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EAFA42" w14:textId="77777777" w:rsidR="00ED26C0" w:rsidRDefault="00ED26C0" w:rsidP="00ED26C0">
      <w:pPr>
        <w:pStyle w:val="Heading1"/>
      </w:pPr>
      <w:bookmarkStart w:id="0" w:name="_GoBack"/>
      <w:bookmarkEnd w:id="0"/>
      <w:r>
        <w:t>Predicting risk of unplanned hospital readmission in survivors of critical illness: a population-level cohort study</w:t>
      </w:r>
    </w:p>
    <w:p w14:paraId="4431E078" w14:textId="77777777" w:rsidR="00474432" w:rsidRDefault="00474432" w:rsidP="009D4486">
      <w:pPr>
        <w:spacing w:line="360" w:lineRule="auto"/>
      </w:pPr>
    </w:p>
    <w:p w14:paraId="61A25DD7" w14:textId="0D223163" w:rsidR="009D4486" w:rsidRPr="00734B3A" w:rsidRDefault="009D4486" w:rsidP="009D4486">
      <w:pPr>
        <w:spacing w:line="360" w:lineRule="auto"/>
        <w:rPr>
          <w:vertAlign w:val="superscript"/>
        </w:rPr>
      </w:pPr>
      <w:r w:rsidRPr="00734B3A">
        <w:t xml:space="preserve">Nazir </w:t>
      </w:r>
      <w:r w:rsidR="00B7097F">
        <w:t xml:space="preserve">I </w:t>
      </w:r>
      <w:r w:rsidRPr="00734B3A">
        <w:t>Lone</w:t>
      </w:r>
      <w:r w:rsidR="00D10493">
        <w:t xml:space="preserve"> PhD</w:t>
      </w:r>
      <w:r>
        <w:rPr>
          <w:vertAlign w:val="superscript"/>
        </w:rPr>
        <w:t>1 2</w:t>
      </w:r>
      <w:r w:rsidRPr="00734B3A">
        <w:t>,</w:t>
      </w:r>
      <w:r w:rsidRPr="009D4486">
        <w:t xml:space="preserve"> </w:t>
      </w:r>
      <w:r w:rsidRPr="00734B3A">
        <w:t>Robert Lee</w:t>
      </w:r>
      <w:r w:rsidR="00C244A1">
        <w:t xml:space="preserve"> MSc</w:t>
      </w:r>
      <w:r>
        <w:rPr>
          <w:vertAlign w:val="superscript"/>
        </w:rPr>
        <w:t>2</w:t>
      </w:r>
      <w:r>
        <w:t xml:space="preserve">, </w:t>
      </w:r>
      <w:r w:rsidRPr="00734B3A">
        <w:t>Lisa Salisbury</w:t>
      </w:r>
      <w:r w:rsidR="00D10493">
        <w:t xml:space="preserve"> PhD</w:t>
      </w:r>
      <w:r>
        <w:rPr>
          <w:vertAlign w:val="superscript"/>
        </w:rPr>
        <w:t>1</w:t>
      </w:r>
      <w:r w:rsidR="00A95A69">
        <w:rPr>
          <w:vertAlign w:val="superscript"/>
        </w:rPr>
        <w:t xml:space="preserve"> 3</w:t>
      </w:r>
      <w:r w:rsidRPr="00734B3A">
        <w:t>, Eddie Donaghy</w:t>
      </w:r>
      <w:r w:rsidR="00A95A69">
        <w:t xml:space="preserve"> PhD</w:t>
      </w:r>
      <w:r>
        <w:rPr>
          <w:vertAlign w:val="superscript"/>
        </w:rPr>
        <w:t xml:space="preserve">1 </w:t>
      </w:r>
      <w:r w:rsidR="00A95A69">
        <w:rPr>
          <w:vertAlign w:val="superscript"/>
        </w:rPr>
        <w:t>4</w:t>
      </w:r>
      <w:r w:rsidRPr="00734B3A">
        <w:t>, Pamela Ramsay</w:t>
      </w:r>
      <w:r w:rsidR="00D10493">
        <w:t xml:space="preserve"> PhD</w:t>
      </w:r>
      <w:r>
        <w:rPr>
          <w:vertAlign w:val="superscript"/>
        </w:rPr>
        <w:t>1</w:t>
      </w:r>
      <w:r w:rsidR="00A95A69">
        <w:rPr>
          <w:vertAlign w:val="superscript"/>
        </w:rPr>
        <w:t xml:space="preserve"> 5</w:t>
      </w:r>
      <w:r w:rsidRPr="00734B3A">
        <w:t>, Janice Rattray</w:t>
      </w:r>
      <w:r w:rsidR="00D10493">
        <w:t xml:space="preserve"> PhD</w:t>
      </w:r>
      <w:r w:rsidR="00A95A69">
        <w:rPr>
          <w:vertAlign w:val="superscript"/>
        </w:rPr>
        <w:t>6</w:t>
      </w:r>
      <w:r w:rsidRPr="00734B3A">
        <w:t>, Timothy S Walsh</w:t>
      </w:r>
      <w:r w:rsidR="00D10493">
        <w:t xml:space="preserve"> MD</w:t>
      </w:r>
      <w:r>
        <w:rPr>
          <w:vertAlign w:val="superscript"/>
        </w:rPr>
        <w:t xml:space="preserve">1 </w:t>
      </w:r>
      <w:r w:rsidR="00A95A69">
        <w:rPr>
          <w:vertAlign w:val="superscript"/>
        </w:rPr>
        <w:t>2 4</w:t>
      </w:r>
    </w:p>
    <w:p w14:paraId="1A5BEC7D" w14:textId="0F5D58DC" w:rsidR="009D4486" w:rsidRPr="00734B3A" w:rsidRDefault="009D4486" w:rsidP="009D4486">
      <w:pPr>
        <w:spacing w:line="360" w:lineRule="auto"/>
      </w:pPr>
      <w:r w:rsidRPr="00D10493">
        <w:t>1</w:t>
      </w:r>
      <w:r w:rsidR="00D10493" w:rsidRPr="00D10493">
        <w:t xml:space="preserve"> </w:t>
      </w:r>
      <w:r w:rsidRPr="00734B3A">
        <w:t>University Department of Anaesthe</w:t>
      </w:r>
      <w:r>
        <w:t>sia</w:t>
      </w:r>
      <w:r w:rsidRPr="00734B3A">
        <w:t xml:space="preserve">, Critical Care, and Pain Medicine, School of Clinical Sciences, University of Edinburgh, 47 </w:t>
      </w:r>
      <w:r w:rsidR="00D10493">
        <w:t>Little France Crescent, Edinburgh, EH16 4SA</w:t>
      </w:r>
      <w:r w:rsidR="0044590A">
        <w:t>, UK</w:t>
      </w:r>
      <w:r w:rsidRPr="00734B3A">
        <w:t>.</w:t>
      </w:r>
    </w:p>
    <w:p w14:paraId="567CA9E8" w14:textId="590A3E4F" w:rsidR="009D4486" w:rsidRDefault="009D4486" w:rsidP="00D10493">
      <w:pPr>
        <w:spacing w:line="360" w:lineRule="auto"/>
      </w:pPr>
      <w:r w:rsidRPr="00D10493">
        <w:t>2</w:t>
      </w:r>
      <w:r w:rsidR="00D10493">
        <w:t xml:space="preserve"> </w:t>
      </w:r>
      <w:r w:rsidRPr="00734B3A">
        <w:t>Usher Institute</w:t>
      </w:r>
      <w:r w:rsidRPr="00D10493">
        <w:t xml:space="preserve"> for Population Health Sciences and Informatics, University of Edinburgh, </w:t>
      </w:r>
      <w:r w:rsidR="00D10493" w:rsidRPr="00D10493">
        <w:t xml:space="preserve">Teviot Place, </w:t>
      </w:r>
      <w:r w:rsidRPr="00D10493">
        <w:t xml:space="preserve">Edinburgh, </w:t>
      </w:r>
      <w:r w:rsidR="00D10493" w:rsidRPr="00D10493">
        <w:t>EH8 9AG, UK.</w:t>
      </w:r>
    </w:p>
    <w:p w14:paraId="7905546E" w14:textId="712244F3" w:rsidR="00A95A69" w:rsidRPr="00D10493" w:rsidRDefault="00A95A69" w:rsidP="00D10493">
      <w:pPr>
        <w:spacing w:line="360" w:lineRule="auto"/>
      </w:pPr>
      <w:r>
        <w:t xml:space="preserve">3 Queen Margaret University Edinburgh, </w:t>
      </w:r>
      <w:r w:rsidRPr="00A95A69">
        <w:t>Queen Margaret Dr</w:t>
      </w:r>
      <w:r>
        <w:t>ive</w:t>
      </w:r>
      <w:r w:rsidRPr="00A95A69">
        <w:t>, Musselburgh</w:t>
      </w:r>
      <w:r>
        <w:t>,</w:t>
      </w:r>
      <w:r w:rsidRPr="00A95A69">
        <w:t xml:space="preserve"> EH21 6UU</w:t>
      </w:r>
      <w:r>
        <w:t>, UK.</w:t>
      </w:r>
    </w:p>
    <w:p w14:paraId="538C26EA" w14:textId="111BD3ED" w:rsidR="009D4486" w:rsidRPr="00D10493" w:rsidRDefault="00A95A69" w:rsidP="009D4486">
      <w:pPr>
        <w:spacing w:line="360" w:lineRule="auto"/>
      </w:pPr>
      <w:r>
        <w:t>4</w:t>
      </w:r>
      <w:r w:rsidR="00D10493">
        <w:t xml:space="preserve"> </w:t>
      </w:r>
      <w:r w:rsidR="009D4486" w:rsidRPr="00734B3A">
        <w:t xml:space="preserve">MRC Centre for </w:t>
      </w:r>
      <w:r w:rsidR="009D4486" w:rsidRPr="00D10493">
        <w:t xml:space="preserve">Inflammation Research, University of Edinburgh, 47 Little France Crescent, </w:t>
      </w:r>
      <w:r w:rsidR="00D10493" w:rsidRPr="00D10493">
        <w:t>E</w:t>
      </w:r>
      <w:r w:rsidR="009D4486" w:rsidRPr="00D10493">
        <w:t xml:space="preserve">dinburgh, </w:t>
      </w:r>
      <w:r w:rsidR="00D10493">
        <w:t>EH16 4TJ,</w:t>
      </w:r>
      <w:r w:rsidR="009D4486" w:rsidRPr="00D10493">
        <w:t xml:space="preserve"> UK</w:t>
      </w:r>
      <w:r w:rsidR="00D10493">
        <w:t>.</w:t>
      </w:r>
    </w:p>
    <w:p w14:paraId="61B01699" w14:textId="26EBE6A6" w:rsidR="00A95A69" w:rsidRDefault="00A95A69" w:rsidP="00D10493">
      <w:pPr>
        <w:spacing w:line="360" w:lineRule="auto"/>
      </w:pPr>
      <w:r>
        <w:t xml:space="preserve">5 Edinburgh Napier University, </w:t>
      </w:r>
      <w:r w:rsidRPr="00A95A69">
        <w:t>219 Colinton Rd, Edinburgh EH14 1DJ</w:t>
      </w:r>
      <w:r>
        <w:t>, UK.</w:t>
      </w:r>
    </w:p>
    <w:p w14:paraId="7E1215B1" w14:textId="70D5B4EB" w:rsidR="00D35E84" w:rsidRDefault="00A95A69" w:rsidP="00D10493">
      <w:pPr>
        <w:spacing w:line="360" w:lineRule="auto"/>
      </w:pPr>
      <w:r>
        <w:t>6</w:t>
      </w:r>
      <w:r w:rsidR="00D10493">
        <w:t xml:space="preserve"> School of Nursing and Health Sciences, </w:t>
      </w:r>
      <w:r w:rsidR="00D10493" w:rsidRPr="00D10493">
        <w:t>University of Dundee</w:t>
      </w:r>
      <w:r w:rsidR="00D10493">
        <w:t>, 11 Airlie Place, Dundee, DD1 4HJ</w:t>
      </w:r>
    </w:p>
    <w:p w14:paraId="518A8492" w14:textId="77777777" w:rsidR="00D35E84" w:rsidRPr="00D10493" w:rsidRDefault="00D35E84" w:rsidP="00D10493">
      <w:pPr>
        <w:spacing w:line="360" w:lineRule="auto"/>
      </w:pPr>
    </w:p>
    <w:p w14:paraId="2DC1C630" w14:textId="5BD0A584" w:rsidR="003C239D" w:rsidRPr="003C239D" w:rsidRDefault="003C239D" w:rsidP="00D35E84">
      <w:pPr>
        <w:pStyle w:val="Heading3"/>
        <w:spacing w:line="360" w:lineRule="auto"/>
      </w:pPr>
      <w:r w:rsidRPr="003C239D">
        <w:t>Corresponding author</w:t>
      </w:r>
      <w:r w:rsidR="001272E2">
        <w:t xml:space="preserve"> and institution where work was performed</w:t>
      </w:r>
    </w:p>
    <w:p w14:paraId="5818F2A7" w14:textId="285F7344" w:rsidR="00D35E84" w:rsidRPr="00D35E84" w:rsidRDefault="003C239D" w:rsidP="00D35E84">
      <w:pPr>
        <w:spacing w:after="240" w:line="360" w:lineRule="auto"/>
      </w:pPr>
      <w:r w:rsidRPr="003C239D">
        <w:t xml:space="preserve">Dr Nazir Lone, University Department of Anaesthesia, Critical Care, and Pain Medicine, School of Clinical Sciences, University of Edinburgh, 47 Little France Crescent, Edinburgh, EH16 4SA. Email: </w:t>
      </w:r>
      <w:hyperlink r:id="rId8" w:history="1">
        <w:r w:rsidRPr="003C239D">
          <w:t>nazir.lone@ed.ac.uk</w:t>
        </w:r>
      </w:hyperlink>
      <w:r w:rsidRPr="003C239D">
        <w:t xml:space="preserve"> Phone: +44 131 242 6395</w:t>
      </w:r>
    </w:p>
    <w:p w14:paraId="5F517243" w14:textId="77777777" w:rsidR="003C239D" w:rsidRDefault="003C239D" w:rsidP="00D35E84">
      <w:pPr>
        <w:pStyle w:val="Heading3"/>
        <w:spacing w:line="360" w:lineRule="auto"/>
        <w:rPr>
          <w:rFonts w:ascii="Calibri" w:hAnsi="Calibri"/>
        </w:rPr>
      </w:pPr>
      <w:r w:rsidRPr="003C239D">
        <w:t>Word count</w:t>
      </w:r>
      <w:r w:rsidRPr="00F47A0B">
        <w:rPr>
          <w:rFonts w:ascii="Calibri" w:hAnsi="Calibri"/>
        </w:rPr>
        <w:t xml:space="preserve"> </w:t>
      </w:r>
    </w:p>
    <w:p w14:paraId="7D083255" w14:textId="70F6723C" w:rsidR="003C239D" w:rsidRDefault="00894934" w:rsidP="00D35E84">
      <w:pPr>
        <w:spacing w:after="200" w:line="360" w:lineRule="auto"/>
        <w:rPr>
          <w:rFonts w:ascii="Calibri" w:hAnsi="Calibri"/>
          <w:sz w:val="24"/>
          <w:szCs w:val="24"/>
        </w:rPr>
      </w:pPr>
      <w:r>
        <w:rPr>
          <w:rFonts w:ascii="Calibri" w:hAnsi="Calibri"/>
          <w:sz w:val="24"/>
          <w:szCs w:val="24"/>
        </w:rPr>
        <w:t>3689</w:t>
      </w:r>
    </w:p>
    <w:p w14:paraId="12D7F884" w14:textId="470F587D" w:rsidR="003C239D" w:rsidRDefault="003C239D" w:rsidP="00D35E84">
      <w:pPr>
        <w:pStyle w:val="Heading3"/>
        <w:spacing w:line="360" w:lineRule="auto"/>
        <w:rPr>
          <w:rFonts w:ascii="Calibri" w:hAnsi="Calibri"/>
        </w:rPr>
      </w:pPr>
      <w:r>
        <w:t>Online supplement</w:t>
      </w:r>
    </w:p>
    <w:p w14:paraId="282FC3F8" w14:textId="6BBDAAF8" w:rsidR="001272E2" w:rsidRDefault="003C239D" w:rsidP="00D35E84">
      <w:pPr>
        <w:spacing w:after="200" w:line="360" w:lineRule="auto"/>
      </w:pPr>
      <w:r>
        <w:t>This article has an online data supplement</w:t>
      </w:r>
      <w:r w:rsidR="00366130">
        <w:t>.</w:t>
      </w:r>
    </w:p>
    <w:p w14:paraId="21CCB141" w14:textId="77777777" w:rsidR="001272E2" w:rsidRPr="001272E2" w:rsidRDefault="001272E2" w:rsidP="001272E2">
      <w:pPr>
        <w:pStyle w:val="Heading3"/>
        <w:spacing w:line="360" w:lineRule="auto"/>
      </w:pPr>
      <w:r w:rsidRPr="001272E2">
        <w:t>Key words</w:t>
      </w:r>
    </w:p>
    <w:p w14:paraId="4B7DBA0A" w14:textId="12E6894F" w:rsidR="001272E2" w:rsidRPr="00F47A0B" w:rsidRDefault="001272E2" w:rsidP="00D35E84">
      <w:pPr>
        <w:spacing w:after="200" w:line="360" w:lineRule="auto"/>
        <w:rPr>
          <w:rFonts w:ascii="Calibri" w:hAnsi="Calibri"/>
          <w:sz w:val="24"/>
          <w:szCs w:val="24"/>
        </w:rPr>
      </w:pPr>
      <w:r>
        <w:rPr>
          <w:rFonts w:ascii="Calibri" w:hAnsi="Calibri"/>
          <w:sz w:val="24"/>
          <w:szCs w:val="24"/>
        </w:rPr>
        <w:t>Intensive care; critical care; patient readmission; hospitalization; outcome</w:t>
      </w:r>
    </w:p>
    <w:p w14:paraId="76877FB3" w14:textId="32C297E4" w:rsidR="009D4486" w:rsidRDefault="009D4486" w:rsidP="00D35E84">
      <w:pPr>
        <w:spacing w:line="360" w:lineRule="auto"/>
        <w:rPr>
          <w:rFonts w:asciiTheme="majorHAnsi" w:eastAsiaTheme="majorEastAsia" w:hAnsiTheme="majorHAnsi" w:cstheme="majorBidi"/>
          <w:color w:val="2E74B5" w:themeColor="accent1" w:themeShade="BF"/>
          <w:sz w:val="26"/>
          <w:szCs w:val="26"/>
        </w:rPr>
      </w:pPr>
    </w:p>
    <w:p w14:paraId="0441D1F8" w14:textId="77777777" w:rsidR="005F38DD" w:rsidRDefault="005F38DD" w:rsidP="00D35E84">
      <w:pPr>
        <w:spacing w:line="360" w:lineRule="auto"/>
        <w:rPr>
          <w:rFonts w:asciiTheme="majorHAnsi" w:eastAsiaTheme="majorEastAsia" w:hAnsiTheme="majorHAnsi" w:cstheme="majorBidi"/>
          <w:color w:val="2E74B5" w:themeColor="accent1" w:themeShade="BF"/>
          <w:sz w:val="26"/>
          <w:szCs w:val="26"/>
        </w:rPr>
      </w:pPr>
      <w:r>
        <w:br w:type="page"/>
      </w:r>
    </w:p>
    <w:p w14:paraId="523F454A" w14:textId="01C4D0B6" w:rsidR="006074CD" w:rsidRDefault="006074CD" w:rsidP="00505509">
      <w:pPr>
        <w:pStyle w:val="Heading2"/>
        <w:spacing w:line="360" w:lineRule="auto"/>
      </w:pPr>
      <w:r>
        <w:lastRenderedPageBreak/>
        <w:t>Abstract</w:t>
      </w:r>
    </w:p>
    <w:p w14:paraId="35567434" w14:textId="39E87F37" w:rsidR="00366130" w:rsidRDefault="00A619B4" w:rsidP="00505509">
      <w:pPr>
        <w:pStyle w:val="Heading3"/>
        <w:spacing w:line="360" w:lineRule="auto"/>
      </w:pPr>
      <w:r>
        <w:t>Background</w:t>
      </w:r>
    </w:p>
    <w:p w14:paraId="077B0ED8" w14:textId="2EF32DD5" w:rsidR="006074CD" w:rsidRPr="006074CD" w:rsidRDefault="006074CD" w:rsidP="00505509">
      <w:pPr>
        <w:spacing w:line="360" w:lineRule="auto"/>
      </w:pPr>
      <w:r w:rsidRPr="00962566">
        <w:t>I</w:t>
      </w:r>
      <w:r w:rsidR="008257B2">
        <w:t xml:space="preserve">ntensive care unit </w:t>
      </w:r>
      <w:r w:rsidRPr="00962566">
        <w:t xml:space="preserve">survivors </w:t>
      </w:r>
      <w:r w:rsidR="00AE5734" w:rsidRPr="00962566">
        <w:t xml:space="preserve">experience high levels of morbidity after hospital discharge and </w:t>
      </w:r>
      <w:r w:rsidRPr="00962566">
        <w:t>are at</w:t>
      </w:r>
      <w:r>
        <w:t xml:space="preserve"> high risk of unplanned hospital readmission. </w:t>
      </w:r>
      <w:r w:rsidR="009C3BD0">
        <w:t>Identify</w:t>
      </w:r>
      <w:r w:rsidR="00B85348">
        <w:t xml:space="preserve">ing those at highest-risk </w:t>
      </w:r>
      <w:r w:rsidR="009C3BD0">
        <w:t xml:space="preserve">before hospital discharge </w:t>
      </w:r>
      <w:r w:rsidR="00B85348">
        <w:t>may allow</w:t>
      </w:r>
      <w:r w:rsidR="009C3BD0">
        <w:t xml:space="preserve"> target</w:t>
      </w:r>
      <w:r w:rsidR="00B85348">
        <w:t>ing of</w:t>
      </w:r>
      <w:r w:rsidR="009C3BD0">
        <w:t xml:space="preserve"> novel risk reduction strategies.</w:t>
      </w:r>
      <w:r w:rsidR="00366130">
        <w:t xml:space="preserve"> We aimed t</w:t>
      </w:r>
      <w:r>
        <w:t>o identify risk factors for unplanned 90-day</w:t>
      </w:r>
      <w:r w:rsidR="004001EA">
        <w:t xml:space="preserve"> readmission, </w:t>
      </w:r>
      <w:r>
        <w:t xml:space="preserve">develop a risk prediction model and assess its performance </w:t>
      </w:r>
      <w:r w:rsidR="008257B2">
        <w:t xml:space="preserve">to screen for </w:t>
      </w:r>
      <w:r>
        <w:t>ICU survivors at highest readmission risk.</w:t>
      </w:r>
    </w:p>
    <w:p w14:paraId="4B72661C" w14:textId="30EEDE3C" w:rsidR="00884979" w:rsidRPr="00884979" w:rsidRDefault="00A619B4" w:rsidP="00884979">
      <w:pPr>
        <w:pStyle w:val="Heading3"/>
        <w:spacing w:line="360" w:lineRule="auto"/>
      </w:pPr>
      <w:r>
        <w:t>Methods</w:t>
      </w:r>
    </w:p>
    <w:p w14:paraId="1D7FE0F4" w14:textId="138F3852" w:rsidR="00A619B4" w:rsidRDefault="00A619B4" w:rsidP="00A619B4">
      <w:pPr>
        <w:spacing w:line="360" w:lineRule="auto"/>
        <w:rPr>
          <w:b/>
        </w:rPr>
      </w:pPr>
      <w:r w:rsidRPr="009C3BD0">
        <w:t xml:space="preserve">Population cohort study linking registry data for patients </w:t>
      </w:r>
      <w:r>
        <w:t>discharged from</w:t>
      </w:r>
      <w:r w:rsidRPr="009C3BD0">
        <w:t xml:space="preserve"> general ICUs in Scotland </w:t>
      </w:r>
      <w:r>
        <w:t>(</w:t>
      </w:r>
      <w:r w:rsidRPr="009C3BD0">
        <w:t>2005-2013</w:t>
      </w:r>
      <w:r>
        <w:t>)</w:t>
      </w:r>
      <w:r w:rsidRPr="009C3BD0">
        <w:t>. Independent risk factors for 90-day readmission and discriminant ability (c-index) of groups of variables were identified using multivariable logistic regression. Derivation and validation risk prediction models were constructed using a time-based split.</w:t>
      </w:r>
    </w:p>
    <w:p w14:paraId="0893A6F7" w14:textId="4DE5AFE2" w:rsidR="00366130" w:rsidRDefault="009C3BD0" w:rsidP="00505509">
      <w:pPr>
        <w:pStyle w:val="Heading3"/>
        <w:spacing w:line="360" w:lineRule="auto"/>
      </w:pPr>
      <w:r w:rsidRPr="009C3BD0">
        <w:t>Results</w:t>
      </w:r>
    </w:p>
    <w:p w14:paraId="41396BDD" w14:textId="4D03072A" w:rsidR="003644B6" w:rsidRPr="001D41D7" w:rsidRDefault="009C3BD0" w:rsidP="00505509">
      <w:pPr>
        <w:spacing w:line="360" w:lineRule="auto"/>
      </w:pPr>
      <w:r w:rsidRPr="009C3BD0">
        <w:t xml:space="preserve">Of 55,975 ICU survivors, 24.1% </w:t>
      </w:r>
      <w:r w:rsidR="00127E21">
        <w:t>(95%CI 23.7%,</w:t>
      </w:r>
      <w:r w:rsidR="00127E21" w:rsidRPr="008E0838">
        <w:t>24.4%</w:t>
      </w:r>
      <w:r w:rsidR="00127E21">
        <w:t xml:space="preserve">) </w:t>
      </w:r>
      <w:r w:rsidRPr="009C3BD0">
        <w:t xml:space="preserve">had unplanned 90-day readmission. Pre-existing health factors were </w:t>
      </w:r>
      <w:r w:rsidR="00F013B9">
        <w:t>fair</w:t>
      </w:r>
      <w:r w:rsidRPr="009C3BD0">
        <w:t xml:space="preserve"> discriminators of readmiss</w:t>
      </w:r>
      <w:r w:rsidR="003518CE">
        <w:t>ion (c-index 0.63,95%CI 0.63,</w:t>
      </w:r>
      <w:r w:rsidRPr="009C3BD0">
        <w:t xml:space="preserve">0.64), but better than acute illness factors (0.60) or demographics (0.54). </w:t>
      </w:r>
      <w:r w:rsidR="00FC28A9">
        <w:t xml:space="preserve">In a subgroup of those with no comorbidity, </w:t>
      </w:r>
      <w:r w:rsidR="00FC28A9" w:rsidRPr="009C3BD0">
        <w:t xml:space="preserve">acute illness factors </w:t>
      </w:r>
      <w:r w:rsidR="00FC28A9">
        <w:t xml:space="preserve">(0.62) were better discriminators than pre-existing health factors (0.56). </w:t>
      </w:r>
      <w:r w:rsidR="001E0CC6">
        <w:t>Overall</w:t>
      </w:r>
      <w:r w:rsidRPr="009C3BD0">
        <w:t xml:space="preserve"> model </w:t>
      </w:r>
      <w:r w:rsidR="001E0CC6">
        <w:t>performance</w:t>
      </w:r>
      <w:r w:rsidR="00A619B4">
        <w:t xml:space="preserve"> and calibration</w:t>
      </w:r>
      <w:r w:rsidR="001E0CC6">
        <w:t xml:space="preserve"> </w:t>
      </w:r>
      <w:r w:rsidRPr="009C3BD0">
        <w:t xml:space="preserve">in the validation cohort was </w:t>
      </w:r>
      <w:r w:rsidR="00F013B9">
        <w:t>fair</w:t>
      </w:r>
      <w:r w:rsidR="00A619B4">
        <w:t xml:space="preserve"> (0</w:t>
      </w:r>
      <w:r w:rsidRPr="009C3BD0">
        <w:t>.65</w:t>
      </w:r>
      <w:r w:rsidR="00903702">
        <w:t xml:space="preserve">,95%CI </w:t>
      </w:r>
      <w:r w:rsidRPr="009C3BD0">
        <w:t>0.64</w:t>
      </w:r>
      <w:r w:rsidR="003518CE">
        <w:t>,</w:t>
      </w:r>
      <w:r w:rsidR="00A619B4">
        <w:t>0.66)</w:t>
      </w:r>
      <w:r w:rsidR="00367158">
        <w:t xml:space="preserve"> but</w:t>
      </w:r>
      <w:r w:rsidRPr="009C3BD0">
        <w:t xml:space="preserve"> did not perform sufficiently well as a screening tool, demon</w:t>
      </w:r>
      <w:r w:rsidR="00A619B4">
        <w:t>strating high false positive/</w:t>
      </w:r>
      <w:r w:rsidRPr="009C3BD0">
        <w:t>false negative rates at clinically relevant thresholds.</w:t>
      </w:r>
    </w:p>
    <w:p w14:paraId="0BEEA97E" w14:textId="77777777" w:rsidR="00366130" w:rsidRDefault="00846F2E" w:rsidP="00505509">
      <w:pPr>
        <w:pStyle w:val="Heading3"/>
        <w:spacing w:line="360" w:lineRule="auto"/>
      </w:pPr>
      <w:r w:rsidRPr="00846F2E">
        <w:t>Conclusions</w:t>
      </w:r>
    </w:p>
    <w:p w14:paraId="1C96E7F8" w14:textId="1470EA2C" w:rsidR="00AA1C8A" w:rsidRDefault="009C3BD0" w:rsidP="00505509">
      <w:pPr>
        <w:spacing w:line="360" w:lineRule="auto"/>
      </w:pPr>
      <w:r w:rsidRPr="009C3BD0">
        <w:t xml:space="preserve">Unplanned 90-day hospital readmission is common. </w:t>
      </w:r>
      <w:r w:rsidR="00E977C1">
        <w:t>Pre-existing illness indices are better predictors of rea</w:t>
      </w:r>
      <w:r w:rsidR="008257B2">
        <w:t xml:space="preserve">dmission </w:t>
      </w:r>
      <w:r w:rsidR="00E977C1">
        <w:t xml:space="preserve">than acute illness factors. </w:t>
      </w:r>
      <w:r w:rsidR="007D2818">
        <w:t>Identifying a</w:t>
      </w:r>
      <w:r w:rsidRPr="009C3BD0">
        <w:t xml:space="preserve">dditional patient-centred drivers of readmission </w:t>
      </w:r>
      <w:r w:rsidR="007D2CF4">
        <w:t>may</w:t>
      </w:r>
      <w:r w:rsidRPr="009C3BD0">
        <w:t xml:space="preserve"> </w:t>
      </w:r>
      <w:r w:rsidR="007D2818">
        <w:t xml:space="preserve">improve risk prediction models. </w:t>
      </w:r>
      <w:r w:rsidR="00AA1C8A">
        <w:t xml:space="preserve">Improved understanding of </w:t>
      </w:r>
      <w:r w:rsidR="007D2CF4">
        <w:t xml:space="preserve">risk </w:t>
      </w:r>
      <w:r w:rsidR="00AA1C8A">
        <w:t>factors that are amenable to intervention could improve the clinical and cost-effectiveness of post-ICU care and rehabilitation.</w:t>
      </w:r>
      <w:r w:rsidR="00AA1C8A">
        <w:br w:type="page"/>
      </w:r>
    </w:p>
    <w:p w14:paraId="72ADA4D5" w14:textId="12EB02F0" w:rsidR="005F38DD" w:rsidRDefault="001E0CC6" w:rsidP="00505509">
      <w:pPr>
        <w:spacing w:after="200" w:line="360" w:lineRule="auto"/>
        <w:rPr>
          <w:rFonts w:ascii="Calibri" w:hAnsi="Calibri"/>
          <w:sz w:val="24"/>
          <w:szCs w:val="24"/>
        </w:rPr>
      </w:pPr>
      <w:r w:rsidRPr="001E0CC6">
        <w:rPr>
          <w:rFonts w:ascii="Calibri" w:hAnsi="Calibri"/>
          <w:sz w:val="24"/>
          <w:szCs w:val="24"/>
        </w:rPr>
        <w:lastRenderedPageBreak/>
        <w:t>Word count</w:t>
      </w:r>
      <w:r w:rsidR="00366130">
        <w:rPr>
          <w:rFonts w:ascii="Calibri" w:hAnsi="Calibri"/>
          <w:sz w:val="24"/>
          <w:szCs w:val="24"/>
        </w:rPr>
        <w:t xml:space="preserve">: </w:t>
      </w:r>
      <w:r w:rsidR="008257B2">
        <w:rPr>
          <w:rFonts w:ascii="Calibri" w:hAnsi="Calibri"/>
          <w:sz w:val="24"/>
          <w:szCs w:val="24"/>
        </w:rPr>
        <w:t>250</w:t>
      </w:r>
    </w:p>
    <w:p w14:paraId="2E963CB3" w14:textId="77777777" w:rsidR="008257B2" w:rsidRDefault="008257B2">
      <w:pPr>
        <w:rPr>
          <w:rFonts w:ascii="Calibri" w:hAnsi="Calibri"/>
          <w:sz w:val="24"/>
          <w:szCs w:val="24"/>
        </w:rPr>
      </w:pPr>
      <w:r>
        <w:rPr>
          <w:rFonts w:ascii="Calibri" w:hAnsi="Calibri"/>
          <w:sz w:val="24"/>
          <w:szCs w:val="24"/>
        </w:rPr>
        <w:br w:type="page"/>
      </w:r>
    </w:p>
    <w:p w14:paraId="54A37B1D" w14:textId="77777777" w:rsidR="008257B2" w:rsidRDefault="008257B2" w:rsidP="008257B2">
      <w:pPr>
        <w:pStyle w:val="Heading2"/>
        <w:spacing w:line="480" w:lineRule="auto"/>
      </w:pPr>
      <w:r>
        <w:lastRenderedPageBreak/>
        <w:t>Key points</w:t>
      </w:r>
    </w:p>
    <w:p w14:paraId="1EB6EA71" w14:textId="5A105975" w:rsidR="008257B2" w:rsidRDefault="008257B2" w:rsidP="008257B2">
      <w:pPr>
        <w:pStyle w:val="Heading3"/>
        <w:spacing w:line="480" w:lineRule="auto"/>
      </w:pPr>
      <w:r>
        <w:t>What is the key question?</w:t>
      </w:r>
    </w:p>
    <w:p w14:paraId="6A4CC1E5" w14:textId="02A6D0F6" w:rsidR="008257B2" w:rsidRPr="005F38DD" w:rsidRDefault="008257B2" w:rsidP="008257B2">
      <w:pPr>
        <w:spacing w:line="480" w:lineRule="auto"/>
      </w:pPr>
      <w:r>
        <w:t>What is the relative importance of risk factors for unplan</w:t>
      </w:r>
      <w:r w:rsidR="0003131A">
        <w:t>ned 90-day readmission in</w:t>
      </w:r>
      <w:r>
        <w:t xml:space="preserve"> ICU survivors and can those at highest risk of readmission be screened for using risk prediction models?</w:t>
      </w:r>
    </w:p>
    <w:p w14:paraId="1DB76E06" w14:textId="7D87B3F9" w:rsidR="008257B2" w:rsidRDefault="008257B2" w:rsidP="008257B2">
      <w:pPr>
        <w:pStyle w:val="Heading3"/>
        <w:spacing w:line="480" w:lineRule="auto"/>
      </w:pPr>
      <w:r>
        <w:t>What is the bottom line?</w:t>
      </w:r>
    </w:p>
    <w:p w14:paraId="21048B03" w14:textId="5D9A7877" w:rsidR="008257B2" w:rsidRDefault="008257B2" w:rsidP="008257B2">
      <w:pPr>
        <w:spacing w:line="480" w:lineRule="auto"/>
      </w:pPr>
      <w:r>
        <w:t>24.1%</w:t>
      </w:r>
      <w:r w:rsidRPr="008E0838">
        <w:t xml:space="preserve"> </w:t>
      </w:r>
      <w:r w:rsidR="0003131A">
        <w:t xml:space="preserve">of ICU survivors </w:t>
      </w:r>
      <w:r>
        <w:t xml:space="preserve">had unplanned 90-day readmission. </w:t>
      </w:r>
      <w:r w:rsidR="0003131A">
        <w:t>Pre-existing illness indices we</w:t>
      </w:r>
      <w:r>
        <w:t xml:space="preserve">re better predictors of readmission than acute illness factors but this </w:t>
      </w:r>
      <w:r w:rsidR="0003131A">
        <w:t>wa</w:t>
      </w:r>
      <w:r>
        <w:t>s reversed in the subgroup with no recorded comorbidity. D</w:t>
      </w:r>
      <w:r w:rsidRPr="00B1622D">
        <w:t xml:space="preserve">iscriminant ability </w:t>
      </w:r>
      <w:r>
        <w:t>of the overall risk prediction model was fair (c-index 0.65) but the model did not perform sufficiently well as a screening tool at clinically relevant probability thresholds.</w:t>
      </w:r>
    </w:p>
    <w:p w14:paraId="4655B9B9" w14:textId="46B3E8A8" w:rsidR="008257B2" w:rsidRDefault="008257B2" w:rsidP="008257B2">
      <w:pPr>
        <w:pStyle w:val="Heading3"/>
        <w:spacing w:line="480" w:lineRule="auto"/>
      </w:pPr>
      <w:r>
        <w:t>Why read on?</w:t>
      </w:r>
    </w:p>
    <w:p w14:paraId="61C2BA8F" w14:textId="0F4358C0" w:rsidR="008257B2" w:rsidRDefault="008257B2" w:rsidP="008257B2">
      <w:pPr>
        <w:spacing w:line="480" w:lineRule="auto"/>
      </w:pPr>
      <w:r>
        <w:t xml:space="preserve">The high unplanned hospital readmission rates we report in ICU survivors are similar to those with chronic diseases. We </w:t>
      </w:r>
      <w:r w:rsidR="0003131A">
        <w:t xml:space="preserve">provide a comprehensive evaluation of drivers for readmission and </w:t>
      </w:r>
      <w:r>
        <w:t>highlight the importance of pre-illness health factors in post-ICU morbidity</w:t>
      </w:r>
      <w:r w:rsidR="0003131A">
        <w:t>.</w:t>
      </w:r>
    </w:p>
    <w:p w14:paraId="5CDC63B0" w14:textId="78CB695E" w:rsidR="008257B2" w:rsidRDefault="008257B2">
      <w:pPr>
        <w:rPr>
          <w:rFonts w:ascii="Calibri" w:hAnsi="Calibri"/>
          <w:sz w:val="24"/>
          <w:szCs w:val="24"/>
        </w:rPr>
      </w:pPr>
      <w:r>
        <w:rPr>
          <w:rFonts w:ascii="Calibri" w:hAnsi="Calibri"/>
          <w:sz w:val="24"/>
          <w:szCs w:val="24"/>
        </w:rPr>
        <w:br w:type="page"/>
      </w:r>
    </w:p>
    <w:p w14:paraId="08B8C0D7" w14:textId="047750C1" w:rsidR="00CA184A" w:rsidRDefault="00CA184A" w:rsidP="00846F2E">
      <w:pPr>
        <w:pStyle w:val="Heading2"/>
        <w:spacing w:line="480" w:lineRule="auto"/>
      </w:pPr>
      <w:r>
        <w:t>Introduction</w:t>
      </w:r>
    </w:p>
    <w:p w14:paraId="7C0F306A" w14:textId="11B79A3A" w:rsidR="001F29DC" w:rsidRDefault="00974E1A" w:rsidP="00846F2E">
      <w:pPr>
        <w:spacing w:line="480" w:lineRule="auto"/>
      </w:pPr>
      <w:r>
        <w:t>Unplanned hospital r</w:t>
      </w:r>
      <w:r w:rsidR="00A4510D">
        <w:t>eadmission</w:t>
      </w:r>
      <w:r w:rsidR="00A83769">
        <w:t xml:space="preserve">s within 30 days </w:t>
      </w:r>
      <w:r>
        <w:t xml:space="preserve">are </w:t>
      </w:r>
      <w:r w:rsidRPr="00A83769">
        <w:t xml:space="preserve">estimated </w:t>
      </w:r>
      <w:r w:rsidR="002D341E" w:rsidRPr="00A83769">
        <w:t xml:space="preserve">to cost </w:t>
      </w:r>
      <w:r w:rsidRPr="00A83769">
        <w:t xml:space="preserve">the health service in </w:t>
      </w:r>
      <w:r w:rsidR="002D341E" w:rsidRPr="00A83769">
        <w:t xml:space="preserve">England </w:t>
      </w:r>
      <w:r w:rsidRPr="00A83769">
        <w:t>over £</w:t>
      </w:r>
      <w:r w:rsidR="00A83769" w:rsidRPr="00A83769">
        <w:t>2</w:t>
      </w:r>
      <w:r w:rsidRPr="00A83769">
        <w:t xml:space="preserve"> billion per year</w:t>
      </w:r>
      <w:r w:rsidR="002D341E" w:rsidRPr="00A83769">
        <w:t xml:space="preserve"> and over $17 billion per year i</w:t>
      </w:r>
      <w:r w:rsidR="002D341E">
        <w:t>n US Medicare expenditure</w:t>
      </w:r>
      <w:r>
        <w:t>.</w:t>
      </w:r>
      <w:r w:rsidR="002D341E">
        <w:fldChar w:fldCharType="begin">
          <w:fldData xml:space="preserve">PEVuZE5vdGU+PENpdGU+PEF1dGhvcj5KZW5ja3M8L0F1dGhvcj48WWVhcj4yMDA5PC9ZZWFyPjxS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</w:fldData>
        </w:fldChar>
      </w:r>
      <w:r w:rsidR="00470F72">
        <w:instrText xml:space="preserve"> ADDIN EN.CITE </w:instrText>
      </w:r>
      <w:r w:rsidR="00470F72">
        <w:fldChar w:fldCharType="begin">
          <w:fldData xml:space="preserve">PEVuZE5vdGU+PENpdGU+PEF1dGhvcj5KZW5ja3M8L0F1dGhvcj48WWVhcj4yMDA5PC9ZZWFyPjxS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</w:fldData>
        </w:fldChar>
      </w:r>
      <w:r w:rsidR="00470F72">
        <w:instrText xml:space="preserve"> ADDIN EN.CITE.DATA </w:instrText>
      </w:r>
      <w:r w:rsidR="00470F72">
        <w:fldChar w:fldCharType="end"/>
      </w:r>
      <w:r w:rsidR="002D341E">
        <w:fldChar w:fldCharType="separate"/>
      </w:r>
      <w:r w:rsidR="00470F72">
        <w:rPr>
          <w:noProof/>
        </w:rPr>
        <w:t>(1, 2)</w:t>
      </w:r>
      <w:r w:rsidR="002D341E">
        <w:fldChar w:fldCharType="end"/>
      </w:r>
      <w:r>
        <w:t xml:space="preserve"> </w:t>
      </w:r>
      <w:r w:rsidR="002B5A97">
        <w:t>R</w:t>
      </w:r>
      <w:r w:rsidR="00116E20">
        <w:t>eduction strategies targeting</w:t>
      </w:r>
      <w:r w:rsidR="00326F16">
        <w:t xml:space="preserve"> </w:t>
      </w:r>
      <w:r>
        <w:t xml:space="preserve">readmissions have </w:t>
      </w:r>
      <w:r w:rsidR="002B5A97">
        <w:t xml:space="preserve">therefore </w:t>
      </w:r>
      <w:r>
        <w:t xml:space="preserve">been a focus for </w:t>
      </w:r>
      <w:r w:rsidR="00326F16">
        <w:t xml:space="preserve">policy makers </w:t>
      </w:r>
      <w:r>
        <w:t xml:space="preserve">through quality improvement activities and financial </w:t>
      </w:r>
      <w:r w:rsidR="00655BD2">
        <w:t>penalties.</w:t>
      </w:r>
      <w:r w:rsidR="00655BD2">
        <w:fldChar w:fldCharType="begin">
          <w:fldData xml:space="preserve">PEVuZE5vdGU+PENpdGU+PEF1dGhvcj5OSFMgQ29uZmVkZXJhdGlvbjwvQXV0aG9yPjxZZWFyPjIw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</w:fldData>
        </w:fldChar>
      </w:r>
      <w:r w:rsidR="00470F72">
        <w:instrText xml:space="preserve"> ADDIN EN.CITE </w:instrText>
      </w:r>
      <w:r w:rsidR="00470F72">
        <w:fldChar w:fldCharType="begin">
          <w:fldData xml:space="preserve">PEVuZE5vdGU+PENpdGU+PEF1dGhvcj5OSFMgQ29uZmVkZXJhdGlvbjwvQXV0aG9yPjxZZWFyPjIw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</w:fldData>
        </w:fldChar>
      </w:r>
      <w:r w:rsidR="00470F72">
        <w:instrText xml:space="preserve"> ADDIN EN.CITE.DATA </w:instrText>
      </w:r>
      <w:r w:rsidR="00470F72">
        <w:fldChar w:fldCharType="end"/>
      </w:r>
      <w:r w:rsidR="00655BD2">
        <w:fldChar w:fldCharType="separate"/>
      </w:r>
      <w:r w:rsidR="00470F72">
        <w:rPr>
          <w:noProof/>
        </w:rPr>
        <w:t>(2, 3)</w:t>
      </w:r>
      <w:r w:rsidR="00655BD2">
        <w:fldChar w:fldCharType="end"/>
      </w:r>
      <w:r>
        <w:t xml:space="preserve"> </w:t>
      </w:r>
      <w:r w:rsidR="001F29DC">
        <w:t>ICU survivors are known to experience increased mortality</w:t>
      </w:r>
      <w:r w:rsidR="00DE6A84">
        <w:t>,</w:t>
      </w:r>
      <w:r w:rsidR="001F29DC">
        <w:t xml:space="preserve"> use more acute hospital resource</w:t>
      </w:r>
      <w:r w:rsidR="003518CE">
        <w:t xml:space="preserve"> and reduced quality of life</w:t>
      </w:r>
      <w:r w:rsidR="001F29DC">
        <w:t xml:space="preserve"> in the years follow</w:t>
      </w:r>
      <w:r w:rsidR="003518CE">
        <w:t>ing hospital discharge.</w:t>
      </w:r>
      <w:r w:rsidR="001F29DC">
        <w:fldChar w:fldCharType="begin">
          <w:fldData xml:space="preserve">PEVuZE5vdGU+PENpdGU+PEF1dGhvcj5Mb25lPC9BdXRob3I+PFllYXI+MjAxNjwvWWVhcj48UmVj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</w:fldData>
        </w:fldChar>
      </w:r>
      <w:r w:rsidR="003518CE">
        <w:instrText xml:space="preserve"> ADDIN EN.CITE </w:instrText>
      </w:r>
      <w:r w:rsidR="003518CE">
        <w:fldChar w:fldCharType="begin">
          <w:fldData xml:space="preserve">PEVuZE5vdGU+PENpdGU+PEF1dGhvcj5Mb25lPC9BdXRob3I+PFllYXI+MjAxNjwvWWVhcj48UmVj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</w:fldData>
        </w:fldChar>
      </w:r>
      <w:r w:rsidR="003518CE">
        <w:instrText xml:space="preserve"> ADDIN EN.CITE.DATA </w:instrText>
      </w:r>
      <w:r w:rsidR="003518CE">
        <w:fldChar w:fldCharType="end"/>
      </w:r>
      <w:r w:rsidR="001F29DC">
        <w:fldChar w:fldCharType="separate"/>
      </w:r>
      <w:r w:rsidR="003518CE">
        <w:rPr>
          <w:noProof/>
        </w:rPr>
        <w:t>(4-8)</w:t>
      </w:r>
      <w:r w:rsidR="001F29DC">
        <w:fldChar w:fldCharType="end"/>
      </w:r>
      <w:r w:rsidR="002524C7">
        <w:t xml:space="preserve"> </w:t>
      </w:r>
      <w:r w:rsidR="000734D8">
        <w:t>This increased morbidity has been termed the</w:t>
      </w:r>
      <w:r w:rsidR="001F29DC">
        <w:t xml:space="preserve"> ‘pos</w:t>
      </w:r>
      <w:r w:rsidR="002524C7">
        <w:t>t-intensive care syndrome’</w:t>
      </w:r>
      <w:r w:rsidR="000734D8">
        <w:t xml:space="preserve"> and </w:t>
      </w:r>
      <w:r w:rsidR="00C5206F">
        <w:t>may</w:t>
      </w:r>
      <w:r w:rsidR="001F29DC">
        <w:t xml:space="preserve"> leave ICU survivors and their care-givers with less resilience to new acute stressors as well as persisting problems related to the acute critical illness.</w:t>
      </w:r>
      <w:r w:rsidR="000734D8">
        <w:fldChar w:fldCharType="begin">
          <w:fldData xml:space="preserve">PEVuZE5vdGU+PENpdGU+PEF1dGhvcj5OZWVkaGFtPC9BdXRob3I+PFllYXI+MjAxMjwvWWVhcj48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</w:fldData>
        </w:fldChar>
      </w:r>
      <w:r w:rsidR="00E67ACF">
        <w:instrText xml:space="preserve"> ADDIN EN.CITE </w:instrText>
      </w:r>
      <w:r w:rsidR="00E67ACF">
        <w:fldChar w:fldCharType="begin">
          <w:fldData xml:space="preserve">PEVuZE5vdGU+PENpdGU+PEF1dGhvcj5OZWVkaGFtPC9BdXRob3I+PFllYXI+MjAxMjwvWWVhcj48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</w:fldData>
        </w:fldChar>
      </w:r>
      <w:r w:rsidR="00E67ACF">
        <w:instrText xml:space="preserve"> ADDIN EN.CITE.DATA </w:instrText>
      </w:r>
      <w:r w:rsidR="00E67ACF">
        <w:fldChar w:fldCharType="end"/>
      </w:r>
      <w:r w:rsidR="000734D8">
        <w:fldChar w:fldCharType="separate"/>
      </w:r>
      <w:r w:rsidR="00E67ACF">
        <w:rPr>
          <w:noProof/>
        </w:rPr>
        <w:t>(9)</w:t>
      </w:r>
      <w:r w:rsidR="000734D8">
        <w:fldChar w:fldCharType="end"/>
      </w:r>
    </w:p>
    <w:p w14:paraId="72649955" w14:textId="59A325DF" w:rsidR="00785413" w:rsidRDefault="00785413" w:rsidP="00846F2E">
      <w:pPr>
        <w:spacing w:line="480" w:lineRule="auto"/>
      </w:pPr>
      <w:r>
        <w:t xml:space="preserve">Unplanned hospital readmission </w:t>
      </w:r>
      <w:r w:rsidR="007D45CC">
        <w:t>is</w:t>
      </w:r>
      <w:r>
        <w:t xml:space="preserve"> a </w:t>
      </w:r>
      <w:r w:rsidR="007D45CC">
        <w:t xml:space="preserve">potentially </w:t>
      </w:r>
      <w:r>
        <w:t xml:space="preserve">useful outcome measure in </w:t>
      </w:r>
      <w:r w:rsidR="002524C7">
        <w:t>ICU</w:t>
      </w:r>
      <w:r>
        <w:t xml:space="preserve"> </w:t>
      </w:r>
      <w:r w:rsidR="002524C7">
        <w:t xml:space="preserve">survivor </w:t>
      </w:r>
      <w:r>
        <w:t>population</w:t>
      </w:r>
      <w:r w:rsidR="002524C7">
        <w:t>s</w:t>
      </w:r>
      <w:r w:rsidR="007D45CC">
        <w:t>. It</w:t>
      </w:r>
      <w:r>
        <w:t xml:space="preserve"> is easy to measure</w:t>
      </w:r>
      <w:r w:rsidR="0051651D">
        <w:t xml:space="preserve"> in linked information systems</w:t>
      </w:r>
      <w:r>
        <w:t>, is associated with increased costs, and may reflect the effectiveness of rehabilitation</w:t>
      </w:r>
      <w:r w:rsidR="00DE6A84">
        <w:t xml:space="preserve"> interventions</w:t>
      </w:r>
      <w:r>
        <w:t xml:space="preserve">, which </w:t>
      </w:r>
      <w:r w:rsidR="00DE6A84">
        <w:t>are</w:t>
      </w:r>
      <w:r>
        <w:t xml:space="preserve"> </w:t>
      </w:r>
      <w:r w:rsidR="007D45CC">
        <w:t xml:space="preserve">increasingly considered </w:t>
      </w:r>
      <w:r>
        <w:t>a standard of care following critical illness</w:t>
      </w:r>
      <w:r w:rsidR="00C5206F">
        <w:fldChar w:fldCharType="begin"/>
      </w:r>
      <w:r w:rsidR="00E67ACF">
        <w:instrText xml:space="preserve"> ADDIN EN.CITE &lt;EndNote&gt;&lt;Cite&gt;&lt;Author&gt;Tan&lt;/Author&gt;&lt;Year&gt;2009&lt;/Year&gt;&lt;RecNum&gt;94&lt;/RecNum&gt;&lt;DisplayText&gt;(10)&lt;/DisplayText&gt;&lt;record&gt;&lt;rec-number&gt;94&lt;/rec-number&gt;&lt;foreign-keys&gt;&lt;key app="EN" db-id="wst9aeepzfrseoev2dkxxadmavtww2dawdrv" timestamp="1476373228"&gt;94&lt;/key&gt;&lt;/foreign-keys&gt;&lt;ref-type name="Journal Article"&gt;17&lt;/ref-type&gt;&lt;contributors&gt;&lt;authors&gt;&lt;author&gt;Tan, T.&lt;/author&gt;&lt;author&gt;Brett, S. J.&lt;/author&gt;&lt;author&gt;Stokes, T.&lt;/author&gt;&lt;/authors&gt;&lt;/contributors&gt;&lt;auth-address&gt;Centre for Clinical Practice, National Institute for Health and Clinical Excellence, Manchester M1 4BD.&lt;/auth-address&gt;&lt;titles&gt;&lt;title&gt;Rehabilitation after critical illness: summary of NICE guidance&lt;/title&gt;&lt;secondary-title&gt;Bmj&lt;/secondary-title&gt;&lt;alt-title&gt;BMJ (Clinical research ed.)&lt;/alt-title&gt;&lt;/titles&gt;&lt;periodical&gt;&lt;full-title&gt;BMJ&lt;/full-title&gt;&lt;/periodical&gt;&lt;pages&gt;b822&lt;/pages&gt;&lt;volume&gt;338&lt;/volume&gt;&lt;edition&gt;2009/03/27&lt;/edition&gt;&lt;keywords&gt;&lt;keyword&gt;Community Health Services/organization &amp;amp; administration&lt;/keyword&gt;&lt;keyword&gt;Continuity of Patient Care&lt;/keyword&gt;&lt;keyword&gt;Critical Care&lt;/keyword&gt;&lt;keyword&gt;Critical Illness/*rehabilitation&lt;/keyword&gt;&lt;keyword&gt;Humans&lt;/keyword&gt;&lt;keyword&gt;Patient Discharge&lt;/keyword&gt;&lt;/keywords&gt;&lt;dates&gt;&lt;year&gt;2009&lt;/year&gt;&lt;/dates&gt;&lt;isbn&gt;0959-535x&lt;/isbn&gt;&lt;accession-num&gt;19321554&lt;/accession-num&gt;&lt;urls&gt;&lt;/urls&gt;&lt;electronic-resource-num&gt;10.1136/bmj.b822&lt;/electronic-resource-num&gt;&lt;remote-database-provider&gt;NLM&lt;/remote-database-provider&gt;&lt;language&gt;eng&lt;/language&gt;&lt;/record&gt;&lt;/Cite&gt;&lt;/EndNote&gt;</w:instrText>
      </w:r>
      <w:r w:rsidR="00C5206F">
        <w:fldChar w:fldCharType="separate"/>
      </w:r>
      <w:r w:rsidR="00E67ACF">
        <w:rPr>
          <w:noProof/>
        </w:rPr>
        <w:t>(10)</w:t>
      </w:r>
      <w:r w:rsidR="00C5206F">
        <w:fldChar w:fldCharType="end"/>
      </w:r>
      <w:r w:rsidR="006C7247">
        <w:t xml:space="preserve"> despite recent conflicting trial evidence.</w:t>
      </w:r>
      <w:r w:rsidR="00EE38CC">
        <w:fldChar w:fldCharType="begin">
          <w:fldData xml:space="preserve">PEVuZE5vdGU+PENpdGU+PEF1dGhvcj5Db25ub2xseTwvQXV0aG9yPjxZZWFyPjIwMTU8L1llYXI+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=
</w:fldData>
        </w:fldChar>
      </w:r>
      <w:r w:rsidR="00E67ACF">
        <w:instrText xml:space="preserve"> ADDIN EN.CITE </w:instrText>
      </w:r>
      <w:r w:rsidR="00E67ACF">
        <w:fldChar w:fldCharType="begin">
          <w:fldData xml:space="preserve">PEVuZE5vdGU+PENpdGU+PEF1dGhvcj5Db25ub2xseTwvQXV0aG9yPjxZZWFyPjIwMTU8L1llYXI+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=
</w:fldData>
        </w:fldChar>
      </w:r>
      <w:r w:rsidR="00E67ACF">
        <w:instrText xml:space="preserve"> ADDIN EN.CITE.DATA </w:instrText>
      </w:r>
      <w:r w:rsidR="00E67ACF">
        <w:fldChar w:fldCharType="end"/>
      </w:r>
      <w:r w:rsidR="00EE38CC">
        <w:fldChar w:fldCharType="separate"/>
      </w:r>
      <w:r w:rsidR="00E67ACF">
        <w:rPr>
          <w:noProof/>
        </w:rPr>
        <w:t>(11)</w:t>
      </w:r>
      <w:r w:rsidR="00EE38CC">
        <w:fldChar w:fldCharType="end"/>
      </w:r>
      <w:r>
        <w:t xml:space="preserve"> However, </w:t>
      </w:r>
      <w:r w:rsidR="00DE6A84">
        <w:t>the validity of unplanned readmission</w:t>
      </w:r>
      <w:r>
        <w:t xml:space="preserve"> </w:t>
      </w:r>
      <w:r w:rsidR="00210502">
        <w:t xml:space="preserve">as an </w:t>
      </w:r>
      <w:r w:rsidR="00601C2A">
        <w:t xml:space="preserve">outcome measure </w:t>
      </w:r>
      <w:r>
        <w:t xml:space="preserve">requires an understanding of </w:t>
      </w:r>
      <w:r w:rsidR="00DE6A84">
        <w:t>contributing factors</w:t>
      </w:r>
      <w:r>
        <w:t xml:space="preserve">, especially those that </w:t>
      </w:r>
      <w:r w:rsidR="007D45CC">
        <w:t>are potentially</w:t>
      </w:r>
      <w:r>
        <w:t xml:space="preserve"> modifiable by intervention within survivor populations.</w:t>
      </w:r>
    </w:p>
    <w:p w14:paraId="4711813F" w14:textId="26DD14C2" w:rsidR="00A4510D" w:rsidRDefault="00914550" w:rsidP="00846F2E">
      <w:pPr>
        <w:spacing w:line="480" w:lineRule="auto"/>
      </w:pPr>
      <w:r>
        <w:t>Although s</w:t>
      </w:r>
      <w:r w:rsidR="00116E20">
        <w:t xml:space="preserve">tatistical models </w:t>
      </w:r>
      <w:r>
        <w:t>have been developed</w:t>
      </w:r>
      <w:r w:rsidR="00116E20">
        <w:t xml:space="preserve"> to predict </w:t>
      </w:r>
      <w:r w:rsidR="007D45CC">
        <w:t xml:space="preserve">readmission </w:t>
      </w:r>
      <w:r w:rsidR="00116E20">
        <w:t xml:space="preserve">risk </w:t>
      </w:r>
      <w:r w:rsidR="007D45CC">
        <w:t xml:space="preserve">for </w:t>
      </w:r>
      <w:r>
        <w:t>many hospitalised patient</w:t>
      </w:r>
      <w:r w:rsidR="00792072">
        <w:t xml:space="preserve"> groups</w:t>
      </w:r>
      <w:r>
        <w:t>,</w:t>
      </w:r>
      <w:r w:rsidR="007A26E9">
        <w:fldChar w:fldCharType="begin">
          <w:fldData xml:space="preserve">PEVuZE5vdGU+PENpdGU+PEF1dGhvcj5Eb256ZTwvQXV0aG9yPjxZZWFyPjIwMTY8L1llYXI+PFJl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</w:fldData>
        </w:fldChar>
      </w:r>
      <w:r w:rsidR="00E67ACF">
        <w:instrText xml:space="preserve"> ADDIN EN.CITE </w:instrText>
      </w:r>
      <w:r w:rsidR="00E67ACF">
        <w:fldChar w:fldCharType="begin">
          <w:fldData xml:space="preserve">PEVuZE5vdGU+PENpdGU+PEF1dGhvcj5Eb256ZTwvQXV0aG9yPjxZZWFyPjIwMTY8L1llYXI+PFJl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</w:fldData>
        </w:fldChar>
      </w:r>
      <w:r w:rsidR="00E67ACF">
        <w:instrText xml:space="preserve"> ADDIN EN.CITE.DATA </w:instrText>
      </w:r>
      <w:r w:rsidR="00E67ACF">
        <w:fldChar w:fldCharType="end"/>
      </w:r>
      <w:r w:rsidR="007A26E9">
        <w:fldChar w:fldCharType="separate"/>
      </w:r>
      <w:r w:rsidR="00E67ACF">
        <w:rPr>
          <w:noProof/>
        </w:rPr>
        <w:t>(12-14)</w:t>
      </w:r>
      <w:r w:rsidR="007A26E9">
        <w:fldChar w:fldCharType="end"/>
      </w:r>
      <w:r>
        <w:t xml:space="preserve"> </w:t>
      </w:r>
      <w:r w:rsidR="006074CD">
        <w:t>none</w:t>
      </w:r>
      <w:r>
        <w:t xml:space="preserve"> </w:t>
      </w:r>
      <w:r w:rsidR="00116E20">
        <w:t xml:space="preserve">have </w:t>
      </w:r>
      <w:r w:rsidR="003A0ED9">
        <w:t>specifically</w:t>
      </w:r>
      <w:r w:rsidR="00116E20">
        <w:t xml:space="preserve"> assessed IC</w:t>
      </w:r>
      <w:r w:rsidR="00F2224D">
        <w:t>U populations</w:t>
      </w:r>
      <w:r w:rsidR="009B322E">
        <w:t xml:space="preserve"> </w:t>
      </w:r>
      <w:r w:rsidR="006D7C37">
        <w:t>with</w:t>
      </w:r>
      <w:r w:rsidR="00116E20">
        <w:t xml:space="preserve"> risk factors related to the critical illness episode</w:t>
      </w:r>
      <w:r w:rsidR="006D7C37">
        <w:t xml:space="preserve"> e.g. </w:t>
      </w:r>
      <w:r w:rsidR="00F2224D">
        <w:t>organ dysfunction</w:t>
      </w:r>
      <w:r w:rsidR="00116E20">
        <w:t>.</w:t>
      </w:r>
      <w:r w:rsidR="00F2224D">
        <w:t xml:space="preserve"> </w:t>
      </w:r>
      <w:r w:rsidR="007D45CC">
        <w:t>A</w:t>
      </w:r>
      <w:r w:rsidR="00F2224D">
        <w:t xml:space="preserve">n ICU-specific model </w:t>
      </w:r>
      <w:r w:rsidR="007D45CC">
        <w:t>could</w:t>
      </w:r>
      <w:r w:rsidR="00F2224D">
        <w:t xml:space="preserve"> potential</w:t>
      </w:r>
      <w:r w:rsidR="007D45CC">
        <w:t>ly</w:t>
      </w:r>
      <w:r w:rsidR="00F2224D">
        <w:t xml:space="preserve"> identify </w:t>
      </w:r>
      <w:r w:rsidR="007D45CC">
        <w:t>survivors</w:t>
      </w:r>
      <w:r w:rsidR="00F2224D">
        <w:t xml:space="preserve"> at high risk</w:t>
      </w:r>
      <w:r w:rsidR="007D45CC">
        <w:t>, and might enable</w:t>
      </w:r>
      <w:r w:rsidR="00F2224D">
        <w:t xml:space="preserve"> screen</w:t>
      </w:r>
      <w:r w:rsidR="007D45CC">
        <w:t>ing of</w:t>
      </w:r>
      <w:r w:rsidR="00F2224D">
        <w:t xml:space="preserve"> survivors before </w:t>
      </w:r>
      <w:r w:rsidR="007D45CC">
        <w:t xml:space="preserve">hospital </w:t>
      </w:r>
      <w:r w:rsidR="00F2224D">
        <w:t>discharge</w:t>
      </w:r>
      <w:r w:rsidR="007D45CC">
        <w:t xml:space="preserve"> in whom</w:t>
      </w:r>
      <w:r w:rsidR="00F2224D">
        <w:t xml:space="preserve"> </w:t>
      </w:r>
      <w:r w:rsidR="007D45CC">
        <w:t xml:space="preserve">to </w:t>
      </w:r>
      <w:r w:rsidR="003A0ED9">
        <w:t>target</w:t>
      </w:r>
      <w:r w:rsidR="007D45CC">
        <w:t xml:space="preserve"> novel</w:t>
      </w:r>
      <w:r w:rsidR="00F2224D">
        <w:t xml:space="preserve"> risk reduction strategies</w:t>
      </w:r>
      <w:r w:rsidR="00A4510D">
        <w:t>.</w:t>
      </w:r>
    </w:p>
    <w:p w14:paraId="2A529853" w14:textId="11E30E19" w:rsidR="00470B7A" w:rsidRDefault="009137E7" w:rsidP="00846F2E">
      <w:pPr>
        <w:spacing w:line="480" w:lineRule="auto"/>
      </w:pPr>
      <w:r>
        <w:t>As part of a mixed-methods programme exploring drivers of unplanned readmission following critical illness</w:t>
      </w:r>
      <w:r w:rsidR="005F6686">
        <w:fldChar w:fldCharType="begin">
          <w:fldData xml:space="preserve">PEVuZE5vdGU+PENpdGU+PEF1dGhvcj5XYWxzaDwvQXV0aG9yPjxZZWFyPjIwMTY8L1llYXI+PFJl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=
</w:fldData>
        </w:fldChar>
      </w:r>
      <w:r w:rsidR="00E67ACF">
        <w:instrText xml:space="preserve"> ADDIN EN.CITE </w:instrText>
      </w:r>
      <w:r w:rsidR="00E67ACF">
        <w:fldChar w:fldCharType="begin">
          <w:fldData xml:space="preserve">PEVuZE5vdGU+PENpdGU+PEF1dGhvcj5XYWxzaDwvQXV0aG9yPjxZZWFyPjIwMTY8L1llYXI+PFJl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=
</w:fldData>
        </w:fldChar>
      </w:r>
      <w:r w:rsidR="00E67ACF">
        <w:instrText xml:space="preserve"> ADDIN EN.CITE.DATA </w:instrText>
      </w:r>
      <w:r w:rsidR="00E67ACF">
        <w:fldChar w:fldCharType="end"/>
      </w:r>
      <w:r w:rsidR="005F6686">
        <w:fldChar w:fldCharType="separate"/>
      </w:r>
      <w:r w:rsidR="00E67ACF">
        <w:rPr>
          <w:noProof/>
        </w:rPr>
        <w:t>(15)</w:t>
      </w:r>
      <w:r w:rsidR="005F6686">
        <w:fldChar w:fldCharType="end"/>
      </w:r>
      <w:r w:rsidR="00B44DD9">
        <w:t>,</w:t>
      </w:r>
      <w:r>
        <w:t xml:space="preserve"> </w:t>
      </w:r>
      <w:r w:rsidR="005E2681">
        <w:t xml:space="preserve">we </w:t>
      </w:r>
      <w:r w:rsidR="007D45CC">
        <w:t>undertook</w:t>
      </w:r>
      <w:r w:rsidR="005E2681">
        <w:t xml:space="preserve"> </w:t>
      </w:r>
      <w:r w:rsidR="009A2F98">
        <w:t xml:space="preserve">a </w:t>
      </w:r>
      <w:r w:rsidR="003A0ED9">
        <w:t xml:space="preserve">national cohort </w:t>
      </w:r>
      <w:r w:rsidR="007D45CC">
        <w:t>study</w:t>
      </w:r>
      <w:r w:rsidR="003A0ED9">
        <w:t xml:space="preserve"> </w:t>
      </w:r>
      <w:r w:rsidR="00D02F9E">
        <w:t>to q</w:t>
      </w:r>
      <w:r w:rsidR="009A2F98">
        <w:t xml:space="preserve">uantify the proportion of ICU survivors </w:t>
      </w:r>
      <w:r w:rsidR="00D02F9E">
        <w:t>experiencing readmission</w:t>
      </w:r>
      <w:r w:rsidR="009A2F98">
        <w:t xml:space="preserve"> within 9</w:t>
      </w:r>
      <w:r w:rsidR="00D02F9E">
        <w:t>0 days of discharge and i</w:t>
      </w:r>
      <w:r w:rsidR="003D1643">
        <w:t>dentify risk factors for 90-</w:t>
      </w:r>
      <w:r w:rsidR="009A2F98">
        <w:t>day readmission</w:t>
      </w:r>
      <w:r w:rsidR="00D02F9E">
        <w:t>.</w:t>
      </w:r>
      <w:r w:rsidR="009A2F98">
        <w:t xml:space="preserve"> </w:t>
      </w:r>
      <w:r w:rsidR="00D02F9E">
        <w:t>We also aimed to d</w:t>
      </w:r>
      <w:r w:rsidR="009A2F98">
        <w:t xml:space="preserve">evelop a risk prediction model and assess its performance as a screening tool to identify ICU </w:t>
      </w:r>
      <w:r w:rsidR="003D1643">
        <w:t xml:space="preserve">survivors at highest </w:t>
      </w:r>
      <w:r w:rsidR="007D45CC">
        <w:t xml:space="preserve">readmission </w:t>
      </w:r>
      <w:r w:rsidR="003D1643">
        <w:t>risk</w:t>
      </w:r>
      <w:r w:rsidR="009A2F98">
        <w:t>.</w:t>
      </w:r>
    </w:p>
    <w:p w14:paraId="55FE25FD" w14:textId="77777777" w:rsidR="000E00A9" w:rsidRDefault="000E00A9" w:rsidP="00846F2E">
      <w:pPr>
        <w:spacing w:line="480" w:lineRule="auto"/>
      </w:pPr>
    </w:p>
    <w:p w14:paraId="35C0ABD3" w14:textId="00103A47" w:rsidR="00CA184A" w:rsidRPr="00B1622D" w:rsidRDefault="00CA184A" w:rsidP="00846F2E">
      <w:pPr>
        <w:pStyle w:val="Heading2"/>
        <w:spacing w:line="480" w:lineRule="auto"/>
        <w:rPr>
          <w:color w:val="FF0000"/>
        </w:rPr>
      </w:pPr>
      <w:r>
        <w:t>Methods</w:t>
      </w:r>
    </w:p>
    <w:p w14:paraId="3B8C813D" w14:textId="77777777" w:rsidR="00CA184A" w:rsidRDefault="00CA184A" w:rsidP="00846F2E">
      <w:pPr>
        <w:pStyle w:val="Heading3"/>
        <w:spacing w:line="480" w:lineRule="auto"/>
      </w:pPr>
      <w:r>
        <w:t>Approvals</w:t>
      </w:r>
    </w:p>
    <w:p w14:paraId="1846D4DC" w14:textId="3928AB3B" w:rsidR="00CA184A" w:rsidRDefault="00CA184A" w:rsidP="00846F2E">
      <w:pPr>
        <w:spacing w:line="480" w:lineRule="auto"/>
      </w:pPr>
      <w:r>
        <w:t>This study gained approval from the Privacy Advisory Committee of NHS National Services Scot</w:t>
      </w:r>
      <w:r w:rsidR="00F26DF6">
        <w:t xml:space="preserve">land (Reference PAC 12/14). </w:t>
      </w:r>
      <w:r>
        <w:t>South East Scotland Research Ethics Committee granted a waiver (Reference NR/1403AB5). All data were anonymised and analysed in a safe haven environment.</w:t>
      </w:r>
    </w:p>
    <w:p w14:paraId="7060AB46" w14:textId="77777777" w:rsidR="00CA184A" w:rsidRDefault="00CA184A" w:rsidP="00846F2E">
      <w:pPr>
        <w:pStyle w:val="Heading3"/>
        <w:spacing w:line="480" w:lineRule="auto"/>
      </w:pPr>
      <w:r>
        <w:t>Study setting and databases</w:t>
      </w:r>
      <w:r>
        <w:tab/>
      </w:r>
    </w:p>
    <w:p w14:paraId="479794D7" w14:textId="651D963D" w:rsidR="00CA184A" w:rsidRDefault="00CA184A" w:rsidP="00846F2E">
      <w:pPr>
        <w:spacing w:line="480" w:lineRule="auto"/>
      </w:pPr>
      <w:r>
        <w:t>We used a cohort study design. Data sources were linked registries: Scottish Intensive Care Society Audit Group (SICSAG),</w:t>
      </w:r>
      <w:r w:rsidR="0056785F">
        <w:fldChar w:fldCharType="begin"/>
      </w:r>
      <w:r w:rsidR="00E67ACF">
        <w:instrText xml:space="preserve"> ADDIN EN.CITE &lt;EndNote&gt;&lt;Cite&gt;&lt;Author&gt;SICSAG&lt;/Author&gt;&lt;Year&gt;2016&lt;/Year&gt;&lt;RecNum&gt;65&lt;/RecNum&gt;&lt;DisplayText&gt;(16)&lt;/DisplayText&gt;&lt;record&gt;&lt;rec-number&gt;65&lt;/rec-number&gt;&lt;foreign-keys&gt;&lt;key app="EN" db-id="wst9aeepzfrseoev2dkxxadmavtww2dawdrv" timestamp="1475575083"&gt;65&lt;/key&gt;&lt;/foreign-keys&gt;&lt;ref-type name="Web Page"&gt;12&lt;/ref-type&gt;&lt;contributors&gt;&lt;authors&gt;&lt;author&gt;SICSAG,&lt;/author&gt;&lt;/authors&gt;&lt;/contributors&gt;&lt;titles&gt;&lt;title&gt;Scottish Intensive Care Society Audit Group Annual Report: Audit of Intensive Care Units in Scotland 2016 Reporting on 2015&lt;/title&gt;&lt;/titles&gt;&lt;number&gt;04/10/2016&lt;/number&gt;&lt;dates&gt;&lt;year&gt;2016&lt;/year&gt;&lt;/dates&gt;&lt;pub-location&gt;Edinburgh&lt;/pub-location&gt;&lt;publisher&gt;ISD Scotland Publications&lt;/publisher&gt;&lt;urls&gt;&lt;related-urls&gt;&lt;url&gt;http://www.sicsag.scot.nhs.uk/docs/2016-08-09-SICSAG-Publication-Report.pdf&lt;/url&gt;&lt;/related-urls&gt;&lt;/urls&gt;&lt;/record&gt;&lt;/Cite&gt;&lt;/EndNote&gt;</w:instrText>
      </w:r>
      <w:r w:rsidR="0056785F">
        <w:fldChar w:fldCharType="separate"/>
      </w:r>
      <w:r w:rsidR="00E67ACF">
        <w:rPr>
          <w:noProof/>
        </w:rPr>
        <w:t>(16)</w:t>
      </w:r>
      <w:r w:rsidR="0056785F">
        <w:fldChar w:fldCharType="end"/>
      </w:r>
      <w:r>
        <w:t xml:space="preserve"> Scottish Morbidity Record of acute hospital admissions (SMR01), Scottish death records, acute psychiatric hospital admissions (SMR04), Scottish Cancer Registry, and Scottish outpatient registry (SMR00). The SICSAG </w:t>
      </w:r>
      <w:r w:rsidR="00F26DEC">
        <w:t xml:space="preserve">audit </w:t>
      </w:r>
      <w:r>
        <w:t xml:space="preserve">registry captures all adult general intensive care activity </w:t>
      </w:r>
      <w:r w:rsidR="00F013B9">
        <w:t xml:space="preserve">(24 units in 2013) </w:t>
      </w:r>
      <w:r>
        <w:t>serving a population of around 5 million (4.2 million aged ≥16) within Scotland</w:t>
      </w:r>
      <w:r w:rsidR="00D831FB">
        <w:t xml:space="preserve"> and is subject to regular validation assessments</w:t>
      </w:r>
      <w:r>
        <w:t>.</w:t>
      </w:r>
      <w:r w:rsidR="00D831FB">
        <w:fldChar w:fldCharType="begin"/>
      </w:r>
      <w:r w:rsidR="00E67ACF">
        <w:instrText xml:space="preserve"> ADDIN EN.CITE &lt;EndNote&gt;&lt;Cite&gt;&lt;Author&gt;SICSAG&lt;/Author&gt;&lt;Year&gt;2017&lt;/Year&gt;&lt;RecNum&gt;110&lt;/RecNum&gt;&lt;DisplayText&gt;(17)&lt;/DisplayText&gt;&lt;record&gt;&lt;rec-number&gt;110&lt;/rec-number&gt;&lt;foreign-keys&gt;&lt;key app="EN" db-id="wst9aeepzfrseoev2dkxxadmavtww2dawdrv" timestamp="1491472642"&gt;110&lt;/key&gt;&lt;/foreign-keys&gt;&lt;ref-type name="Web Page"&gt;12&lt;/ref-type&gt;&lt;contributors&gt;&lt;authors&gt;&lt;author&gt;SICSAG,&lt;/author&gt;&lt;/authors&gt;&lt;/contributors&gt;&lt;titles&gt;&lt;title&gt;Scottish Intensive Care Society Audit Group Annual Report: Data Quality&lt;/title&gt;&lt;/titles&gt;&lt;number&gt;06/04/2017&lt;/number&gt;&lt;dates&gt;&lt;year&gt;2017&lt;/year&gt;&lt;/dates&gt;&lt;urls&gt;&lt;related-urls&gt;&lt;url&gt;http://www.sicsag.scot.nhs.uk/quality/data.html&lt;/url&gt;&lt;/related-urls&gt;&lt;/urls&gt;&lt;/record&gt;&lt;/Cite&gt;&lt;/EndNote&gt;</w:instrText>
      </w:r>
      <w:r w:rsidR="00D831FB">
        <w:fldChar w:fldCharType="separate"/>
      </w:r>
      <w:r w:rsidR="00E67ACF">
        <w:rPr>
          <w:noProof/>
        </w:rPr>
        <w:t>(17)</w:t>
      </w:r>
      <w:r w:rsidR="00D831FB">
        <w:fldChar w:fldCharType="end"/>
      </w:r>
      <w:r>
        <w:t xml:space="preserve"> </w:t>
      </w:r>
      <w:r w:rsidR="005C0D2F" w:rsidRPr="005C0D2F">
        <w:t xml:space="preserve">See Supplement </w:t>
      </w:r>
      <w:r w:rsidR="00894934" w:rsidRPr="005C0D2F">
        <w:t xml:space="preserve">health service setting </w:t>
      </w:r>
      <w:r w:rsidR="00894934">
        <w:t>details</w:t>
      </w:r>
      <w:r w:rsidR="005C0D2F" w:rsidRPr="005C0D2F">
        <w:t>.</w:t>
      </w:r>
    </w:p>
    <w:p w14:paraId="1D35D20D" w14:textId="77777777" w:rsidR="00CA184A" w:rsidRDefault="00CA184A" w:rsidP="00846F2E">
      <w:pPr>
        <w:pStyle w:val="Heading3"/>
        <w:spacing w:line="480" w:lineRule="auto"/>
      </w:pPr>
      <w:r>
        <w:t>Participants</w:t>
      </w:r>
    </w:p>
    <w:p w14:paraId="34C7FD50" w14:textId="1D150142" w:rsidR="00CA184A" w:rsidRDefault="00CA184A" w:rsidP="00846F2E">
      <w:pPr>
        <w:spacing w:line="480" w:lineRule="auto"/>
      </w:pPr>
      <w:r>
        <w:t xml:space="preserve">The cohort comprised Scottish residents aged ≥16 admitted to and discharged from general ICUs in Scotland </w:t>
      </w:r>
      <w:r w:rsidR="006D7C37">
        <w:t>(</w:t>
      </w:r>
      <w:r>
        <w:t>01/01/2005</w:t>
      </w:r>
      <w:r w:rsidR="006D7C37">
        <w:t>-</w:t>
      </w:r>
      <w:r>
        <w:t>31/12/2013</w:t>
      </w:r>
      <w:r w:rsidR="006D7C37">
        <w:t>)</w:t>
      </w:r>
      <w:r>
        <w:t xml:space="preserve"> who </w:t>
      </w:r>
      <w:r w:rsidR="00147647">
        <w:t>survived to hospital discharge</w:t>
      </w:r>
      <w:r>
        <w:t xml:space="preserve">. </w:t>
      </w:r>
      <w:r w:rsidR="000B394E">
        <w:t xml:space="preserve">For analyses to identify predictors of readmission, the whole cohort was used. For analyses relating to the risk prediction model construction, a time-based partition of the dataset </w:t>
      </w:r>
      <w:r w:rsidR="0056785F">
        <w:t xml:space="preserve">was used to </w:t>
      </w:r>
      <w:r w:rsidR="000B394E">
        <w:t>create two groups</w:t>
      </w:r>
      <w:r w:rsidR="00B35CF9">
        <w:t>:</w:t>
      </w:r>
      <w:r w:rsidR="000B394E">
        <w:t xml:space="preserve"> </w:t>
      </w:r>
      <w:r w:rsidR="00B35CF9" w:rsidRPr="00B1622D">
        <w:t>discharge from index hospital stay</w:t>
      </w:r>
      <w:r w:rsidR="00B35CF9">
        <w:t xml:space="preserve"> </w:t>
      </w:r>
      <w:r w:rsidR="006D7C37">
        <w:t>01/01/2005-</w:t>
      </w:r>
      <w:r w:rsidR="00B35CF9">
        <w:t>17/01/</w:t>
      </w:r>
      <w:r w:rsidR="00B35CF9" w:rsidRPr="00B1622D">
        <w:t>2012</w:t>
      </w:r>
      <w:r w:rsidR="00B35CF9">
        <w:t xml:space="preserve">, </w:t>
      </w:r>
      <w:r w:rsidR="00D80BC8">
        <w:t xml:space="preserve">derivation </w:t>
      </w:r>
      <w:r w:rsidR="00B35CF9">
        <w:t xml:space="preserve">cohort (70%); </w:t>
      </w:r>
      <w:r w:rsidR="006D7C37">
        <w:t>18/01/2012-31/12/2013</w:t>
      </w:r>
      <w:r w:rsidR="00B35CF9">
        <w:t xml:space="preserve">, </w:t>
      </w:r>
      <w:r w:rsidR="00D80BC8">
        <w:t>validation</w:t>
      </w:r>
      <w:r w:rsidR="00B35CF9">
        <w:t xml:space="preserve"> cohort (30%). </w:t>
      </w:r>
      <w:r w:rsidR="000B394E">
        <w:t>For analyses demonstrating the performance of the risk prediction model as a screening tool, the validation cohort was used.</w:t>
      </w:r>
    </w:p>
    <w:p w14:paraId="774DAF90" w14:textId="77777777" w:rsidR="00CA184A" w:rsidRDefault="00CA184A" w:rsidP="00846F2E">
      <w:pPr>
        <w:pStyle w:val="Heading3"/>
        <w:spacing w:line="480" w:lineRule="auto"/>
      </w:pPr>
      <w:r>
        <w:t>Variables</w:t>
      </w:r>
    </w:p>
    <w:p w14:paraId="7A552EC8" w14:textId="50DD176A" w:rsidR="00CA184A" w:rsidRDefault="00CA184A" w:rsidP="00846F2E">
      <w:pPr>
        <w:spacing w:line="480" w:lineRule="auto"/>
      </w:pPr>
      <w:r w:rsidRPr="00B35CF9">
        <w:rPr>
          <w:b/>
        </w:rPr>
        <w:t>Outcomes:</w:t>
      </w:r>
      <w:r>
        <w:t xml:space="preserve"> The primary outcome was </w:t>
      </w:r>
      <w:r w:rsidR="00912956">
        <w:t xml:space="preserve">first </w:t>
      </w:r>
      <w:r w:rsidR="00F834FF">
        <w:t>unplanned</w:t>
      </w:r>
      <w:r>
        <w:t xml:space="preserve"> hospital readmission within 90 days of discharge from index hospitalisation. </w:t>
      </w:r>
      <w:r w:rsidR="00D93C64">
        <w:t xml:space="preserve">Second and subsequent readmissions were not included. </w:t>
      </w:r>
      <w:r w:rsidR="004F4489">
        <w:t>We chose this time-point as the survivorship literature shows a longer period ‘at risk’, both for increased mortality and hospital resource use.</w:t>
      </w:r>
      <w:r w:rsidR="004F4489">
        <w:fldChar w:fldCharType="begin">
          <w:fldData xml:space="preserve">PEVuZE5vdGU+PENpdGU+PEF1dGhvcj5Mb25lPC9BdXRob3I+PFllYXI+MjAxNjwvWWVhcj48UmVj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==
</w:fldData>
        </w:fldChar>
      </w:r>
      <w:r w:rsidR="004F4489">
        <w:instrText xml:space="preserve"> ADDIN EN.CITE </w:instrText>
      </w:r>
      <w:r w:rsidR="004F4489">
        <w:fldChar w:fldCharType="begin">
          <w:fldData xml:space="preserve">PEVuZE5vdGU+PENpdGU+PEF1dGhvcj5Mb25lPC9BdXRob3I+PFllYXI+MjAxNjwvWWVhcj48UmVj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==
</w:fldData>
        </w:fldChar>
      </w:r>
      <w:r w:rsidR="004F4489">
        <w:instrText xml:space="preserve"> ADDIN EN.CITE.DATA </w:instrText>
      </w:r>
      <w:r w:rsidR="004F4489">
        <w:fldChar w:fldCharType="end"/>
      </w:r>
      <w:r w:rsidR="004F4489">
        <w:fldChar w:fldCharType="separate"/>
      </w:r>
      <w:r w:rsidR="004F4489">
        <w:rPr>
          <w:noProof/>
        </w:rPr>
        <w:t>(4-6)</w:t>
      </w:r>
      <w:r w:rsidR="004F4489">
        <w:fldChar w:fldCharType="end"/>
      </w:r>
      <w:r w:rsidR="004F4489">
        <w:t xml:space="preserve"> </w:t>
      </w:r>
      <w:r w:rsidR="0051651D">
        <w:t xml:space="preserve">‘Unplanned hospital admission’ was defined using </w:t>
      </w:r>
      <w:r w:rsidR="0086454B">
        <w:t xml:space="preserve">‘emergency admission’ </w:t>
      </w:r>
      <w:r w:rsidR="0051651D">
        <w:t>codes in the ‘Admission Type’ field in SMR01 database</w:t>
      </w:r>
      <w:r w:rsidR="00624BBB">
        <w:t xml:space="preserve"> (</w:t>
      </w:r>
      <w:r w:rsidR="0051651D">
        <w:t>accuracy</w:t>
      </w:r>
      <w:r w:rsidR="0022121F">
        <w:t xml:space="preserve"> </w:t>
      </w:r>
      <w:r w:rsidR="00624BBB">
        <w:t xml:space="preserve">&gt;93% </w:t>
      </w:r>
      <w:r w:rsidR="0022121F">
        <w:t>in validation reports</w:t>
      </w:r>
      <w:r w:rsidR="00624BBB">
        <w:t>)</w:t>
      </w:r>
      <w:r w:rsidR="0051651D">
        <w:t>.</w:t>
      </w:r>
      <w:r w:rsidR="00EE38CC">
        <w:fldChar w:fldCharType="begin"/>
      </w:r>
      <w:r w:rsidR="00E67ACF">
        <w:instrText xml:space="preserve"> ADDIN EN.CITE &lt;EndNote&gt;&lt;Cite&gt;&lt;Author&gt;NSS&lt;/Author&gt;&lt;Year&gt;2015&lt;/Year&gt;&lt;RecNum&gt;111&lt;/RecNum&gt;&lt;DisplayText&gt;(18)&lt;/DisplayText&gt;&lt;record&gt;&lt;rec-number&gt;111&lt;/rec-number&gt;&lt;foreign-keys&gt;&lt;key app="EN" db-id="wst9aeepzfrseoev2dkxxadmavtww2dawdrv" timestamp="1491473008"&gt;111&lt;/key&gt;&lt;/foreign-keys&gt;&lt;ref-type name="Web Page"&gt;12&lt;/ref-type&gt;&lt;contributors&gt;&lt;authors&gt;&lt;author&gt;NSS,&lt;/author&gt;&lt;/authors&gt;&lt;/contributors&gt;&lt;titles&gt;&lt;title&gt;Assessment of SMR01 Data Scotland 2014-2015&lt;/title&gt;&lt;/titles&gt;&lt;number&gt;06/04/2017&lt;/number&gt;&lt;dates&gt;&lt;year&gt;2015&lt;/year&gt;&lt;/dates&gt;&lt;pub-location&gt;Edinburgh&lt;/pub-location&gt;&lt;publisher&gt;NHS National Services Scotland Publications&lt;/publisher&gt;&lt;work-type&gt;Online&lt;/work-type&gt;&lt;urls&gt;&lt;related-urls&gt;&lt;url&gt;http://www.isdscotland.org/Health-Topics/Hospital-Care/Publications/2012-05-08/Assessment-of-SMR01Data-2010-2011-ScotlandReport.pdf&lt;/url&gt;&lt;/related-urls&gt;&lt;/urls&gt;&lt;/record&gt;&lt;/Cite&gt;&lt;/EndNote&gt;</w:instrText>
      </w:r>
      <w:r w:rsidR="00EE38CC">
        <w:fldChar w:fldCharType="separate"/>
      </w:r>
      <w:r w:rsidR="00E67ACF">
        <w:rPr>
          <w:noProof/>
        </w:rPr>
        <w:t>(18)</w:t>
      </w:r>
      <w:r w:rsidR="00EE38CC">
        <w:fldChar w:fldCharType="end"/>
      </w:r>
      <w:r w:rsidR="0051651D">
        <w:t xml:space="preserve"> </w:t>
      </w:r>
      <w:r w:rsidR="00AB6B5C">
        <w:t xml:space="preserve"> </w:t>
      </w:r>
      <w:r>
        <w:t>We also reported a</w:t>
      </w:r>
      <w:r w:rsidR="000B394E">
        <w:t xml:space="preserve"> secondary</w:t>
      </w:r>
      <w:r>
        <w:t xml:space="preserve"> composite outcome of </w:t>
      </w:r>
      <w:r w:rsidR="00EF3FD5">
        <w:t xml:space="preserve">90d </w:t>
      </w:r>
      <w:r>
        <w:t xml:space="preserve">death or </w:t>
      </w:r>
      <w:r w:rsidR="00F834FF">
        <w:t>unplanned</w:t>
      </w:r>
      <w:r>
        <w:t xml:space="preserve"> readmission.</w:t>
      </w:r>
      <w:r w:rsidR="0056370C">
        <w:t xml:space="preserve"> Follow up was complete</w:t>
      </w:r>
      <w:r w:rsidR="00912956">
        <w:t>, although emigration from Scotland was not recorded</w:t>
      </w:r>
      <w:r w:rsidR="0056370C">
        <w:t>.</w:t>
      </w:r>
      <w:r w:rsidR="00912956">
        <w:t xml:space="preserve"> However, </w:t>
      </w:r>
      <w:r w:rsidR="00912956" w:rsidRPr="00912956">
        <w:t>emigration in older age groups from Scotland to the remainder of the UK or overseas is known to be low</w:t>
      </w:r>
      <w:r w:rsidR="00912956">
        <w:t xml:space="preserve"> (</w:t>
      </w:r>
      <w:r w:rsidR="00912956" w:rsidRPr="00912956">
        <w:t>0.6% of residents aged ≥45 years annually</w:t>
      </w:r>
      <w:r w:rsidR="00912956">
        <w:t>).</w:t>
      </w:r>
      <w:r w:rsidR="001952A0">
        <w:fldChar w:fldCharType="begin"/>
      </w:r>
      <w:r w:rsidR="001952A0">
        <w:instrText xml:space="preserve"> ADDIN EN.CITE &lt;EndNote&gt;&lt;Cite&gt;&lt;Author&gt;Scotland&lt;/Author&gt;&lt;Year&gt;2017&lt;/Year&gt;&lt;RecNum&gt;156&lt;/RecNum&gt;&lt;DisplayText&gt;(19)&lt;/DisplayText&gt;&lt;record&gt;&lt;rec-number&gt;156&lt;/rec-number&gt;&lt;foreign-keys&gt;&lt;key app="EN" db-id="wst9aeepzfrseoev2dkxxadmavtww2dawdrv" timestamp="1495189174"&gt;156&lt;/key&gt;&lt;/foreign-keys&gt;&lt;ref-type name="Web Page"&gt;12&lt;/ref-type&gt;&lt;contributors&gt;&lt;authors&gt;&lt;author&gt;National Records of Scotland&lt;/author&gt;&lt;/authors&gt;&lt;/contributors&gt;&lt;titles&gt;&lt;title&gt;Migration between Scotland and Overseas. &lt;/title&gt;&lt;/titles&gt;&lt;number&gt;01/05/2017&lt;/number&gt;&lt;dates&gt;&lt;year&gt;2017&lt;/year&gt;&lt;/dates&gt;&lt;urls&gt;&lt;related-urls&gt;&lt;url&gt;http://www.nrscotland.gov.uk/statistics-and-data/statistics/statistics-by-theme/migration/migration-statistics/migration-between-scotland-and-overseas&lt;/url&gt;&lt;/related-urls&gt;&lt;/urls&gt;&lt;/record&gt;&lt;/Cite&gt;&lt;/EndNote&gt;</w:instrText>
      </w:r>
      <w:r w:rsidR="001952A0">
        <w:fldChar w:fldCharType="separate"/>
      </w:r>
      <w:r w:rsidR="001952A0">
        <w:rPr>
          <w:noProof/>
        </w:rPr>
        <w:t>(19)</w:t>
      </w:r>
      <w:r w:rsidR="001952A0">
        <w:fldChar w:fldCharType="end"/>
      </w:r>
    </w:p>
    <w:p w14:paraId="5843C895" w14:textId="5887A944" w:rsidR="004822E1" w:rsidRDefault="00CA184A" w:rsidP="00846F2E">
      <w:pPr>
        <w:spacing w:line="480" w:lineRule="auto"/>
      </w:pPr>
      <w:r w:rsidRPr="00B35CF9">
        <w:rPr>
          <w:b/>
        </w:rPr>
        <w:t>Predictors:</w:t>
      </w:r>
      <w:r>
        <w:t xml:space="preserve"> Factor</w:t>
      </w:r>
      <w:r w:rsidR="004822E1">
        <w:t>s</w:t>
      </w:r>
      <w:r>
        <w:t xml:space="preserve"> were classified into three </w:t>
      </w:r>
      <w:r w:rsidR="00B35CF9">
        <w:t>groups</w:t>
      </w:r>
      <w:r>
        <w:t xml:space="preserve">: demographics; </w:t>
      </w:r>
      <w:r w:rsidR="004822E1">
        <w:t>i</w:t>
      </w:r>
      <w:r w:rsidR="004822E1" w:rsidRPr="004822E1">
        <w:t>ndices of pre-existing patient health</w:t>
      </w:r>
      <w:r>
        <w:t xml:space="preserve">; and </w:t>
      </w:r>
      <w:r w:rsidR="004822E1">
        <w:t>indices of critical illness severity</w:t>
      </w:r>
      <w:r>
        <w:t xml:space="preserve">. </w:t>
      </w:r>
      <w:r w:rsidR="006D7C37">
        <w:t xml:space="preserve">See Supplement for additional information relating to variables. </w:t>
      </w:r>
    </w:p>
    <w:p w14:paraId="426F64B8" w14:textId="77777777" w:rsidR="00CA184A" w:rsidRDefault="00CA184A" w:rsidP="00846F2E">
      <w:pPr>
        <w:pStyle w:val="Heading3"/>
        <w:spacing w:line="480" w:lineRule="auto"/>
      </w:pPr>
      <w:r>
        <w:t>Statistical analysis</w:t>
      </w:r>
    </w:p>
    <w:p w14:paraId="0A991A03" w14:textId="65313F81" w:rsidR="00FD5F6A" w:rsidRDefault="00CA184A" w:rsidP="00846F2E">
      <w:pPr>
        <w:spacing w:line="480" w:lineRule="auto"/>
      </w:pPr>
      <w:r>
        <w:t>Data were analysed using SAS Enterprise Gu</w:t>
      </w:r>
      <w:r w:rsidR="00624BBB">
        <w:t>ide v6.1 (SAS Institute,</w:t>
      </w:r>
      <w:r>
        <w:t>Cary,NC,USA)</w:t>
      </w:r>
      <w:r w:rsidR="00624BBB">
        <w:t xml:space="preserve"> and Stata v</w:t>
      </w:r>
      <w:r w:rsidR="00F03529">
        <w:t>14 (StataCorp LC,Texas,USA)</w:t>
      </w:r>
      <w:r>
        <w:t>.</w:t>
      </w:r>
      <w:r w:rsidR="002600D1">
        <w:t xml:space="preserve"> </w:t>
      </w:r>
      <w:r w:rsidR="000734D8">
        <w:t>A complete cases analysis was performed</w:t>
      </w:r>
      <w:r w:rsidR="00AB6B5C">
        <w:t xml:space="preserve"> for all analyses</w:t>
      </w:r>
      <w:r w:rsidR="000734D8">
        <w:t xml:space="preserve">. </w:t>
      </w:r>
      <w:r w:rsidR="002600D1">
        <w:t>Additional information is available in the Supplement.</w:t>
      </w:r>
      <w:r>
        <w:t xml:space="preserve"> </w:t>
      </w:r>
      <w:r w:rsidR="004732D5">
        <w:t xml:space="preserve">We undertook two separate modelling strategies: one to identify </w:t>
      </w:r>
      <w:r w:rsidR="009512F8">
        <w:t xml:space="preserve">independent </w:t>
      </w:r>
      <w:r w:rsidR="004732D5">
        <w:t>predictors of readmission risk and one to develop a risk prediction model.</w:t>
      </w:r>
    </w:p>
    <w:p w14:paraId="4677B226" w14:textId="3B237672" w:rsidR="00CA184A" w:rsidRDefault="00FD5F6A" w:rsidP="00846F2E">
      <w:pPr>
        <w:spacing w:line="480" w:lineRule="auto"/>
      </w:pPr>
      <w:r w:rsidRPr="00B35CF9">
        <w:rPr>
          <w:b/>
        </w:rPr>
        <w:t>Un</w:t>
      </w:r>
      <w:r w:rsidR="006B34AA">
        <w:rPr>
          <w:b/>
        </w:rPr>
        <w:t>i</w:t>
      </w:r>
      <w:r w:rsidRPr="00B35CF9">
        <w:rPr>
          <w:b/>
        </w:rPr>
        <w:t>variable</w:t>
      </w:r>
      <w:r w:rsidR="00B648E7" w:rsidRPr="00B35CF9">
        <w:rPr>
          <w:b/>
        </w:rPr>
        <w:t>/multivariable</w:t>
      </w:r>
      <w:r w:rsidRPr="00B35CF9">
        <w:rPr>
          <w:b/>
        </w:rPr>
        <w:t xml:space="preserve"> </w:t>
      </w:r>
      <w:r w:rsidR="00147647" w:rsidRPr="00B35CF9">
        <w:rPr>
          <w:b/>
        </w:rPr>
        <w:t>predictors</w:t>
      </w:r>
      <w:r w:rsidRPr="00B35CF9">
        <w:rPr>
          <w:b/>
        </w:rPr>
        <w:t>:</w:t>
      </w:r>
      <w:r>
        <w:t xml:space="preserve"> </w:t>
      </w:r>
      <w:r w:rsidR="00CA184A">
        <w:t>Individual univariable associations with the outcome were assessed by entering each variable in a logistic regression model</w:t>
      </w:r>
      <w:r w:rsidR="00DE4F3D">
        <w:t xml:space="preserve"> and reporting the odds ratio with 95% confidence interval</w:t>
      </w:r>
      <w:r w:rsidR="001C29BA">
        <w:t xml:space="preserve"> (95%CI)</w:t>
      </w:r>
      <w:r w:rsidR="00CA184A">
        <w:t xml:space="preserve">. The c-index </w:t>
      </w:r>
      <w:r w:rsidR="00F26DF6">
        <w:t xml:space="preserve">was presented </w:t>
      </w:r>
      <w:r w:rsidR="001C29BA">
        <w:t>to aid interpretation of the predictive ability of each variable</w:t>
      </w:r>
      <w:r w:rsidR="00CA184A">
        <w:t xml:space="preserve">. </w:t>
      </w:r>
      <w:r w:rsidR="00C019CB">
        <w:t xml:space="preserve">The c-index quantifies the ability </w:t>
      </w:r>
      <w:r w:rsidR="00013F59">
        <w:t xml:space="preserve">of a model </w:t>
      </w:r>
      <w:r w:rsidR="00C019CB">
        <w:t xml:space="preserve">to distinguish between patients who experience a readmission and those who do not. A c-index of 0.5 indicates the model performs no better than chance and 1.0 indicates perfect discrimination. </w:t>
      </w:r>
      <w:r w:rsidR="00013F59">
        <w:t>However, the c-index may be insensitive when used alone to compare between models. Therefore, t</w:t>
      </w:r>
      <w:r w:rsidR="001C29BA">
        <w:t xml:space="preserve">o assess the relative importance of the three </w:t>
      </w:r>
      <w:r w:rsidR="00792072">
        <w:t>pre-defined</w:t>
      </w:r>
      <w:r w:rsidR="001C29BA">
        <w:t xml:space="preserve"> </w:t>
      </w:r>
      <w:r w:rsidR="00745D5B">
        <w:t>groups</w:t>
      </w:r>
      <w:r w:rsidR="001C29BA">
        <w:t xml:space="preserve"> of variables (demographics, indices of pre-existing health, indices of critical illness), the c-index of each group </w:t>
      </w:r>
      <w:r w:rsidR="00F26DF6">
        <w:t>was</w:t>
      </w:r>
      <w:r w:rsidR="001C29BA">
        <w:t xml:space="preserve"> estimated and observed risk was plotted against equal size deciles of predicted risk. </w:t>
      </w:r>
      <w:r w:rsidR="00647D94">
        <w:t xml:space="preserve">This plot differs from a calibration plot as the deciles of </w:t>
      </w:r>
      <w:r w:rsidR="00387394">
        <w:t xml:space="preserve">predicted </w:t>
      </w:r>
      <w:r w:rsidR="00647D94">
        <w:t>risk are plotted at intervals</w:t>
      </w:r>
      <w:r w:rsidR="009512F8">
        <w:t xml:space="preserve"> of equal width on the x-axis</w:t>
      </w:r>
      <w:r w:rsidR="00647D94">
        <w:t xml:space="preserve"> rather than at the mean of predicted risk for the decile</w:t>
      </w:r>
      <w:r w:rsidR="005C0D2F">
        <w:t xml:space="preserve">. </w:t>
      </w:r>
      <w:r w:rsidR="00647D94">
        <w:t>Therefore, a</w:t>
      </w:r>
      <w:r w:rsidR="001C29BA">
        <w:t xml:space="preserve"> steeper upward gradient of observed risk across </w:t>
      </w:r>
      <w:r w:rsidR="00725FC1">
        <w:t>the x-axis</w:t>
      </w:r>
      <w:r w:rsidR="00647D94">
        <w:t xml:space="preserve"> indicates that the group of variables</w:t>
      </w:r>
      <w:r w:rsidR="00725FC1">
        <w:t xml:space="preserve"> is a better </w:t>
      </w:r>
      <w:r w:rsidR="007B1953">
        <w:t>predictor of the outcome</w:t>
      </w:r>
      <w:r w:rsidR="00725FC1">
        <w:t xml:space="preserve"> than </w:t>
      </w:r>
      <w:r w:rsidR="00F41806">
        <w:t>an</w:t>
      </w:r>
      <w:r w:rsidR="00725FC1">
        <w:t xml:space="preserve">other group. </w:t>
      </w:r>
      <w:r w:rsidR="005C0D2F">
        <w:t xml:space="preserve">In addition, </w:t>
      </w:r>
      <w:r w:rsidR="00894934">
        <w:t xml:space="preserve">we presented </w:t>
      </w:r>
      <w:r w:rsidR="005C0D2F">
        <w:t xml:space="preserve">the </w:t>
      </w:r>
      <w:r w:rsidR="00804603">
        <w:t>classification tables</w:t>
      </w:r>
      <w:r w:rsidR="005C0D2F">
        <w:t xml:space="preserve"> </w:t>
      </w:r>
      <w:r w:rsidR="00894934">
        <w:t>in</w:t>
      </w:r>
      <w:r w:rsidR="005C0D2F">
        <w:t xml:space="preserve"> supplementary material.</w:t>
      </w:r>
      <w:r w:rsidR="007D3A1D">
        <w:fldChar w:fldCharType="begin"/>
      </w:r>
      <w:r w:rsidR="007D3A1D">
        <w:instrText xml:space="preserve"> ADDIN EN.CITE &lt;EndNote&gt;&lt;Cite&gt;&lt;Author&gt;Kerr&lt;/Author&gt;&lt;Year&gt;2014&lt;/Year&gt;&lt;RecNum&gt;180&lt;/RecNum&gt;&lt;DisplayText&gt;(20)&lt;/DisplayText&gt;&lt;record&gt;&lt;rec-number&gt;180&lt;/rec-number&gt;&lt;foreign-keys&gt;&lt;key app="EN" db-id="wst9aeepzfrseoev2dkxxadmavtww2dawdrv" timestamp="1516979977"&gt;180&lt;/key&gt;&lt;/foreign-keys&gt;&lt;ref-type name="Journal Article"&gt;17&lt;/ref-type&gt;&lt;contributors&gt;&lt;authors&gt;&lt;author&gt;Kerr, Kathleen F.&lt;/author&gt;&lt;author&gt;Wang, Zheyu&lt;/author&gt;&lt;author&gt;Janes, Holly&lt;/author&gt;&lt;author&gt;McClelland, Robyn L.&lt;/author&gt;&lt;author&gt;Psaty, Bruce M.&lt;/author&gt;&lt;author&gt;Pepe, Margaret S.&lt;/author&gt;&lt;/authors&gt;&lt;/contributors&gt;&lt;titles&gt;&lt;title&gt;Net Reclassification Indices for Evaluating Risk-Prediction Instruments: A Critical Review&lt;/title&gt;&lt;secondary-title&gt;Epidemiology&lt;/secondary-title&gt;&lt;/titles&gt;&lt;periodical&gt;&lt;full-title&gt;Epidemiology&lt;/full-title&gt;&lt;/periodical&gt;&lt;pages&gt;114-121&lt;/pages&gt;&lt;volume&gt;25&lt;/volume&gt;&lt;number&gt;1&lt;/number&gt;&lt;dates&gt;&lt;year&gt;2014&lt;/year&gt;&lt;/dates&gt;&lt;isbn&gt;1044-3983&amp;#xD;1531-5487&lt;/isbn&gt;&lt;accession-num&gt;PMC3918180&lt;/accession-num&gt;&lt;urls&gt;&lt;related-urls&gt;&lt;url&gt;http://www.ncbi.nlm.nih.gov/pmc/articles/PMC3918180/&lt;/url&gt;&lt;/related-urls&gt;&lt;/urls&gt;&lt;electronic-resource-num&gt;10.1097/EDE.0000000000000018&lt;/electronic-resource-num&gt;&lt;remote-database-name&gt;PMC&lt;/remote-database-name&gt;&lt;/record&gt;&lt;/Cite&gt;&lt;/EndNote&gt;</w:instrText>
      </w:r>
      <w:r w:rsidR="007D3A1D">
        <w:fldChar w:fldCharType="separate"/>
      </w:r>
      <w:r w:rsidR="007D3A1D">
        <w:rPr>
          <w:noProof/>
        </w:rPr>
        <w:t>(20)</w:t>
      </w:r>
      <w:r w:rsidR="007D3A1D">
        <w:fldChar w:fldCharType="end"/>
      </w:r>
      <w:r w:rsidR="005C0D2F">
        <w:t xml:space="preserve"> </w:t>
      </w:r>
      <w:r w:rsidR="00601C6B">
        <w:t xml:space="preserve">This illustrates the </w:t>
      </w:r>
      <w:r w:rsidR="00804603">
        <w:t>change in</w:t>
      </w:r>
      <w:r w:rsidR="00601C6B">
        <w:t xml:space="preserve"> classification of events and non-events when comparing two models. </w:t>
      </w:r>
      <w:r w:rsidR="00CA184A">
        <w:t xml:space="preserve">Multivariable associations with the outcome were assessed </w:t>
      </w:r>
      <w:r w:rsidR="00F26DF6">
        <w:t>using logistic regression</w:t>
      </w:r>
      <w:r w:rsidR="00745D5B">
        <w:t xml:space="preserve"> with</w:t>
      </w:r>
      <w:r w:rsidR="00AB6B5C">
        <w:t xml:space="preserve"> no</w:t>
      </w:r>
      <w:r w:rsidR="00745D5B">
        <w:t xml:space="preserve"> variable selection procedures</w:t>
      </w:r>
      <w:r>
        <w:t>.</w:t>
      </w:r>
    </w:p>
    <w:p w14:paraId="78FA2455" w14:textId="1207F4F8" w:rsidR="00B91BBB" w:rsidRPr="00BD3A19" w:rsidRDefault="001C29BA" w:rsidP="00846F2E">
      <w:pPr>
        <w:spacing w:line="480" w:lineRule="auto"/>
      </w:pPr>
      <w:r w:rsidRPr="00B35CF9">
        <w:rPr>
          <w:b/>
        </w:rPr>
        <w:t>Risk prediction model:</w:t>
      </w:r>
      <w:r w:rsidR="009A237A">
        <w:t xml:space="preserve"> We chose a</w:t>
      </w:r>
      <w:r w:rsidR="00095263" w:rsidRPr="00B1622D">
        <w:t xml:space="preserve"> time-based split </w:t>
      </w:r>
      <w:r w:rsidR="009A237A">
        <w:t>as th</w:t>
      </w:r>
      <w:r w:rsidR="00095263" w:rsidRPr="00B1622D">
        <w:t xml:space="preserve">is </w:t>
      </w:r>
      <w:r w:rsidR="009A237A">
        <w:t xml:space="preserve">is </w:t>
      </w:r>
      <w:r w:rsidR="00095263" w:rsidRPr="00B1622D">
        <w:t xml:space="preserve">a stronger design for internal validation than a random split as the former method </w:t>
      </w:r>
      <w:r w:rsidR="00390893">
        <w:t>allows for random variation.</w:t>
      </w:r>
      <w:r w:rsidR="00390893">
        <w:fldChar w:fldCharType="begin"/>
      </w:r>
      <w:r w:rsidR="007D3A1D">
        <w:instrText xml:space="preserve"> ADDIN EN.CITE &lt;EndNote&gt;&lt;Cite&gt;&lt;Author&gt;Moons&lt;/Author&gt;&lt;Year&gt;2015&lt;/Year&gt;&lt;RecNum&gt;61&lt;/RecNum&gt;&lt;DisplayText&gt;(21)&lt;/DisplayText&gt;&lt;record&gt;&lt;rec-number&gt;61&lt;/rec-number&gt;&lt;foreign-keys&gt;&lt;key app="EN" db-id="wst9aeepzfrseoev2dkxxadmavtww2dawdrv" timestamp="1475574136"&gt;61&lt;/key&gt;&lt;/foreign-keys&gt;&lt;ref-type name="Journal Article"&gt;17&lt;/ref-type&gt;&lt;contributors&gt;&lt;authors&gt;&lt;author&gt;Moons, K. G.&lt;/author&gt;&lt;author&gt;Altman, D. G.&lt;/author&gt;&lt;author&gt;Reitsma, J. B.&lt;/author&gt;&lt;author&gt;Ioannidis, J. P.&lt;/author&gt;&lt;author&gt;Macaskill, P.&lt;/author&gt;&lt;author&gt;Steyerberg, E. W.&lt;/author&gt;&lt;author&gt;Vickers, A. J.&lt;/author&gt;&lt;author&gt;Ransohoff, D. F.&lt;/author&gt;&lt;author&gt;Collins, G. S.&lt;/author&gt;&lt;/authors&gt;&lt;/contributors&gt;&lt;titles&gt;&lt;title&gt;Transparent Reporting of a multivariable prediction model for Individual Prognosis or Diagnosis (TRIPOD): explanation and elaboration&lt;/title&gt;&lt;secondary-title&gt;Ann Intern Med&lt;/secondary-title&gt;&lt;alt-title&gt;Annals of internal medicine&lt;/alt-title&gt;&lt;/titles&gt;&lt;alt-periodical&gt;&lt;full-title&gt;Annals of Internal Medicine&lt;/full-title&gt;&lt;/alt-periodical&gt;&lt;pages&gt;W1-73&lt;/pages&gt;&lt;volume&gt;162&lt;/volume&gt;&lt;number&gt;1&lt;/number&gt;&lt;edition&gt;2015/01/07&lt;/edition&gt;&lt;keywords&gt;&lt;keyword&gt;Checklist&lt;/keyword&gt;&lt;keyword&gt;*Decision Support Techniques&lt;/keyword&gt;&lt;keyword&gt;*Diagnosis&lt;/keyword&gt;&lt;keyword&gt;Guidelines as Topic&lt;/keyword&gt;&lt;keyword&gt;Humans&lt;/keyword&gt;&lt;keyword&gt;*Models, Statistical&lt;/keyword&gt;&lt;keyword&gt;Multivariate Analysis&lt;/keyword&gt;&lt;keyword&gt;*Prognosis&lt;/keyword&gt;&lt;keyword&gt;Publishing/*standards&lt;/keyword&gt;&lt;keyword&gt;Reproducibility of Results&lt;/keyword&gt;&lt;/keywords&gt;&lt;dates&gt;&lt;year&gt;2015&lt;/year&gt;&lt;pub-dates&gt;&lt;date&gt;Jan 6&lt;/date&gt;&lt;/pub-dates&gt;&lt;/dates&gt;&lt;isbn&gt;0003-4819&lt;/isbn&gt;&lt;accession-num&gt;25560730&lt;/accession-num&gt;&lt;urls&gt;&lt;/urls&gt;&lt;electronic-resource-num&gt;10.7326/m14-0698&lt;/electronic-resource-num&gt;&lt;remote-database-provider&gt;NLM&lt;/remote-database-provider&gt;&lt;language&gt;eng&lt;/language&gt;&lt;/record&gt;&lt;/Cite&gt;&lt;/EndNote&gt;</w:instrText>
      </w:r>
      <w:r w:rsidR="00390893">
        <w:fldChar w:fldCharType="separate"/>
      </w:r>
      <w:r w:rsidR="007D3A1D">
        <w:rPr>
          <w:noProof/>
        </w:rPr>
        <w:t>(21)</w:t>
      </w:r>
      <w:r w:rsidR="00390893">
        <w:fldChar w:fldCharType="end"/>
      </w:r>
      <w:r w:rsidR="00095263" w:rsidRPr="00B1622D">
        <w:t xml:space="preserve"> Variable selection for the </w:t>
      </w:r>
      <w:r w:rsidR="00AB6B5C">
        <w:t>model derivation</w:t>
      </w:r>
      <w:r w:rsidR="00095263" w:rsidRPr="00B1622D">
        <w:t xml:space="preserve"> was </w:t>
      </w:r>
      <w:r w:rsidR="00AB6B5C">
        <w:t>performed</w:t>
      </w:r>
      <w:r w:rsidR="00095263" w:rsidRPr="00B1622D">
        <w:t xml:space="preserve"> using backward elimination with a significance level of 0.05</w:t>
      </w:r>
      <w:r w:rsidR="00AB6B5C">
        <w:t xml:space="preserve"> using 70% of the cohort</w:t>
      </w:r>
      <w:r w:rsidR="00095263" w:rsidRPr="00B1622D">
        <w:t xml:space="preserve">. </w:t>
      </w:r>
      <w:r w:rsidR="00B91BBB" w:rsidRPr="00095263">
        <w:t xml:space="preserve">We </w:t>
      </w:r>
      <w:r w:rsidR="00B91BBB">
        <w:t>assessed model per</w:t>
      </w:r>
      <w:r w:rsidR="000725B2">
        <w:t>formance by assessing: d</w:t>
      </w:r>
      <w:r w:rsidR="00D447ED">
        <w:t>iscrimina</w:t>
      </w:r>
      <w:r w:rsidR="00725FC1">
        <w:t>n</w:t>
      </w:r>
      <w:r w:rsidR="00D447ED">
        <w:t xml:space="preserve">t </w:t>
      </w:r>
      <w:r w:rsidR="000725B2">
        <w:t xml:space="preserve">ability, </w:t>
      </w:r>
      <w:r w:rsidR="00D447ED">
        <w:t xml:space="preserve">assessed by calculating the concordance index (c-index) and </w:t>
      </w:r>
      <w:r w:rsidR="000725B2">
        <w:t>presenting</w:t>
      </w:r>
      <w:r w:rsidR="007221C9">
        <w:t xml:space="preserve"> a receiver operating characteristics</w:t>
      </w:r>
      <w:r w:rsidR="00D447ED">
        <w:t xml:space="preserve"> </w:t>
      </w:r>
      <w:r w:rsidR="009A237A">
        <w:t xml:space="preserve">(ROC) </w:t>
      </w:r>
      <w:r w:rsidR="000725B2">
        <w:t xml:space="preserve">curve; </w:t>
      </w:r>
      <w:r w:rsidR="00312141">
        <w:t>c</w:t>
      </w:r>
      <w:r w:rsidR="00D447ED">
        <w:t>alibration</w:t>
      </w:r>
      <w:r w:rsidR="000725B2">
        <w:t xml:space="preserve">, </w:t>
      </w:r>
      <w:r w:rsidR="00D447ED">
        <w:t xml:space="preserve">assessed </w:t>
      </w:r>
      <w:r w:rsidR="000725B2">
        <w:t>with</w:t>
      </w:r>
      <w:r w:rsidR="00312141">
        <w:t xml:space="preserve"> a calibration plot of predicted probability against observed proportion with the outcome</w:t>
      </w:r>
      <w:r w:rsidR="000725B2">
        <w:t xml:space="preserve">; and overall model performance by calculating Brier’s score. </w:t>
      </w:r>
      <w:r w:rsidR="002E066B">
        <w:t>We followed best practice and did not apply a statistical test for calibration</w:t>
      </w:r>
      <w:r w:rsidR="00745D5B">
        <w:t xml:space="preserve"> (e.g.</w:t>
      </w:r>
      <w:r w:rsidR="002E066B">
        <w:t xml:space="preserve"> Hosmer-Lemeshow test</w:t>
      </w:r>
      <w:r w:rsidR="00745D5B">
        <w:t>)</w:t>
      </w:r>
      <w:r w:rsidR="00DD3111">
        <w:t xml:space="preserve"> nor reported calibration in the derivation dataset</w:t>
      </w:r>
      <w:r w:rsidR="00B359D9">
        <w:t>.</w:t>
      </w:r>
      <w:r w:rsidR="00B359D9">
        <w:fldChar w:fldCharType="begin"/>
      </w:r>
      <w:r w:rsidR="007D3A1D">
        <w:instrText xml:space="preserve"> ADDIN EN.CITE &lt;EndNote&gt;&lt;Cite&gt;&lt;Author&gt;Moons&lt;/Author&gt;&lt;Year&gt;2015&lt;/Year&gt;&lt;RecNum&gt;61&lt;/RecNum&gt;&lt;DisplayText&gt;(21)&lt;/DisplayText&gt;&lt;record&gt;&lt;rec-number&gt;61&lt;/rec-number&gt;&lt;foreign-keys&gt;&lt;key app="EN" db-id="wst9aeepzfrseoev2dkxxadmavtww2dawdrv" timestamp="1475574136"&gt;61&lt;/key&gt;&lt;/foreign-keys&gt;&lt;ref-type name="Journal Article"&gt;17&lt;/ref-type&gt;&lt;contributors&gt;&lt;authors&gt;&lt;author&gt;Moons, K. G.&lt;/author&gt;&lt;author&gt;Altman, D. G.&lt;/author&gt;&lt;author&gt;Reitsma, J. B.&lt;/author&gt;&lt;author&gt;Ioannidis, J. P.&lt;/author&gt;&lt;author&gt;Macaskill, P.&lt;/author&gt;&lt;author&gt;Steyerberg, E. W.&lt;/author&gt;&lt;author&gt;Vickers, A. J.&lt;/author&gt;&lt;author&gt;Ransohoff, D. F.&lt;/author&gt;&lt;author&gt;Collins, G. S.&lt;/author&gt;&lt;/authors&gt;&lt;/contributors&gt;&lt;titles&gt;&lt;title&gt;Transparent Reporting of a multivariable prediction model for Individual Prognosis or Diagnosis (TRIPOD): explanation and elaboration&lt;/title&gt;&lt;secondary-title&gt;Ann Intern Med&lt;/secondary-title&gt;&lt;alt-title&gt;Annals of internal medicine&lt;/alt-title&gt;&lt;/titles&gt;&lt;alt-periodical&gt;&lt;full-title&gt;Annals of Internal Medicine&lt;/full-title&gt;&lt;/alt-periodical&gt;&lt;pages&gt;W1-73&lt;/pages&gt;&lt;volume&gt;162&lt;/volume&gt;&lt;number&gt;1&lt;/number&gt;&lt;edition&gt;2015/01/07&lt;/edition&gt;&lt;keywords&gt;&lt;keyword&gt;Checklist&lt;/keyword&gt;&lt;keyword&gt;*Decision Support Techniques&lt;/keyword&gt;&lt;keyword&gt;*Diagnosis&lt;/keyword&gt;&lt;keyword&gt;Guidelines as Topic&lt;/keyword&gt;&lt;keyword&gt;Humans&lt;/keyword&gt;&lt;keyword&gt;*Models, Statistical&lt;/keyword&gt;&lt;keyword&gt;Multivariate Analysis&lt;/keyword&gt;&lt;keyword&gt;*Prognosis&lt;/keyword&gt;&lt;keyword&gt;Publishing/*standards&lt;/keyword&gt;&lt;keyword&gt;Reproducibility of Results&lt;/keyword&gt;&lt;/keywords&gt;&lt;dates&gt;&lt;year&gt;2015&lt;/year&gt;&lt;pub-dates&gt;&lt;date&gt;Jan 6&lt;/date&gt;&lt;/pub-dates&gt;&lt;/dates&gt;&lt;isbn&gt;0003-4819&lt;/isbn&gt;&lt;accession-num&gt;25560730&lt;/accession-num&gt;&lt;urls&gt;&lt;/urls&gt;&lt;electronic-resource-num&gt;10.7326/m14-0698&lt;/electronic-resource-num&gt;&lt;remote-database-provider&gt;NLM&lt;/remote-database-provider&gt;&lt;language&gt;eng&lt;/language&gt;&lt;/record&gt;&lt;/Cite&gt;&lt;/EndNote&gt;</w:instrText>
      </w:r>
      <w:r w:rsidR="00B359D9">
        <w:fldChar w:fldCharType="separate"/>
      </w:r>
      <w:r w:rsidR="007D3A1D">
        <w:rPr>
          <w:noProof/>
        </w:rPr>
        <w:t>(21)</w:t>
      </w:r>
      <w:r w:rsidR="00B359D9">
        <w:fldChar w:fldCharType="end"/>
      </w:r>
      <w:r w:rsidR="00312141">
        <w:t xml:space="preserve"> We presented sensitivity and specificity at thresholds of predicted risk to illustrate </w:t>
      </w:r>
      <w:r w:rsidR="002E066B">
        <w:t xml:space="preserve">the </w:t>
      </w:r>
      <w:r w:rsidR="00031269">
        <w:t xml:space="preserve">ability of the </w:t>
      </w:r>
      <w:r w:rsidR="002E066B">
        <w:t>model</w:t>
      </w:r>
      <w:r w:rsidR="00312141">
        <w:t xml:space="preserve"> to be used as a tool to screen patients before </w:t>
      </w:r>
      <w:r w:rsidR="00312141" w:rsidRPr="00BD3A19">
        <w:t>hospital discharge.</w:t>
      </w:r>
    </w:p>
    <w:p w14:paraId="2F50CA7D" w14:textId="324E1DE1" w:rsidR="00DE4F3D" w:rsidRPr="00B1622D" w:rsidRDefault="00454F5D" w:rsidP="00846F2E">
      <w:pPr>
        <w:spacing w:line="480" w:lineRule="auto"/>
      </w:pPr>
      <w:r w:rsidRPr="001952A0">
        <w:rPr>
          <w:b/>
        </w:rPr>
        <w:t>Subgroup analyses:</w:t>
      </w:r>
      <w:r>
        <w:t xml:space="preserve"> </w:t>
      </w:r>
      <w:r w:rsidR="004C5E30">
        <w:t xml:space="preserve">We </w:t>
      </w:r>
      <w:r w:rsidR="005B70EB">
        <w:t>repeated</w:t>
      </w:r>
      <w:r w:rsidR="004C5E30">
        <w:t xml:space="preserve"> </w:t>
      </w:r>
      <w:r w:rsidR="005B70EB">
        <w:t xml:space="preserve">multivariable </w:t>
      </w:r>
      <w:r w:rsidR="004C5E30">
        <w:t xml:space="preserve">analyses </w:t>
      </w:r>
      <w:r w:rsidR="005B70EB">
        <w:t xml:space="preserve">to identify </w:t>
      </w:r>
      <w:r w:rsidR="00A77006">
        <w:t xml:space="preserve">if </w:t>
      </w:r>
      <w:r w:rsidR="004519E6">
        <w:t>the relationship between</w:t>
      </w:r>
      <w:r w:rsidR="00611903">
        <w:t xml:space="preserve"> </w:t>
      </w:r>
      <w:r w:rsidR="002F3BC0">
        <w:t xml:space="preserve">groups of </w:t>
      </w:r>
      <w:r w:rsidR="00611903">
        <w:t xml:space="preserve">predictors </w:t>
      </w:r>
      <w:r w:rsidR="004519E6">
        <w:t>and</w:t>
      </w:r>
      <w:r w:rsidR="005B70EB">
        <w:t xml:space="preserve"> </w:t>
      </w:r>
      <w:r w:rsidR="00B86B7B">
        <w:t>unplanned</w:t>
      </w:r>
      <w:r w:rsidR="005B70EB">
        <w:t xml:space="preserve"> readmission </w:t>
      </w:r>
      <w:r w:rsidR="00611903">
        <w:t xml:space="preserve">differed </w:t>
      </w:r>
      <w:r w:rsidR="004C5E30">
        <w:t xml:space="preserve">in two subgroups:  patients admitted to ICU on an </w:t>
      </w:r>
      <w:r w:rsidR="00427FF3">
        <w:t>unplanned</w:t>
      </w:r>
      <w:r w:rsidR="004C5E30">
        <w:t xml:space="preserve"> basis (excluding those admitted after elective surgery) and patients with no recorded comorbidity. </w:t>
      </w:r>
      <w:r w:rsidR="00A77006">
        <w:t>The rationale for this was that p</w:t>
      </w:r>
      <w:r w:rsidR="004C5E30">
        <w:t xml:space="preserve">atients admitted electively to ICU after </w:t>
      </w:r>
      <w:r w:rsidR="00364D6D">
        <w:t xml:space="preserve">planned </w:t>
      </w:r>
      <w:r w:rsidR="004C5E30">
        <w:t xml:space="preserve">surgery may </w:t>
      </w:r>
      <w:r w:rsidR="00364D6D">
        <w:t xml:space="preserve">follow recognised pathways post-hospital discharge.  </w:t>
      </w:r>
      <w:r w:rsidR="007F17E0">
        <w:t>Similarly</w:t>
      </w:r>
      <w:r w:rsidR="004C5E30">
        <w:t xml:space="preserve">, </w:t>
      </w:r>
      <w:r w:rsidR="00364D6D">
        <w:t xml:space="preserve">patients with no </w:t>
      </w:r>
      <w:r w:rsidR="004C5E30">
        <w:t>previous comorbidity</w:t>
      </w:r>
      <w:r w:rsidR="00364D6D">
        <w:t xml:space="preserve"> may have different drivers for un</w:t>
      </w:r>
      <w:r w:rsidR="00B86B7B">
        <w:t>planned</w:t>
      </w:r>
      <w:r w:rsidR="00364D6D">
        <w:t xml:space="preserve"> readmission</w:t>
      </w:r>
      <w:r w:rsidR="007F17E0">
        <w:t xml:space="preserve"> which may be more attributable to acute illness rather than pre-existing ill health</w:t>
      </w:r>
      <w:r w:rsidR="00364D6D">
        <w:t>.</w:t>
      </w:r>
    </w:p>
    <w:p w14:paraId="4527B9FD" w14:textId="77777777" w:rsidR="00BD43CC" w:rsidRDefault="00BD43CC" w:rsidP="00BD43CC">
      <w:pPr>
        <w:spacing w:line="480" w:lineRule="auto"/>
      </w:pPr>
      <w:r w:rsidRPr="00B35CF9">
        <w:rPr>
          <w:b/>
        </w:rPr>
        <w:t xml:space="preserve">Sensitivity </w:t>
      </w:r>
      <w:r>
        <w:rPr>
          <w:b/>
        </w:rPr>
        <w:t>analysis</w:t>
      </w:r>
      <w:r w:rsidRPr="00B35CF9">
        <w:rPr>
          <w:b/>
        </w:rPr>
        <w:t>:</w:t>
      </w:r>
      <w:r w:rsidRPr="00B1622D">
        <w:t xml:space="preserve"> </w:t>
      </w:r>
      <w:r>
        <w:t xml:space="preserve">We performed the following sensitivity analyses: </w:t>
      </w:r>
    </w:p>
    <w:p w14:paraId="2016FF7F" w14:textId="77777777" w:rsidR="00BD43CC" w:rsidRDefault="00BD43CC" w:rsidP="00BD43CC">
      <w:pPr>
        <w:spacing w:line="480" w:lineRule="auto"/>
      </w:pPr>
      <w:r>
        <w:t>1. To evaluate</w:t>
      </w:r>
      <w:r w:rsidRPr="00B1622D">
        <w:t xml:space="preserve"> </w:t>
      </w:r>
      <w:r>
        <w:t xml:space="preserve">if a shorter follow-up period affected the relative importance of the three pre-defined groups of variables, we repeated analyses using 30-day unscheduled readmission as the outcome comparing c-indices and ROC curves between groups. </w:t>
      </w:r>
    </w:p>
    <w:p w14:paraId="2D5463C9" w14:textId="7690276C" w:rsidR="00BD43CC" w:rsidRDefault="00BD43CC" w:rsidP="00BD43CC">
      <w:pPr>
        <w:spacing w:line="480" w:lineRule="auto"/>
      </w:pPr>
      <w:r>
        <w:t xml:space="preserve">2. To evaluate </w:t>
      </w:r>
      <w:r w:rsidRPr="00B1622D">
        <w:t xml:space="preserve">the effect of death as a competing risk to readmission, we </w:t>
      </w:r>
      <w:r>
        <w:t xml:space="preserve">used two approaches. We </w:t>
      </w:r>
      <w:r w:rsidRPr="00B1622D">
        <w:t xml:space="preserve">repeated analyses with the composite outcome of 90-day death or </w:t>
      </w:r>
      <w:r>
        <w:t>unplanned</w:t>
      </w:r>
      <w:r w:rsidRPr="00B1622D">
        <w:t xml:space="preserve"> </w:t>
      </w:r>
      <w:r>
        <w:t>readmission</w:t>
      </w:r>
      <w:r w:rsidRPr="00B1622D">
        <w:t xml:space="preserve">, inspecting outcome distribution </w:t>
      </w:r>
      <w:r>
        <w:t xml:space="preserve">of death without readmission </w:t>
      </w:r>
      <w:r w:rsidR="00D315F7">
        <w:t>across categories, univariable</w:t>
      </w:r>
      <w:r w:rsidRPr="00B1622D">
        <w:t xml:space="preserve"> odds ratios, and risk prediction model performance.</w:t>
      </w:r>
      <w:r>
        <w:t xml:space="preserve"> However, this approach gives equal value to death and readmission in the outcome. Therefore, </w:t>
      </w:r>
      <w:r w:rsidRPr="00BD43CC">
        <w:t xml:space="preserve">we </w:t>
      </w:r>
      <w:r>
        <w:t xml:space="preserve">also </w:t>
      </w:r>
      <w:r w:rsidRPr="00BD43CC">
        <w:t xml:space="preserve">used Fine and Gray competing risk regression models to identify independent predictors of </w:t>
      </w:r>
      <w:r w:rsidR="00D315F7">
        <w:t xml:space="preserve">time to </w:t>
      </w:r>
      <w:r w:rsidRPr="00BD43CC">
        <w:t>unscheduled readmission</w:t>
      </w:r>
      <w:r w:rsidR="00D315F7">
        <w:t xml:space="preserve"> within 90 days</w:t>
      </w:r>
      <w:r w:rsidRPr="00BD43CC">
        <w:t xml:space="preserve"> which explicitly accounts for the competing risk of death.  </w:t>
      </w:r>
      <w:r w:rsidR="00894934">
        <w:t xml:space="preserve">We </w:t>
      </w:r>
      <w:r w:rsidRPr="00BD43CC">
        <w:t xml:space="preserve">evaluated the relative importance of groups of variables </w:t>
      </w:r>
      <w:r w:rsidR="0041699C">
        <w:t xml:space="preserve">by </w:t>
      </w:r>
      <w:r w:rsidR="00A77006">
        <w:t>reporting change in Akaike Information Criterion</w:t>
      </w:r>
      <w:r w:rsidR="00BE34EF">
        <w:t xml:space="preserve"> (AIC), a measure of model fit (lower values indicate better fit)</w:t>
      </w:r>
      <w:r w:rsidRPr="00BD43CC">
        <w:t>.</w:t>
      </w:r>
    </w:p>
    <w:p w14:paraId="46C9BC38" w14:textId="5D598467" w:rsidR="005C0D2F" w:rsidRPr="00B54B26" w:rsidRDefault="005C0D2F" w:rsidP="00BD43CC">
      <w:pPr>
        <w:spacing w:line="480" w:lineRule="auto"/>
        <w:rPr>
          <w:color w:val="FF0000"/>
        </w:rPr>
      </w:pPr>
      <w:r>
        <w:t xml:space="preserve">3. To evaluate the </w:t>
      </w:r>
      <w:r w:rsidR="006660CC">
        <w:t xml:space="preserve">effect of </w:t>
      </w:r>
      <w:r>
        <w:t xml:space="preserve">representation of comorbidities, we repeated the multivariable analysis </w:t>
      </w:r>
      <w:r w:rsidR="006660CC">
        <w:t xml:space="preserve">replacing </w:t>
      </w:r>
      <w:r>
        <w:t>count of comorbidities with individual comorbidities.</w:t>
      </w:r>
    </w:p>
    <w:p w14:paraId="4974EFC2" w14:textId="70E8B41C" w:rsidR="003B53E2" w:rsidRDefault="003B53E2" w:rsidP="00846F2E">
      <w:pPr>
        <w:spacing w:line="480" w:lineRule="auto"/>
      </w:pPr>
    </w:p>
    <w:p w14:paraId="261EB0DB" w14:textId="77777777" w:rsidR="003B53E2" w:rsidRDefault="003B53E2" w:rsidP="00846F2E">
      <w:pPr>
        <w:pStyle w:val="Heading2"/>
        <w:spacing w:line="480" w:lineRule="auto"/>
      </w:pPr>
      <w:r>
        <w:t>Results</w:t>
      </w:r>
    </w:p>
    <w:p w14:paraId="02739110" w14:textId="38DE5CE0" w:rsidR="003B53E2" w:rsidRPr="008E0838" w:rsidRDefault="003B53E2" w:rsidP="00846F2E">
      <w:pPr>
        <w:spacing w:line="480" w:lineRule="auto"/>
      </w:pPr>
      <w:r w:rsidRPr="009E31AA">
        <w:t xml:space="preserve">In total, </w:t>
      </w:r>
      <w:r>
        <w:t>55,975</w:t>
      </w:r>
      <w:r w:rsidRPr="009E31AA">
        <w:t xml:space="preserve"> patients were admitted to ICUs </w:t>
      </w:r>
      <w:r>
        <w:t>and discharged alive</w:t>
      </w:r>
      <w:r w:rsidR="00A3285B" w:rsidRPr="008E0838">
        <w:t xml:space="preserve"> </w:t>
      </w:r>
      <w:r w:rsidR="00BD3A19" w:rsidRPr="008E0838">
        <w:t>(</w:t>
      </w:r>
      <w:r w:rsidR="00A3285B" w:rsidRPr="008E0838">
        <w:t>eFigure 1</w:t>
      </w:r>
      <w:r w:rsidR="00BD3A19" w:rsidRPr="008E0838">
        <w:t>)</w:t>
      </w:r>
      <w:r w:rsidRPr="008E0838">
        <w:t xml:space="preserve">. </w:t>
      </w:r>
      <w:r w:rsidR="00E87263" w:rsidRPr="008E0838">
        <w:t>M</w:t>
      </w:r>
      <w:r w:rsidR="00EF3FD5">
        <w:t xml:space="preserve">edian age was 60yrs </w:t>
      </w:r>
      <w:r w:rsidRPr="008E0838">
        <w:t>(IQR 45</w:t>
      </w:r>
      <w:r w:rsidR="00903702">
        <w:t>,</w:t>
      </w:r>
      <w:r w:rsidRPr="008E0838">
        <w:t xml:space="preserve">71), and patients living in the most deprived regions were over-represented (49.2% resident in </w:t>
      </w:r>
      <w:r w:rsidR="000725B2">
        <w:t>two</w:t>
      </w:r>
      <w:r w:rsidRPr="008E0838">
        <w:t xml:space="preserve"> most deprived quintiles, 40% in general population) (Table 1</w:t>
      </w:r>
      <w:r w:rsidR="00B37DD3">
        <w:t>; eTable 1</w:t>
      </w:r>
      <w:r w:rsidRPr="008E0838">
        <w:t xml:space="preserve">). </w:t>
      </w:r>
      <w:r w:rsidR="00EF3FD5">
        <w:t>P</w:t>
      </w:r>
      <w:r w:rsidRPr="008E0838">
        <w:t>re-existing illness and morbidity</w:t>
      </w:r>
      <w:r w:rsidR="00EF3FD5">
        <w:t xml:space="preserve"> was prevalent</w:t>
      </w:r>
      <w:r w:rsidRPr="008E0838">
        <w:t xml:space="preserve">: 31.3% had </w:t>
      </w:r>
      <w:r w:rsidR="000725B2">
        <w:t xml:space="preserve">an unplanned admission </w:t>
      </w:r>
      <w:r w:rsidRPr="008E0838">
        <w:t xml:space="preserve">during the </w:t>
      </w:r>
      <w:r w:rsidR="000725B2">
        <w:t xml:space="preserve">previous </w:t>
      </w:r>
      <w:r w:rsidRPr="008E0838">
        <w:t>year</w:t>
      </w:r>
      <w:r w:rsidR="005236EC">
        <w:t xml:space="preserve">; </w:t>
      </w:r>
      <w:r w:rsidRPr="008E0838">
        <w:t>56.4% had at least one comorbidity. Previous alcohol-related (10.8%) and drug</w:t>
      </w:r>
      <w:r w:rsidR="003A0ED9" w:rsidRPr="008E0838">
        <w:t>-related morbidity</w:t>
      </w:r>
      <w:r w:rsidRPr="008E0838">
        <w:t xml:space="preserve"> (7.0%) were prevalent</w:t>
      </w:r>
      <w:r w:rsidR="00B37DD3">
        <w:t xml:space="preserve"> (eTable 1)</w:t>
      </w:r>
      <w:r w:rsidRPr="008E0838">
        <w:t xml:space="preserve">. The commonest </w:t>
      </w:r>
      <w:r w:rsidR="005236EC">
        <w:t xml:space="preserve">admission </w:t>
      </w:r>
      <w:r w:rsidRPr="008E0838">
        <w:t>diagnosis</w:t>
      </w:r>
      <w:r w:rsidR="005236EC">
        <w:t xml:space="preserve"> was pneumonia (8.4%).</w:t>
      </w:r>
      <w:r w:rsidRPr="008E0838">
        <w:t xml:space="preserve"> </w:t>
      </w:r>
    </w:p>
    <w:p w14:paraId="2690BB93" w14:textId="3E1D0E81" w:rsidR="003B53E2" w:rsidRDefault="003B53E2" w:rsidP="00846F2E">
      <w:pPr>
        <w:spacing w:line="480" w:lineRule="auto"/>
      </w:pPr>
      <w:r w:rsidRPr="008E0838">
        <w:t>Of 55,975 patients, 13,471 (24.1%</w:t>
      </w:r>
      <w:r w:rsidR="00903702">
        <w:t>,95%CI 23.7%,</w:t>
      </w:r>
      <w:r w:rsidRPr="008E0838">
        <w:t xml:space="preserve">24.4%) </w:t>
      </w:r>
      <w:r w:rsidR="006D7C37">
        <w:t>experienced unplanned 90d readmi</w:t>
      </w:r>
      <w:r w:rsidR="00903702">
        <w:t xml:space="preserve">ssion </w:t>
      </w:r>
      <w:r w:rsidR="00A3285B" w:rsidRPr="008E0838">
        <w:t>(Figure 1)</w:t>
      </w:r>
      <w:r w:rsidRPr="008E0838">
        <w:t>. A further 712 (1.</w:t>
      </w:r>
      <w:r w:rsidR="00BF4FEA">
        <w:t>3</w:t>
      </w:r>
      <w:r w:rsidRPr="008E0838">
        <w:t>%</w:t>
      </w:r>
      <w:r w:rsidR="00BF4FEA">
        <w:t>,95%CI 1.2%,1.4%</w:t>
      </w:r>
      <w:r w:rsidRPr="008E0838">
        <w:t>) died without being admitted</w:t>
      </w:r>
      <w:r w:rsidR="00BF4FEA">
        <w:t>.</w:t>
      </w:r>
      <w:r w:rsidRPr="008E0838">
        <w:t xml:space="preserve"> </w:t>
      </w:r>
      <w:r w:rsidR="0009359F" w:rsidRPr="008E0838">
        <w:t>14,18</w:t>
      </w:r>
      <w:r w:rsidR="0009359F">
        <w:t xml:space="preserve">3 </w:t>
      </w:r>
      <w:r w:rsidR="003A0ED9">
        <w:t xml:space="preserve">patients </w:t>
      </w:r>
      <w:r w:rsidR="0009359F">
        <w:t>(25.3%</w:t>
      </w:r>
      <w:r w:rsidR="00903702">
        <w:t xml:space="preserve">,95%CI </w:t>
      </w:r>
      <w:r w:rsidR="0009359F" w:rsidRPr="0009359F">
        <w:t>25.0</w:t>
      </w:r>
      <w:r w:rsidR="0009359F">
        <w:t>%</w:t>
      </w:r>
      <w:r w:rsidR="00903702">
        <w:t>,</w:t>
      </w:r>
      <w:r w:rsidR="0009359F" w:rsidRPr="0009359F">
        <w:t>25.7</w:t>
      </w:r>
      <w:r w:rsidR="0009359F">
        <w:t>%</w:t>
      </w:r>
      <w:r w:rsidR="0009359F" w:rsidRPr="0009359F">
        <w:t>)</w:t>
      </w:r>
      <w:r w:rsidR="0009359F">
        <w:t xml:space="preserve"> </w:t>
      </w:r>
      <w:r w:rsidR="00903702">
        <w:t xml:space="preserve">experienced 90d </w:t>
      </w:r>
      <w:r w:rsidR="0009359F">
        <w:t>readmi</w:t>
      </w:r>
      <w:r w:rsidR="00903702">
        <w:t>ssion/death)</w:t>
      </w:r>
      <w:r w:rsidRPr="009E31AA">
        <w:t xml:space="preserve">. </w:t>
      </w:r>
      <w:r w:rsidR="00ED445B">
        <w:t xml:space="preserve">An </w:t>
      </w:r>
      <w:r w:rsidR="00ED445B" w:rsidRPr="009B43C9">
        <w:t xml:space="preserve">additional </w:t>
      </w:r>
      <w:r w:rsidR="00CB094D" w:rsidRPr="001952A0">
        <w:t xml:space="preserve">1015 </w:t>
      </w:r>
      <w:r w:rsidR="00ED445B" w:rsidRPr="009B43C9">
        <w:t>(</w:t>
      </w:r>
      <w:r w:rsidR="00CB094D" w:rsidRPr="001952A0">
        <w:t>1.8</w:t>
      </w:r>
      <w:r w:rsidR="00ED445B" w:rsidRPr="009B43C9">
        <w:t>%</w:t>
      </w:r>
      <w:r w:rsidR="00BF4FEA">
        <w:t>, 95%CI 1.7%,1.9%</w:t>
      </w:r>
      <w:r w:rsidR="00ED445B" w:rsidRPr="009B43C9">
        <w:t xml:space="preserve">) </w:t>
      </w:r>
      <w:r w:rsidR="00ED445B">
        <w:t>died within 90 days, but these deaths occurred after an unplanned readmission.</w:t>
      </w:r>
    </w:p>
    <w:p w14:paraId="671BBF99" w14:textId="77777777" w:rsidR="00DA7FD6" w:rsidRDefault="00DA7FD6">
      <w:pPr>
        <w:rPr>
          <w:rFonts w:asciiTheme="majorHAnsi" w:eastAsiaTheme="majorEastAsia" w:hAnsiTheme="majorHAnsi" w:cstheme="majorBidi"/>
          <w:color w:val="1F4D78" w:themeColor="accent1" w:themeShade="7F"/>
          <w:sz w:val="24"/>
          <w:szCs w:val="24"/>
        </w:rPr>
      </w:pPr>
      <w:r>
        <w:br w:type="page"/>
      </w:r>
    </w:p>
    <w:p w14:paraId="7FCB18B4" w14:textId="77777777" w:rsidR="00DA7FD6" w:rsidRDefault="00DA7FD6" w:rsidP="00DA7FD6">
      <w:pPr>
        <w:adjustRightInd w:val="0"/>
        <w:spacing w:before="10" w:after="10"/>
        <w:rPr>
          <w:rFonts w:ascii="Arial" w:hAnsi="Arial" w:cs="Arial"/>
          <w:b/>
          <w:bCs/>
          <w:color w:val="000000"/>
        </w:rPr>
      </w:pPr>
      <w:r>
        <w:rPr>
          <w:rFonts w:ascii="Arial" w:hAnsi="Arial" w:cs="Arial"/>
          <w:b/>
          <w:bCs/>
          <w:color w:val="000000"/>
        </w:rPr>
        <w:t>Table 1 Baseline characteristics of patients and number experiencing 90 day unplanned hospital readmission</w:t>
      </w:r>
    </w:p>
    <w:p w14:paraId="1590B432" w14:textId="5BCC4FA0" w:rsidR="00DA7FD6" w:rsidRPr="00092A91" w:rsidRDefault="00DA7FD6" w:rsidP="00DA7FD6">
      <w:pPr>
        <w:adjustRightInd w:val="0"/>
        <w:spacing w:before="10" w:after="10"/>
        <w:rPr>
          <w:rFonts w:ascii="Arial" w:hAnsi="Arial" w:cs="Arial"/>
          <w:bCs/>
          <w:color w:val="000000"/>
        </w:rPr>
      </w:pPr>
      <w:r>
        <w:rPr>
          <w:rFonts w:ascii="Arial" w:hAnsi="Arial" w:cs="Arial"/>
          <w:bCs/>
          <w:color w:val="000000"/>
        </w:rPr>
        <w:t>For full version of baseline characteristics table and missing data, see eTable 1. Unplanned readmission proportions for continuous variables are presented in eTable 2.</w:t>
      </w:r>
    </w:p>
    <w:tbl>
      <w:tblPr>
        <w:tblW w:w="9127" w:type="dxa"/>
        <w:tblInd w:w="29" w:type="dxa"/>
        <w:tblBorders>
          <w:top w:val="single" w:sz="4" w:space="0" w:color="C1C1C1"/>
          <w:left w:val="single" w:sz="4" w:space="0" w:color="C1C1C1"/>
          <w:bottom w:val="single" w:sz="2" w:space="0" w:color="C1C1C1"/>
          <w:right w:val="single" w:sz="2" w:space="0" w:color="C1C1C1"/>
          <w:insideH w:val="single" w:sz="2" w:space="0" w:color="C1C1C1"/>
          <w:insideV w:val="single" w:sz="4" w:space="0" w:color="C1C1C1"/>
        </w:tblBorders>
        <w:tblLayout w:type="fixed"/>
        <w:tblCellMar>
          <w:left w:w="28" w:type="dxa"/>
          <w:right w:w="28" w:type="dxa"/>
        </w:tblCellMar>
        <w:tblLook w:val="0000" w:firstRow="0" w:lastRow="0" w:firstColumn="0" w:lastColumn="0" w:noHBand="0" w:noVBand="0"/>
      </w:tblPr>
      <w:tblGrid>
        <w:gridCol w:w="3628"/>
        <w:gridCol w:w="2608"/>
        <w:gridCol w:w="1474"/>
        <w:gridCol w:w="1417"/>
      </w:tblGrid>
      <w:tr w:rsidR="00DA7FD6" w14:paraId="610398E9" w14:textId="77777777" w:rsidTr="00DA7FD6">
        <w:trPr>
          <w:cantSplit/>
        </w:trPr>
        <w:tc>
          <w:tcPr>
            <w:tcW w:w="3628" w:type="dxa"/>
            <w:shd w:val="clear" w:color="auto" w:fill="F2F2F2" w:themeFill="background1" w:themeFillShade="F2"/>
            <w:tcMar>
              <w:left w:w="29" w:type="dxa"/>
              <w:right w:w="29" w:type="dxa"/>
            </w:tcMar>
            <w:vAlign w:val="bottom"/>
          </w:tcPr>
          <w:p w14:paraId="6B5D951D" w14:textId="77777777" w:rsidR="00DA7FD6" w:rsidRDefault="00DA7FD6" w:rsidP="00DA7FD6">
            <w:pPr>
              <w:adjustRightInd w:val="0"/>
              <w:spacing w:before="29" w:after="29"/>
              <w:rPr>
                <w:rFonts w:ascii="Arial" w:hAnsi="Arial" w:cs="Arial"/>
                <w:b/>
                <w:bCs/>
                <w:color w:val="000000"/>
                <w:sz w:val="17"/>
                <w:szCs w:val="17"/>
              </w:rPr>
            </w:pPr>
            <w:r>
              <w:rPr>
                <w:rFonts w:ascii="Arial" w:hAnsi="Arial" w:cs="Arial"/>
                <w:b/>
                <w:bCs/>
                <w:color w:val="000000"/>
                <w:sz w:val="17"/>
                <w:szCs w:val="17"/>
              </w:rPr>
              <w:t>Demographics</w:t>
            </w:r>
          </w:p>
        </w:tc>
        <w:tc>
          <w:tcPr>
            <w:tcW w:w="2608" w:type="dxa"/>
            <w:shd w:val="clear" w:color="auto" w:fill="F2F2F2" w:themeFill="background1" w:themeFillShade="F2"/>
            <w:tcMar>
              <w:left w:w="29" w:type="dxa"/>
              <w:right w:w="29" w:type="dxa"/>
            </w:tcMar>
            <w:vAlign w:val="bottom"/>
          </w:tcPr>
          <w:p w14:paraId="002E6729" w14:textId="77777777" w:rsidR="00DA7FD6" w:rsidRDefault="00DA7FD6" w:rsidP="00DA7FD6">
            <w:pPr>
              <w:adjustRightInd w:val="0"/>
              <w:spacing w:before="29" w:after="29"/>
              <w:rPr>
                <w:rFonts w:ascii="Arial" w:hAnsi="Arial" w:cs="Arial"/>
                <w:b/>
                <w:bCs/>
                <w:color w:val="000000"/>
                <w:sz w:val="17"/>
                <w:szCs w:val="17"/>
              </w:rPr>
            </w:pPr>
            <w:r>
              <w:rPr>
                <w:rFonts w:ascii="Arial" w:hAnsi="Arial" w:cs="Arial"/>
                <w:b/>
                <w:bCs/>
                <w:color w:val="000000"/>
                <w:sz w:val="17"/>
                <w:szCs w:val="17"/>
              </w:rPr>
              <w:t>Category</w:t>
            </w:r>
          </w:p>
        </w:tc>
        <w:tc>
          <w:tcPr>
            <w:tcW w:w="1474" w:type="dxa"/>
            <w:shd w:val="clear" w:color="auto" w:fill="F2F2F2" w:themeFill="background1" w:themeFillShade="F2"/>
          </w:tcPr>
          <w:p w14:paraId="0F38397C" w14:textId="125BEE6F" w:rsidR="00DA7FD6" w:rsidRDefault="00DA7FD6" w:rsidP="00DA7FD6">
            <w:pPr>
              <w:adjustRightInd w:val="0"/>
              <w:spacing w:before="29" w:after="29"/>
              <w:jc w:val="center"/>
              <w:rPr>
                <w:rFonts w:ascii="Arial" w:hAnsi="Arial" w:cs="Arial"/>
                <w:b/>
                <w:bCs/>
                <w:color w:val="000000"/>
                <w:sz w:val="17"/>
                <w:szCs w:val="17"/>
              </w:rPr>
            </w:pPr>
            <w:r>
              <w:rPr>
                <w:rFonts w:ascii="Arial" w:hAnsi="Arial" w:cs="Arial"/>
                <w:b/>
                <w:bCs/>
                <w:color w:val="000000"/>
                <w:sz w:val="17"/>
                <w:szCs w:val="17"/>
              </w:rPr>
              <w:t>N</w:t>
            </w:r>
            <w:r w:rsidR="005539F1">
              <w:rPr>
                <w:rFonts w:ascii="Arial" w:hAnsi="Arial" w:cs="Arial"/>
                <w:b/>
                <w:bCs/>
                <w:color w:val="000000"/>
                <w:sz w:val="17"/>
                <w:szCs w:val="17"/>
              </w:rPr>
              <w:t>umber with characteristic</w:t>
            </w:r>
            <w:r>
              <w:rPr>
                <w:rFonts w:ascii="Arial" w:hAnsi="Arial" w:cs="Arial"/>
                <w:b/>
                <w:bCs/>
                <w:color w:val="000000"/>
                <w:sz w:val="17"/>
                <w:szCs w:val="17"/>
              </w:rPr>
              <w:t xml:space="preserve"> </w:t>
            </w:r>
            <w:r w:rsidR="005539F1">
              <w:rPr>
                <w:rFonts w:ascii="Arial" w:hAnsi="Arial" w:cs="Arial"/>
                <w:b/>
                <w:bCs/>
                <w:color w:val="000000"/>
                <w:sz w:val="17"/>
                <w:szCs w:val="17"/>
              </w:rPr>
              <w:t xml:space="preserve">n(%) </w:t>
            </w:r>
            <w:r>
              <w:rPr>
                <w:rFonts w:ascii="Arial" w:hAnsi="Arial" w:cs="Arial"/>
                <w:b/>
                <w:bCs/>
                <w:color w:val="000000"/>
                <w:sz w:val="17"/>
                <w:szCs w:val="17"/>
              </w:rPr>
              <w:t xml:space="preserve">or median </w:t>
            </w:r>
          </w:p>
          <w:p w14:paraId="7B01F641" w14:textId="6820FB9F" w:rsidR="00DA7FD6" w:rsidRDefault="005539F1" w:rsidP="005539F1">
            <w:pPr>
              <w:adjustRightInd w:val="0"/>
              <w:spacing w:before="29" w:after="29"/>
              <w:jc w:val="center"/>
              <w:rPr>
                <w:rFonts w:ascii="Arial" w:hAnsi="Arial" w:cs="Arial"/>
                <w:b/>
                <w:bCs/>
                <w:color w:val="000000"/>
                <w:sz w:val="17"/>
                <w:szCs w:val="17"/>
              </w:rPr>
            </w:pPr>
            <w:r>
              <w:rPr>
                <w:rFonts w:ascii="Arial" w:hAnsi="Arial" w:cs="Arial"/>
                <w:b/>
                <w:bCs/>
                <w:color w:val="000000"/>
                <w:sz w:val="17"/>
                <w:szCs w:val="17"/>
              </w:rPr>
              <w:t>(</w:t>
            </w:r>
            <w:r w:rsidR="00DA7FD6">
              <w:rPr>
                <w:rFonts w:ascii="Arial" w:hAnsi="Arial" w:cs="Arial"/>
                <w:b/>
                <w:bCs/>
                <w:color w:val="000000"/>
                <w:sz w:val="17"/>
                <w:szCs w:val="17"/>
              </w:rPr>
              <w:t>IQR)</w:t>
            </w:r>
          </w:p>
        </w:tc>
        <w:tc>
          <w:tcPr>
            <w:tcW w:w="1417" w:type="dxa"/>
            <w:shd w:val="clear" w:color="auto" w:fill="F2F2F2" w:themeFill="background1" w:themeFillShade="F2"/>
          </w:tcPr>
          <w:p w14:paraId="066E6392" w14:textId="4625424E" w:rsidR="005539F1" w:rsidRDefault="005539F1" w:rsidP="005539F1">
            <w:pPr>
              <w:adjustRightInd w:val="0"/>
              <w:spacing w:before="29" w:after="29"/>
              <w:jc w:val="center"/>
              <w:rPr>
                <w:rFonts w:ascii="Arial" w:hAnsi="Arial" w:cs="Arial"/>
                <w:b/>
                <w:bCs/>
                <w:color w:val="000000"/>
                <w:sz w:val="17"/>
                <w:szCs w:val="17"/>
              </w:rPr>
            </w:pPr>
            <w:r>
              <w:rPr>
                <w:rFonts w:ascii="Arial" w:hAnsi="Arial" w:cs="Arial"/>
                <w:b/>
                <w:bCs/>
                <w:color w:val="000000"/>
                <w:sz w:val="17"/>
                <w:szCs w:val="17"/>
              </w:rPr>
              <w:t>Number with</w:t>
            </w:r>
          </w:p>
          <w:p w14:paraId="15510A44" w14:textId="5461E478" w:rsidR="00DA7FD6" w:rsidRDefault="005539F1" w:rsidP="005539F1">
            <w:pPr>
              <w:adjustRightInd w:val="0"/>
              <w:spacing w:before="29" w:after="29"/>
              <w:jc w:val="center"/>
              <w:rPr>
                <w:rFonts w:ascii="Arial" w:hAnsi="Arial" w:cs="Arial"/>
                <w:b/>
                <w:bCs/>
                <w:color w:val="000000"/>
                <w:sz w:val="17"/>
                <w:szCs w:val="17"/>
              </w:rPr>
            </w:pPr>
            <w:r>
              <w:rPr>
                <w:rFonts w:ascii="Arial" w:hAnsi="Arial" w:cs="Arial"/>
                <w:b/>
                <w:bCs/>
                <w:color w:val="000000"/>
                <w:sz w:val="17"/>
                <w:szCs w:val="17"/>
              </w:rPr>
              <w:t>90d u</w:t>
            </w:r>
            <w:r w:rsidR="00DA7FD6">
              <w:rPr>
                <w:rFonts w:ascii="Arial" w:hAnsi="Arial" w:cs="Arial"/>
                <w:b/>
                <w:bCs/>
                <w:color w:val="000000"/>
                <w:sz w:val="17"/>
                <w:szCs w:val="17"/>
              </w:rPr>
              <w:t xml:space="preserve">nplanned readmission </w:t>
            </w:r>
            <w:r>
              <w:rPr>
                <w:rFonts w:ascii="Arial" w:hAnsi="Arial" w:cs="Arial"/>
                <w:b/>
                <w:bCs/>
                <w:color w:val="000000"/>
                <w:sz w:val="17"/>
                <w:szCs w:val="17"/>
              </w:rPr>
              <w:t>n(</w:t>
            </w:r>
            <w:r w:rsidR="00DA7FD6">
              <w:rPr>
                <w:rFonts w:ascii="Arial" w:hAnsi="Arial" w:cs="Arial"/>
                <w:b/>
                <w:bCs/>
                <w:color w:val="000000"/>
                <w:sz w:val="17"/>
                <w:szCs w:val="17"/>
              </w:rPr>
              <w:t>%</w:t>
            </w:r>
            <w:r>
              <w:rPr>
                <w:rFonts w:ascii="Arial" w:hAnsi="Arial" w:cs="Arial"/>
                <w:b/>
                <w:bCs/>
                <w:color w:val="000000"/>
                <w:sz w:val="17"/>
                <w:szCs w:val="17"/>
              </w:rPr>
              <w:t>)</w:t>
            </w:r>
          </w:p>
        </w:tc>
      </w:tr>
      <w:tr w:rsidR="00DA7FD6" w14:paraId="594A4C46" w14:textId="77777777" w:rsidTr="00DA7FD6">
        <w:trPr>
          <w:cantSplit/>
          <w:trHeight w:val="255"/>
        </w:trPr>
        <w:tc>
          <w:tcPr>
            <w:tcW w:w="3628" w:type="dxa"/>
            <w:shd w:val="clear" w:color="auto" w:fill="FFFFFF"/>
            <w:tcMar>
              <w:left w:w="29" w:type="dxa"/>
              <w:right w:w="29" w:type="dxa"/>
            </w:tcMar>
          </w:tcPr>
          <w:p w14:paraId="620E040D"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Sex</w:t>
            </w:r>
          </w:p>
        </w:tc>
        <w:tc>
          <w:tcPr>
            <w:tcW w:w="2608" w:type="dxa"/>
            <w:shd w:val="clear" w:color="auto" w:fill="FFFFFF"/>
            <w:tcMar>
              <w:left w:w="29" w:type="dxa"/>
              <w:right w:w="29" w:type="dxa"/>
            </w:tcMar>
          </w:tcPr>
          <w:p w14:paraId="4EBE45A8"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Female</w:t>
            </w:r>
          </w:p>
        </w:tc>
        <w:tc>
          <w:tcPr>
            <w:tcW w:w="1474" w:type="dxa"/>
            <w:shd w:val="clear" w:color="auto" w:fill="FFFFFF"/>
            <w:vAlign w:val="center"/>
          </w:tcPr>
          <w:p w14:paraId="74831D30"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24466 (43.7)</w:t>
            </w:r>
          </w:p>
        </w:tc>
        <w:tc>
          <w:tcPr>
            <w:tcW w:w="1417" w:type="dxa"/>
            <w:shd w:val="clear" w:color="auto" w:fill="FFFFFF"/>
            <w:vAlign w:val="center"/>
          </w:tcPr>
          <w:p w14:paraId="6503AE80"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5952 (24.3)</w:t>
            </w:r>
          </w:p>
        </w:tc>
      </w:tr>
      <w:tr w:rsidR="00DA7FD6" w14:paraId="1D4E2C39" w14:textId="77777777" w:rsidTr="00DA7FD6">
        <w:trPr>
          <w:cantSplit/>
          <w:trHeight w:val="255"/>
        </w:trPr>
        <w:tc>
          <w:tcPr>
            <w:tcW w:w="3628" w:type="dxa"/>
            <w:shd w:val="clear" w:color="auto" w:fill="FFFFFF"/>
            <w:tcMar>
              <w:left w:w="29" w:type="dxa"/>
              <w:right w:w="29" w:type="dxa"/>
            </w:tcMar>
          </w:tcPr>
          <w:p w14:paraId="125D093A"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Age at admission to ICU (years)</w:t>
            </w:r>
          </w:p>
        </w:tc>
        <w:tc>
          <w:tcPr>
            <w:tcW w:w="2608" w:type="dxa"/>
            <w:shd w:val="clear" w:color="auto" w:fill="FFFFFF"/>
            <w:tcMar>
              <w:left w:w="29" w:type="dxa"/>
              <w:right w:w="29" w:type="dxa"/>
            </w:tcMar>
          </w:tcPr>
          <w:p w14:paraId="1637A9D9"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Median and Quartiles</w:t>
            </w:r>
          </w:p>
        </w:tc>
        <w:tc>
          <w:tcPr>
            <w:tcW w:w="1474" w:type="dxa"/>
            <w:shd w:val="clear" w:color="auto" w:fill="FFFFFF"/>
            <w:vAlign w:val="center"/>
          </w:tcPr>
          <w:p w14:paraId="707BB103"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60 (45, 71)</w:t>
            </w:r>
          </w:p>
        </w:tc>
        <w:tc>
          <w:tcPr>
            <w:tcW w:w="1417" w:type="dxa"/>
            <w:shd w:val="clear" w:color="auto" w:fill="FFFFFF"/>
            <w:vAlign w:val="center"/>
          </w:tcPr>
          <w:p w14:paraId="5442AF5C"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w:t>
            </w:r>
          </w:p>
        </w:tc>
      </w:tr>
      <w:tr w:rsidR="00DA7FD6" w14:paraId="6DA05F91" w14:textId="77777777" w:rsidTr="00DA7FD6">
        <w:trPr>
          <w:cantSplit/>
          <w:trHeight w:val="255"/>
        </w:trPr>
        <w:tc>
          <w:tcPr>
            <w:tcW w:w="3628" w:type="dxa"/>
            <w:vMerge w:val="restart"/>
            <w:shd w:val="clear" w:color="auto" w:fill="FFFFFF"/>
            <w:tcMar>
              <w:left w:w="29" w:type="dxa"/>
              <w:right w:w="29" w:type="dxa"/>
            </w:tcMar>
          </w:tcPr>
          <w:p w14:paraId="5B034B57"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Scottish Index of Multiple Deprivation</w:t>
            </w:r>
          </w:p>
        </w:tc>
        <w:tc>
          <w:tcPr>
            <w:tcW w:w="2608" w:type="dxa"/>
            <w:shd w:val="clear" w:color="auto" w:fill="FFFFFF"/>
            <w:tcMar>
              <w:left w:w="29" w:type="dxa"/>
              <w:right w:w="29" w:type="dxa"/>
            </w:tcMar>
          </w:tcPr>
          <w:p w14:paraId="286E3122"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First quintile (Most deprived)</w:t>
            </w:r>
          </w:p>
        </w:tc>
        <w:tc>
          <w:tcPr>
            <w:tcW w:w="1474" w:type="dxa"/>
            <w:shd w:val="clear" w:color="auto" w:fill="FFFFFF"/>
            <w:vAlign w:val="center"/>
          </w:tcPr>
          <w:p w14:paraId="265FA7BD"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14809 (26.5)</w:t>
            </w:r>
          </w:p>
        </w:tc>
        <w:tc>
          <w:tcPr>
            <w:tcW w:w="1417" w:type="dxa"/>
            <w:shd w:val="clear" w:color="auto" w:fill="FFFFFF"/>
            <w:vAlign w:val="center"/>
          </w:tcPr>
          <w:p w14:paraId="3EB2D4F4"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3810 (25.7)</w:t>
            </w:r>
          </w:p>
        </w:tc>
      </w:tr>
      <w:tr w:rsidR="00DA7FD6" w14:paraId="3A729E70" w14:textId="77777777" w:rsidTr="00DA7FD6">
        <w:trPr>
          <w:cantSplit/>
          <w:trHeight w:val="255"/>
        </w:trPr>
        <w:tc>
          <w:tcPr>
            <w:tcW w:w="3628" w:type="dxa"/>
            <w:vMerge/>
            <w:shd w:val="clear" w:color="auto" w:fill="FFFFFF"/>
            <w:tcMar>
              <w:left w:w="29" w:type="dxa"/>
              <w:right w:w="29" w:type="dxa"/>
            </w:tcMar>
          </w:tcPr>
          <w:p w14:paraId="3C7F3018" w14:textId="77777777" w:rsidR="00DA7FD6" w:rsidRDefault="00DA7FD6" w:rsidP="00DA7FD6">
            <w:pPr>
              <w:adjustRightInd w:val="0"/>
              <w:rPr>
                <w:sz w:val="24"/>
                <w:szCs w:val="24"/>
              </w:rPr>
            </w:pPr>
          </w:p>
        </w:tc>
        <w:tc>
          <w:tcPr>
            <w:tcW w:w="2608" w:type="dxa"/>
            <w:shd w:val="clear" w:color="auto" w:fill="FFFFFF"/>
            <w:tcMar>
              <w:left w:w="29" w:type="dxa"/>
              <w:right w:w="29" w:type="dxa"/>
            </w:tcMar>
          </w:tcPr>
          <w:p w14:paraId="7664CA47"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Second quintile</w:t>
            </w:r>
          </w:p>
        </w:tc>
        <w:tc>
          <w:tcPr>
            <w:tcW w:w="1474" w:type="dxa"/>
            <w:shd w:val="clear" w:color="auto" w:fill="FFFFFF"/>
            <w:vAlign w:val="center"/>
          </w:tcPr>
          <w:p w14:paraId="13B10387"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12907 (23.1)</w:t>
            </w:r>
          </w:p>
        </w:tc>
        <w:tc>
          <w:tcPr>
            <w:tcW w:w="1417" w:type="dxa"/>
            <w:shd w:val="clear" w:color="auto" w:fill="FFFFFF"/>
            <w:vAlign w:val="center"/>
          </w:tcPr>
          <w:p w14:paraId="08E0FDBB"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3182 (24.7)</w:t>
            </w:r>
          </w:p>
        </w:tc>
      </w:tr>
      <w:tr w:rsidR="00DA7FD6" w14:paraId="37F3922C" w14:textId="77777777" w:rsidTr="00DA7FD6">
        <w:trPr>
          <w:cantSplit/>
          <w:trHeight w:val="255"/>
        </w:trPr>
        <w:tc>
          <w:tcPr>
            <w:tcW w:w="3628" w:type="dxa"/>
            <w:vMerge/>
            <w:shd w:val="clear" w:color="auto" w:fill="FFFFFF"/>
            <w:tcMar>
              <w:left w:w="29" w:type="dxa"/>
              <w:right w:w="29" w:type="dxa"/>
            </w:tcMar>
          </w:tcPr>
          <w:p w14:paraId="5A350EAB" w14:textId="77777777" w:rsidR="00DA7FD6" w:rsidRDefault="00DA7FD6" w:rsidP="00DA7FD6">
            <w:pPr>
              <w:adjustRightInd w:val="0"/>
              <w:rPr>
                <w:sz w:val="24"/>
                <w:szCs w:val="24"/>
              </w:rPr>
            </w:pPr>
          </w:p>
        </w:tc>
        <w:tc>
          <w:tcPr>
            <w:tcW w:w="2608" w:type="dxa"/>
            <w:shd w:val="clear" w:color="auto" w:fill="FFFFFF"/>
            <w:tcMar>
              <w:left w:w="29" w:type="dxa"/>
              <w:right w:w="29" w:type="dxa"/>
            </w:tcMar>
          </w:tcPr>
          <w:p w14:paraId="4080AA1C"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Third quintile</w:t>
            </w:r>
          </w:p>
        </w:tc>
        <w:tc>
          <w:tcPr>
            <w:tcW w:w="1474" w:type="dxa"/>
            <w:shd w:val="clear" w:color="auto" w:fill="FFFFFF"/>
            <w:vAlign w:val="center"/>
          </w:tcPr>
          <w:p w14:paraId="230AD4E8"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11269 (20.1)</w:t>
            </w:r>
          </w:p>
        </w:tc>
        <w:tc>
          <w:tcPr>
            <w:tcW w:w="1417" w:type="dxa"/>
            <w:shd w:val="clear" w:color="auto" w:fill="FFFFFF"/>
            <w:vAlign w:val="center"/>
          </w:tcPr>
          <w:p w14:paraId="71968EDC"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2645 (23.5)</w:t>
            </w:r>
          </w:p>
        </w:tc>
      </w:tr>
      <w:tr w:rsidR="00DA7FD6" w14:paraId="0C29087D" w14:textId="77777777" w:rsidTr="00DA7FD6">
        <w:trPr>
          <w:cantSplit/>
          <w:trHeight w:val="255"/>
        </w:trPr>
        <w:tc>
          <w:tcPr>
            <w:tcW w:w="3628" w:type="dxa"/>
            <w:vMerge/>
            <w:shd w:val="clear" w:color="auto" w:fill="FFFFFF"/>
            <w:tcMar>
              <w:left w:w="29" w:type="dxa"/>
              <w:right w:w="29" w:type="dxa"/>
            </w:tcMar>
          </w:tcPr>
          <w:p w14:paraId="163B6C64" w14:textId="77777777" w:rsidR="00DA7FD6" w:rsidRDefault="00DA7FD6" w:rsidP="00DA7FD6">
            <w:pPr>
              <w:adjustRightInd w:val="0"/>
              <w:rPr>
                <w:sz w:val="24"/>
                <w:szCs w:val="24"/>
              </w:rPr>
            </w:pPr>
          </w:p>
        </w:tc>
        <w:tc>
          <w:tcPr>
            <w:tcW w:w="2608" w:type="dxa"/>
            <w:shd w:val="clear" w:color="auto" w:fill="FFFFFF"/>
            <w:tcMar>
              <w:left w:w="29" w:type="dxa"/>
              <w:right w:w="29" w:type="dxa"/>
            </w:tcMar>
          </w:tcPr>
          <w:p w14:paraId="00B9F9F8"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Fourth quintile</w:t>
            </w:r>
          </w:p>
        </w:tc>
        <w:tc>
          <w:tcPr>
            <w:tcW w:w="1474" w:type="dxa"/>
            <w:shd w:val="clear" w:color="auto" w:fill="FFFFFF"/>
            <w:vAlign w:val="center"/>
          </w:tcPr>
          <w:p w14:paraId="79B75710"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9631 (17.2)</w:t>
            </w:r>
          </w:p>
        </w:tc>
        <w:tc>
          <w:tcPr>
            <w:tcW w:w="1417" w:type="dxa"/>
            <w:shd w:val="clear" w:color="auto" w:fill="FFFFFF"/>
            <w:vAlign w:val="center"/>
          </w:tcPr>
          <w:p w14:paraId="0993F4F5"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2129 (22.1)</w:t>
            </w:r>
          </w:p>
        </w:tc>
      </w:tr>
      <w:tr w:rsidR="00DA7FD6" w14:paraId="38A5C85C" w14:textId="77777777" w:rsidTr="00DA7FD6">
        <w:trPr>
          <w:cantSplit/>
          <w:trHeight w:val="255"/>
        </w:trPr>
        <w:tc>
          <w:tcPr>
            <w:tcW w:w="3628" w:type="dxa"/>
            <w:vMerge/>
            <w:shd w:val="clear" w:color="auto" w:fill="FFFFFF"/>
            <w:tcMar>
              <w:left w:w="29" w:type="dxa"/>
              <w:right w:w="29" w:type="dxa"/>
            </w:tcMar>
          </w:tcPr>
          <w:p w14:paraId="1D3760B4" w14:textId="77777777" w:rsidR="00DA7FD6" w:rsidRDefault="00DA7FD6" w:rsidP="00DA7FD6">
            <w:pPr>
              <w:adjustRightInd w:val="0"/>
              <w:rPr>
                <w:sz w:val="24"/>
                <w:szCs w:val="24"/>
              </w:rPr>
            </w:pPr>
          </w:p>
        </w:tc>
        <w:tc>
          <w:tcPr>
            <w:tcW w:w="2608" w:type="dxa"/>
            <w:shd w:val="clear" w:color="auto" w:fill="FFFFFF"/>
            <w:tcMar>
              <w:left w:w="29" w:type="dxa"/>
              <w:right w:w="29" w:type="dxa"/>
            </w:tcMar>
          </w:tcPr>
          <w:p w14:paraId="7085A331"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Fifth quintile (Least deprived)</w:t>
            </w:r>
          </w:p>
        </w:tc>
        <w:tc>
          <w:tcPr>
            <w:tcW w:w="1474" w:type="dxa"/>
            <w:shd w:val="clear" w:color="auto" w:fill="FFFFFF"/>
            <w:vAlign w:val="center"/>
          </w:tcPr>
          <w:p w14:paraId="51D28BC8"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7328 (13.1)</w:t>
            </w:r>
          </w:p>
        </w:tc>
        <w:tc>
          <w:tcPr>
            <w:tcW w:w="1417" w:type="dxa"/>
            <w:shd w:val="clear" w:color="auto" w:fill="FFFFFF"/>
            <w:vAlign w:val="center"/>
          </w:tcPr>
          <w:p w14:paraId="15495099"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1699 (23.2)</w:t>
            </w:r>
          </w:p>
        </w:tc>
      </w:tr>
      <w:tr w:rsidR="00DA7FD6" w14:paraId="18353A2D" w14:textId="77777777" w:rsidTr="00DA7FD6">
        <w:trPr>
          <w:cantSplit/>
          <w:trHeight w:val="255"/>
        </w:trPr>
        <w:tc>
          <w:tcPr>
            <w:tcW w:w="3628" w:type="dxa"/>
            <w:shd w:val="clear" w:color="auto" w:fill="FFFFFF"/>
            <w:tcMar>
              <w:left w:w="29" w:type="dxa"/>
              <w:right w:w="29" w:type="dxa"/>
            </w:tcMar>
          </w:tcPr>
          <w:p w14:paraId="4B0455E6"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Remoteness of residence</w:t>
            </w:r>
          </w:p>
        </w:tc>
        <w:tc>
          <w:tcPr>
            <w:tcW w:w="2608" w:type="dxa"/>
            <w:shd w:val="clear" w:color="auto" w:fill="FFFFFF"/>
            <w:tcMar>
              <w:left w:w="29" w:type="dxa"/>
              <w:right w:w="29" w:type="dxa"/>
            </w:tcMar>
          </w:tcPr>
          <w:p w14:paraId="006048A7"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Urban area</w:t>
            </w:r>
          </w:p>
        </w:tc>
        <w:tc>
          <w:tcPr>
            <w:tcW w:w="1474" w:type="dxa"/>
            <w:shd w:val="clear" w:color="auto" w:fill="FFFFFF"/>
            <w:vAlign w:val="center"/>
          </w:tcPr>
          <w:p w14:paraId="08CFD7F5"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37469 (68.1)</w:t>
            </w:r>
          </w:p>
        </w:tc>
        <w:tc>
          <w:tcPr>
            <w:tcW w:w="1417" w:type="dxa"/>
            <w:shd w:val="clear" w:color="auto" w:fill="FFFFFF"/>
            <w:vAlign w:val="center"/>
          </w:tcPr>
          <w:p w14:paraId="289C88B4"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9321 (24.9)</w:t>
            </w:r>
          </w:p>
        </w:tc>
      </w:tr>
      <w:tr w:rsidR="00DA7FD6" w14:paraId="2649938D" w14:textId="77777777" w:rsidTr="00DA7FD6">
        <w:trPr>
          <w:cantSplit/>
          <w:trHeight w:val="255"/>
        </w:trPr>
        <w:tc>
          <w:tcPr>
            <w:tcW w:w="3628" w:type="dxa"/>
            <w:shd w:val="clear" w:color="auto" w:fill="FFFFFF"/>
            <w:tcMar>
              <w:left w:w="29" w:type="dxa"/>
              <w:right w:w="29" w:type="dxa"/>
            </w:tcMar>
          </w:tcPr>
          <w:p w14:paraId="4D057DF1" w14:textId="77777777" w:rsidR="00DA7FD6" w:rsidRDefault="00DA7FD6" w:rsidP="00DA7FD6">
            <w:pPr>
              <w:adjustRightInd w:val="0"/>
              <w:spacing w:before="29" w:after="29"/>
              <w:ind w:left="170"/>
              <w:rPr>
                <w:rFonts w:ascii="Arial" w:hAnsi="Arial" w:cs="Arial"/>
                <w:color w:val="000000"/>
                <w:sz w:val="16"/>
                <w:szCs w:val="16"/>
              </w:rPr>
            </w:pPr>
          </w:p>
        </w:tc>
        <w:tc>
          <w:tcPr>
            <w:tcW w:w="2608" w:type="dxa"/>
            <w:shd w:val="clear" w:color="auto" w:fill="FFFFFF"/>
            <w:tcMar>
              <w:left w:w="29" w:type="dxa"/>
              <w:right w:w="29" w:type="dxa"/>
            </w:tcMar>
          </w:tcPr>
          <w:p w14:paraId="66BD6179"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Accessible</w:t>
            </w:r>
          </w:p>
        </w:tc>
        <w:tc>
          <w:tcPr>
            <w:tcW w:w="1474" w:type="dxa"/>
            <w:shd w:val="clear" w:color="auto" w:fill="FFFFFF"/>
            <w:vAlign w:val="center"/>
          </w:tcPr>
          <w:p w14:paraId="0A515C17"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13271 (24.1)</w:t>
            </w:r>
          </w:p>
        </w:tc>
        <w:tc>
          <w:tcPr>
            <w:tcW w:w="1417" w:type="dxa"/>
            <w:shd w:val="clear" w:color="auto" w:fill="FFFFFF"/>
            <w:vAlign w:val="center"/>
          </w:tcPr>
          <w:p w14:paraId="6E469EDE"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2974 (22.4)</w:t>
            </w:r>
          </w:p>
        </w:tc>
      </w:tr>
      <w:tr w:rsidR="00DA7FD6" w14:paraId="4B84C4B4" w14:textId="77777777" w:rsidTr="00DA7FD6">
        <w:trPr>
          <w:cantSplit/>
          <w:trHeight w:val="255"/>
        </w:trPr>
        <w:tc>
          <w:tcPr>
            <w:tcW w:w="3628" w:type="dxa"/>
            <w:shd w:val="clear" w:color="auto" w:fill="FFFFFF"/>
            <w:tcMar>
              <w:left w:w="29" w:type="dxa"/>
              <w:right w:w="29" w:type="dxa"/>
            </w:tcMar>
          </w:tcPr>
          <w:p w14:paraId="6FAE4716" w14:textId="77777777" w:rsidR="00DA7FD6" w:rsidRDefault="00DA7FD6" w:rsidP="00DA7FD6">
            <w:pPr>
              <w:adjustRightInd w:val="0"/>
              <w:spacing w:before="29" w:after="29"/>
              <w:ind w:left="170"/>
              <w:rPr>
                <w:rFonts w:ascii="Arial" w:hAnsi="Arial" w:cs="Arial"/>
                <w:color w:val="000000"/>
                <w:sz w:val="16"/>
                <w:szCs w:val="16"/>
              </w:rPr>
            </w:pPr>
          </w:p>
        </w:tc>
        <w:tc>
          <w:tcPr>
            <w:tcW w:w="2608" w:type="dxa"/>
            <w:shd w:val="clear" w:color="auto" w:fill="FFFFFF"/>
            <w:tcMar>
              <w:left w:w="29" w:type="dxa"/>
              <w:right w:w="29" w:type="dxa"/>
            </w:tcMar>
          </w:tcPr>
          <w:p w14:paraId="0BEA000C"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Remote or Very remote</w:t>
            </w:r>
          </w:p>
        </w:tc>
        <w:tc>
          <w:tcPr>
            <w:tcW w:w="1474" w:type="dxa"/>
            <w:shd w:val="clear" w:color="auto" w:fill="FFFFFF"/>
            <w:vAlign w:val="center"/>
          </w:tcPr>
          <w:p w14:paraId="2B1072F3"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4294 (7.8)</w:t>
            </w:r>
          </w:p>
        </w:tc>
        <w:tc>
          <w:tcPr>
            <w:tcW w:w="1417" w:type="dxa"/>
            <w:shd w:val="clear" w:color="auto" w:fill="FFFFFF"/>
            <w:vAlign w:val="center"/>
          </w:tcPr>
          <w:p w14:paraId="31169CA9"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965 (22.5)</w:t>
            </w:r>
          </w:p>
        </w:tc>
      </w:tr>
      <w:tr w:rsidR="00DA7FD6" w14:paraId="3C3B4501" w14:textId="77777777" w:rsidTr="00DA7FD6">
        <w:trPr>
          <w:cantSplit/>
          <w:trHeight w:val="255"/>
        </w:trPr>
        <w:tc>
          <w:tcPr>
            <w:tcW w:w="3628" w:type="dxa"/>
            <w:shd w:val="clear" w:color="auto" w:fill="F2F2F2" w:themeFill="background1" w:themeFillShade="F2"/>
            <w:tcMar>
              <w:left w:w="29" w:type="dxa"/>
              <w:right w:w="29" w:type="dxa"/>
            </w:tcMar>
          </w:tcPr>
          <w:p w14:paraId="3F7B07E8" w14:textId="77777777" w:rsidR="00DA7FD6" w:rsidRPr="006A2109" w:rsidRDefault="00DA7FD6" w:rsidP="00DA7FD6">
            <w:pPr>
              <w:adjustRightInd w:val="0"/>
              <w:spacing w:before="29" w:after="29"/>
              <w:rPr>
                <w:rFonts w:ascii="Arial" w:hAnsi="Arial" w:cs="Arial"/>
                <w:b/>
                <w:color w:val="000000"/>
                <w:sz w:val="17"/>
                <w:szCs w:val="17"/>
              </w:rPr>
            </w:pPr>
            <w:r w:rsidRPr="006A2109">
              <w:rPr>
                <w:rFonts w:ascii="Arial" w:hAnsi="Arial" w:cs="Arial"/>
                <w:b/>
                <w:color w:val="000000"/>
                <w:sz w:val="17"/>
                <w:szCs w:val="17"/>
              </w:rPr>
              <w:t>Indices of pre-existing patient health</w:t>
            </w:r>
          </w:p>
        </w:tc>
        <w:tc>
          <w:tcPr>
            <w:tcW w:w="2608" w:type="dxa"/>
            <w:shd w:val="clear" w:color="auto" w:fill="F2F2F2" w:themeFill="background1" w:themeFillShade="F2"/>
            <w:tcMar>
              <w:left w:w="29" w:type="dxa"/>
              <w:right w:w="29" w:type="dxa"/>
            </w:tcMar>
          </w:tcPr>
          <w:p w14:paraId="6DEB12F0" w14:textId="77777777" w:rsidR="00DA7FD6" w:rsidRDefault="00DA7FD6" w:rsidP="00DA7FD6">
            <w:pPr>
              <w:adjustRightInd w:val="0"/>
              <w:spacing w:before="29" w:after="29"/>
              <w:rPr>
                <w:rFonts w:ascii="Arial" w:hAnsi="Arial" w:cs="Arial"/>
                <w:color w:val="000000"/>
                <w:sz w:val="16"/>
                <w:szCs w:val="16"/>
              </w:rPr>
            </w:pPr>
          </w:p>
        </w:tc>
        <w:tc>
          <w:tcPr>
            <w:tcW w:w="1474" w:type="dxa"/>
            <w:shd w:val="clear" w:color="auto" w:fill="F2F2F2" w:themeFill="background1" w:themeFillShade="F2"/>
            <w:vAlign w:val="center"/>
          </w:tcPr>
          <w:p w14:paraId="6E428236" w14:textId="77777777" w:rsidR="00DA7FD6" w:rsidRPr="001269E9" w:rsidRDefault="00DA7FD6" w:rsidP="00DA7FD6">
            <w:pPr>
              <w:spacing w:after="0"/>
              <w:jc w:val="right"/>
              <w:rPr>
                <w:rFonts w:ascii="Arial" w:hAnsi="Arial" w:cs="Arial"/>
                <w:sz w:val="16"/>
                <w:szCs w:val="16"/>
              </w:rPr>
            </w:pPr>
          </w:p>
        </w:tc>
        <w:tc>
          <w:tcPr>
            <w:tcW w:w="1417" w:type="dxa"/>
            <w:shd w:val="clear" w:color="auto" w:fill="F2F2F2" w:themeFill="background1" w:themeFillShade="F2"/>
            <w:vAlign w:val="center"/>
          </w:tcPr>
          <w:p w14:paraId="088A49BB" w14:textId="77777777" w:rsidR="00DA7FD6" w:rsidRPr="001269E9" w:rsidRDefault="00DA7FD6" w:rsidP="00DA7FD6">
            <w:pPr>
              <w:spacing w:after="0"/>
              <w:jc w:val="right"/>
              <w:rPr>
                <w:rFonts w:ascii="Arial" w:hAnsi="Arial" w:cs="Arial"/>
                <w:sz w:val="16"/>
                <w:szCs w:val="16"/>
              </w:rPr>
            </w:pPr>
          </w:p>
        </w:tc>
      </w:tr>
      <w:tr w:rsidR="00DA7FD6" w14:paraId="198ED7FB" w14:textId="77777777" w:rsidTr="00DA7FD6">
        <w:trPr>
          <w:cantSplit/>
          <w:trHeight w:val="255"/>
        </w:trPr>
        <w:tc>
          <w:tcPr>
            <w:tcW w:w="3628" w:type="dxa"/>
            <w:shd w:val="clear" w:color="auto" w:fill="FFFFFF"/>
            <w:tcMar>
              <w:left w:w="29" w:type="dxa"/>
              <w:right w:w="29" w:type="dxa"/>
            </w:tcMar>
          </w:tcPr>
          <w:p w14:paraId="48D3086F"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Admissions/attendances in year prior to index hospital stay</w:t>
            </w:r>
          </w:p>
        </w:tc>
        <w:tc>
          <w:tcPr>
            <w:tcW w:w="2608" w:type="dxa"/>
            <w:shd w:val="clear" w:color="auto" w:fill="FFFFFF"/>
            <w:tcMar>
              <w:left w:w="29" w:type="dxa"/>
              <w:right w:w="29" w:type="dxa"/>
            </w:tcMar>
          </w:tcPr>
          <w:p w14:paraId="62F778B1" w14:textId="77777777" w:rsidR="00DA7FD6" w:rsidRDefault="00DA7FD6" w:rsidP="00DA7FD6">
            <w:pPr>
              <w:adjustRightInd w:val="0"/>
              <w:spacing w:before="29" w:after="29"/>
              <w:rPr>
                <w:rFonts w:ascii="Arial" w:hAnsi="Arial" w:cs="Arial"/>
                <w:color w:val="000000"/>
                <w:sz w:val="16"/>
                <w:szCs w:val="16"/>
              </w:rPr>
            </w:pPr>
          </w:p>
        </w:tc>
        <w:tc>
          <w:tcPr>
            <w:tcW w:w="1474" w:type="dxa"/>
            <w:shd w:val="clear" w:color="auto" w:fill="FFFFFF"/>
            <w:vAlign w:val="center"/>
          </w:tcPr>
          <w:p w14:paraId="4ADE0D7E" w14:textId="77777777" w:rsidR="00DA7FD6" w:rsidRPr="001269E9" w:rsidRDefault="00DA7FD6" w:rsidP="00DA7FD6">
            <w:pPr>
              <w:spacing w:after="0"/>
              <w:jc w:val="right"/>
              <w:rPr>
                <w:rFonts w:ascii="Arial" w:hAnsi="Arial" w:cs="Arial"/>
                <w:sz w:val="16"/>
                <w:szCs w:val="16"/>
              </w:rPr>
            </w:pPr>
          </w:p>
        </w:tc>
        <w:tc>
          <w:tcPr>
            <w:tcW w:w="1417" w:type="dxa"/>
            <w:shd w:val="clear" w:color="auto" w:fill="FFFFFF"/>
            <w:vAlign w:val="center"/>
          </w:tcPr>
          <w:p w14:paraId="43B889E4" w14:textId="77777777" w:rsidR="00DA7FD6" w:rsidRPr="001269E9" w:rsidRDefault="00DA7FD6" w:rsidP="00DA7FD6">
            <w:pPr>
              <w:spacing w:after="0"/>
              <w:jc w:val="right"/>
              <w:rPr>
                <w:rFonts w:ascii="Arial" w:hAnsi="Arial" w:cs="Arial"/>
                <w:sz w:val="16"/>
                <w:szCs w:val="16"/>
              </w:rPr>
            </w:pPr>
          </w:p>
        </w:tc>
      </w:tr>
      <w:tr w:rsidR="00DA7FD6" w14:paraId="642C2771" w14:textId="77777777" w:rsidTr="00DA7FD6">
        <w:trPr>
          <w:cantSplit/>
          <w:trHeight w:val="255"/>
        </w:trPr>
        <w:tc>
          <w:tcPr>
            <w:tcW w:w="3628" w:type="dxa"/>
            <w:shd w:val="clear" w:color="auto" w:fill="FFFFFF"/>
            <w:tcMar>
              <w:left w:w="29" w:type="dxa"/>
              <w:right w:w="29" w:type="dxa"/>
            </w:tcMar>
          </w:tcPr>
          <w:p w14:paraId="18007E18" w14:textId="77777777" w:rsidR="00DA7FD6" w:rsidRDefault="00DA7FD6" w:rsidP="00DA7FD6">
            <w:pPr>
              <w:adjustRightInd w:val="0"/>
              <w:spacing w:before="29" w:after="29"/>
              <w:ind w:left="170"/>
              <w:rPr>
                <w:rFonts w:ascii="Arial" w:hAnsi="Arial" w:cs="Arial"/>
                <w:color w:val="000000"/>
                <w:sz w:val="16"/>
                <w:szCs w:val="16"/>
              </w:rPr>
            </w:pPr>
            <w:r>
              <w:rPr>
                <w:rFonts w:ascii="Arial" w:hAnsi="Arial" w:cs="Arial"/>
                <w:color w:val="000000"/>
                <w:sz w:val="16"/>
                <w:szCs w:val="16"/>
              </w:rPr>
              <w:t>Number of unplanned inpatient admissions</w:t>
            </w:r>
          </w:p>
        </w:tc>
        <w:tc>
          <w:tcPr>
            <w:tcW w:w="2608" w:type="dxa"/>
            <w:shd w:val="clear" w:color="auto" w:fill="FFFFFF"/>
            <w:tcMar>
              <w:left w:w="29" w:type="dxa"/>
              <w:right w:w="29" w:type="dxa"/>
            </w:tcMar>
            <w:vAlign w:val="center"/>
          </w:tcPr>
          <w:p w14:paraId="65F22440"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0</w:t>
            </w:r>
          </w:p>
        </w:tc>
        <w:tc>
          <w:tcPr>
            <w:tcW w:w="1474" w:type="dxa"/>
            <w:shd w:val="clear" w:color="auto" w:fill="FFFFFF"/>
            <w:vAlign w:val="center"/>
          </w:tcPr>
          <w:p w14:paraId="15659AAC"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38429 (68.7)</w:t>
            </w:r>
          </w:p>
        </w:tc>
        <w:tc>
          <w:tcPr>
            <w:tcW w:w="1417" w:type="dxa"/>
            <w:shd w:val="clear" w:color="auto" w:fill="FFFFFF"/>
            <w:vAlign w:val="center"/>
          </w:tcPr>
          <w:p w14:paraId="75EB6FC7"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7494 (19.5)</w:t>
            </w:r>
          </w:p>
        </w:tc>
      </w:tr>
      <w:tr w:rsidR="00DA7FD6" w14:paraId="22199284" w14:textId="77777777" w:rsidTr="00DA7FD6">
        <w:trPr>
          <w:cantSplit/>
          <w:trHeight w:val="255"/>
        </w:trPr>
        <w:tc>
          <w:tcPr>
            <w:tcW w:w="3628" w:type="dxa"/>
            <w:shd w:val="clear" w:color="auto" w:fill="FFFFFF"/>
            <w:tcMar>
              <w:left w:w="29" w:type="dxa"/>
              <w:right w:w="29" w:type="dxa"/>
            </w:tcMar>
          </w:tcPr>
          <w:p w14:paraId="0CF20786" w14:textId="77777777" w:rsidR="00DA7FD6" w:rsidRDefault="00DA7FD6" w:rsidP="00DA7FD6">
            <w:pPr>
              <w:adjustRightInd w:val="0"/>
              <w:spacing w:before="29" w:after="29"/>
              <w:ind w:left="170"/>
              <w:rPr>
                <w:rFonts w:ascii="Arial" w:hAnsi="Arial" w:cs="Arial"/>
                <w:color w:val="000000"/>
                <w:sz w:val="16"/>
                <w:szCs w:val="16"/>
              </w:rPr>
            </w:pPr>
          </w:p>
        </w:tc>
        <w:tc>
          <w:tcPr>
            <w:tcW w:w="2608" w:type="dxa"/>
            <w:shd w:val="clear" w:color="auto" w:fill="FFFFFF"/>
            <w:tcMar>
              <w:left w:w="29" w:type="dxa"/>
              <w:right w:w="29" w:type="dxa"/>
            </w:tcMar>
            <w:vAlign w:val="center"/>
          </w:tcPr>
          <w:p w14:paraId="3C17619E"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1</w:t>
            </w:r>
          </w:p>
        </w:tc>
        <w:tc>
          <w:tcPr>
            <w:tcW w:w="1474" w:type="dxa"/>
            <w:shd w:val="clear" w:color="auto" w:fill="FFFFFF"/>
            <w:vAlign w:val="center"/>
          </w:tcPr>
          <w:p w14:paraId="6808BE3E"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10582 (18.9)</w:t>
            </w:r>
          </w:p>
        </w:tc>
        <w:tc>
          <w:tcPr>
            <w:tcW w:w="1417" w:type="dxa"/>
            <w:shd w:val="clear" w:color="auto" w:fill="FFFFFF"/>
            <w:vAlign w:val="center"/>
          </w:tcPr>
          <w:p w14:paraId="3277342E"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2968 (28)</w:t>
            </w:r>
          </w:p>
        </w:tc>
      </w:tr>
      <w:tr w:rsidR="00DA7FD6" w14:paraId="05D10F91" w14:textId="77777777" w:rsidTr="00DA7FD6">
        <w:trPr>
          <w:cantSplit/>
          <w:trHeight w:val="255"/>
        </w:trPr>
        <w:tc>
          <w:tcPr>
            <w:tcW w:w="3628" w:type="dxa"/>
            <w:shd w:val="clear" w:color="auto" w:fill="FFFFFF"/>
            <w:tcMar>
              <w:left w:w="29" w:type="dxa"/>
              <w:right w:w="29" w:type="dxa"/>
            </w:tcMar>
          </w:tcPr>
          <w:p w14:paraId="4A16A892" w14:textId="77777777" w:rsidR="00DA7FD6" w:rsidRDefault="00DA7FD6" w:rsidP="00DA7FD6">
            <w:pPr>
              <w:adjustRightInd w:val="0"/>
              <w:spacing w:before="29" w:after="29"/>
              <w:ind w:left="170"/>
              <w:rPr>
                <w:rFonts w:ascii="Arial" w:hAnsi="Arial" w:cs="Arial"/>
                <w:color w:val="000000"/>
                <w:sz w:val="16"/>
                <w:szCs w:val="16"/>
              </w:rPr>
            </w:pPr>
          </w:p>
        </w:tc>
        <w:tc>
          <w:tcPr>
            <w:tcW w:w="2608" w:type="dxa"/>
            <w:shd w:val="clear" w:color="auto" w:fill="FFFFFF"/>
            <w:tcMar>
              <w:left w:w="29" w:type="dxa"/>
              <w:right w:w="29" w:type="dxa"/>
            </w:tcMar>
            <w:vAlign w:val="center"/>
          </w:tcPr>
          <w:p w14:paraId="624DC1FA"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2 or more</w:t>
            </w:r>
          </w:p>
        </w:tc>
        <w:tc>
          <w:tcPr>
            <w:tcW w:w="1474" w:type="dxa"/>
            <w:shd w:val="clear" w:color="auto" w:fill="FFFFFF"/>
            <w:vAlign w:val="center"/>
          </w:tcPr>
          <w:p w14:paraId="5C1784F6"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6964 (12.5)</w:t>
            </w:r>
          </w:p>
        </w:tc>
        <w:tc>
          <w:tcPr>
            <w:tcW w:w="1417" w:type="dxa"/>
            <w:shd w:val="clear" w:color="auto" w:fill="FFFFFF"/>
            <w:vAlign w:val="center"/>
          </w:tcPr>
          <w:p w14:paraId="0D54B5D9"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3009 (43.2)</w:t>
            </w:r>
          </w:p>
        </w:tc>
      </w:tr>
      <w:tr w:rsidR="00DA7FD6" w14:paraId="383E665B" w14:textId="77777777" w:rsidTr="00DA7FD6">
        <w:trPr>
          <w:cantSplit/>
          <w:trHeight w:val="255"/>
        </w:trPr>
        <w:tc>
          <w:tcPr>
            <w:tcW w:w="3628" w:type="dxa"/>
            <w:shd w:val="clear" w:color="auto" w:fill="FFFFFF"/>
            <w:tcMar>
              <w:left w:w="29" w:type="dxa"/>
              <w:right w:w="29" w:type="dxa"/>
            </w:tcMar>
          </w:tcPr>
          <w:p w14:paraId="404ED6F6" w14:textId="77777777" w:rsidR="00DA7FD6" w:rsidRDefault="00DA7FD6" w:rsidP="00DA7FD6">
            <w:pPr>
              <w:adjustRightInd w:val="0"/>
              <w:spacing w:before="29" w:after="29"/>
              <w:ind w:left="170"/>
              <w:rPr>
                <w:rFonts w:ascii="Arial" w:hAnsi="Arial" w:cs="Arial"/>
                <w:color w:val="000000"/>
                <w:sz w:val="16"/>
                <w:szCs w:val="16"/>
              </w:rPr>
            </w:pPr>
            <w:r>
              <w:rPr>
                <w:rFonts w:ascii="Arial" w:hAnsi="Arial" w:cs="Arial"/>
                <w:color w:val="000000"/>
                <w:sz w:val="16"/>
                <w:szCs w:val="16"/>
              </w:rPr>
              <w:t>Number of elective inpatient and day case admissions</w:t>
            </w:r>
          </w:p>
        </w:tc>
        <w:tc>
          <w:tcPr>
            <w:tcW w:w="2608" w:type="dxa"/>
            <w:shd w:val="clear" w:color="auto" w:fill="FFFFFF"/>
            <w:tcMar>
              <w:left w:w="29" w:type="dxa"/>
              <w:right w:w="29" w:type="dxa"/>
            </w:tcMar>
            <w:vAlign w:val="center"/>
          </w:tcPr>
          <w:p w14:paraId="2B99786E"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0</w:t>
            </w:r>
          </w:p>
        </w:tc>
        <w:tc>
          <w:tcPr>
            <w:tcW w:w="1474" w:type="dxa"/>
            <w:shd w:val="clear" w:color="auto" w:fill="FFFFFF"/>
            <w:vAlign w:val="center"/>
          </w:tcPr>
          <w:p w14:paraId="39ADDE5E"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37770 (67.5)</w:t>
            </w:r>
          </w:p>
        </w:tc>
        <w:tc>
          <w:tcPr>
            <w:tcW w:w="1417" w:type="dxa"/>
            <w:shd w:val="clear" w:color="auto" w:fill="FFFFFF"/>
            <w:vAlign w:val="center"/>
          </w:tcPr>
          <w:p w14:paraId="5E387DC9"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8395 (22.2)</w:t>
            </w:r>
          </w:p>
        </w:tc>
      </w:tr>
      <w:tr w:rsidR="00DA7FD6" w14:paraId="1679CC11" w14:textId="77777777" w:rsidTr="00DA7FD6">
        <w:trPr>
          <w:cantSplit/>
          <w:trHeight w:val="255"/>
        </w:trPr>
        <w:tc>
          <w:tcPr>
            <w:tcW w:w="3628" w:type="dxa"/>
            <w:shd w:val="clear" w:color="auto" w:fill="FFFFFF"/>
            <w:tcMar>
              <w:left w:w="29" w:type="dxa"/>
              <w:right w:w="29" w:type="dxa"/>
            </w:tcMar>
          </w:tcPr>
          <w:p w14:paraId="4CE97ED5" w14:textId="77777777" w:rsidR="00DA7FD6" w:rsidRDefault="00DA7FD6" w:rsidP="00DA7FD6">
            <w:pPr>
              <w:adjustRightInd w:val="0"/>
              <w:spacing w:before="29" w:after="29"/>
              <w:ind w:left="170"/>
              <w:rPr>
                <w:rFonts w:ascii="Arial" w:hAnsi="Arial" w:cs="Arial"/>
                <w:color w:val="000000"/>
                <w:sz w:val="16"/>
                <w:szCs w:val="16"/>
              </w:rPr>
            </w:pPr>
          </w:p>
        </w:tc>
        <w:tc>
          <w:tcPr>
            <w:tcW w:w="2608" w:type="dxa"/>
            <w:shd w:val="clear" w:color="auto" w:fill="FFFFFF"/>
            <w:tcMar>
              <w:left w:w="29" w:type="dxa"/>
              <w:right w:w="29" w:type="dxa"/>
            </w:tcMar>
            <w:vAlign w:val="center"/>
          </w:tcPr>
          <w:p w14:paraId="34B3A00D"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1</w:t>
            </w:r>
          </w:p>
        </w:tc>
        <w:tc>
          <w:tcPr>
            <w:tcW w:w="1474" w:type="dxa"/>
            <w:shd w:val="clear" w:color="auto" w:fill="FFFFFF"/>
            <w:vAlign w:val="center"/>
          </w:tcPr>
          <w:p w14:paraId="6A0FD110"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4286 (7.7)</w:t>
            </w:r>
          </w:p>
        </w:tc>
        <w:tc>
          <w:tcPr>
            <w:tcW w:w="1417" w:type="dxa"/>
            <w:shd w:val="clear" w:color="auto" w:fill="FFFFFF"/>
            <w:vAlign w:val="center"/>
          </w:tcPr>
          <w:p w14:paraId="7BD43172"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1203 (28.1)</w:t>
            </w:r>
          </w:p>
        </w:tc>
      </w:tr>
      <w:tr w:rsidR="00DA7FD6" w14:paraId="410AAD0C" w14:textId="77777777" w:rsidTr="00DA7FD6">
        <w:trPr>
          <w:cantSplit/>
          <w:trHeight w:val="255"/>
        </w:trPr>
        <w:tc>
          <w:tcPr>
            <w:tcW w:w="3628" w:type="dxa"/>
            <w:shd w:val="clear" w:color="auto" w:fill="FFFFFF"/>
            <w:tcMar>
              <w:left w:w="29" w:type="dxa"/>
              <w:right w:w="29" w:type="dxa"/>
            </w:tcMar>
          </w:tcPr>
          <w:p w14:paraId="59966025" w14:textId="77777777" w:rsidR="00DA7FD6" w:rsidRDefault="00DA7FD6" w:rsidP="00DA7FD6">
            <w:pPr>
              <w:adjustRightInd w:val="0"/>
              <w:spacing w:before="29" w:after="29"/>
              <w:ind w:left="170"/>
              <w:rPr>
                <w:rFonts w:ascii="Arial" w:hAnsi="Arial" w:cs="Arial"/>
                <w:color w:val="000000"/>
                <w:sz w:val="16"/>
                <w:szCs w:val="16"/>
              </w:rPr>
            </w:pPr>
          </w:p>
        </w:tc>
        <w:tc>
          <w:tcPr>
            <w:tcW w:w="2608" w:type="dxa"/>
            <w:shd w:val="clear" w:color="auto" w:fill="FFFFFF"/>
            <w:tcMar>
              <w:left w:w="29" w:type="dxa"/>
              <w:right w:w="29" w:type="dxa"/>
            </w:tcMar>
            <w:vAlign w:val="center"/>
          </w:tcPr>
          <w:p w14:paraId="78F35F94"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2 or more</w:t>
            </w:r>
          </w:p>
        </w:tc>
        <w:tc>
          <w:tcPr>
            <w:tcW w:w="1474" w:type="dxa"/>
            <w:shd w:val="clear" w:color="auto" w:fill="FFFFFF"/>
            <w:vAlign w:val="center"/>
          </w:tcPr>
          <w:p w14:paraId="2BA69F70"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13919 (24.9)</w:t>
            </w:r>
          </w:p>
        </w:tc>
        <w:tc>
          <w:tcPr>
            <w:tcW w:w="1417" w:type="dxa"/>
            <w:shd w:val="clear" w:color="auto" w:fill="FFFFFF"/>
            <w:vAlign w:val="center"/>
          </w:tcPr>
          <w:p w14:paraId="323F4A1B"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3873 (27.8)</w:t>
            </w:r>
          </w:p>
        </w:tc>
      </w:tr>
      <w:tr w:rsidR="00DA7FD6" w14:paraId="71F9E9E5" w14:textId="77777777" w:rsidTr="00DA7FD6">
        <w:trPr>
          <w:cantSplit/>
          <w:trHeight w:val="255"/>
        </w:trPr>
        <w:tc>
          <w:tcPr>
            <w:tcW w:w="3628" w:type="dxa"/>
            <w:shd w:val="clear" w:color="auto" w:fill="FFFFFF"/>
            <w:tcMar>
              <w:left w:w="29" w:type="dxa"/>
              <w:right w:w="29" w:type="dxa"/>
            </w:tcMar>
          </w:tcPr>
          <w:p w14:paraId="519D8AE3" w14:textId="77777777" w:rsidR="00DA7FD6" w:rsidRDefault="00DA7FD6" w:rsidP="00DA7FD6">
            <w:pPr>
              <w:adjustRightInd w:val="0"/>
              <w:spacing w:before="29" w:after="29"/>
              <w:ind w:left="170"/>
              <w:rPr>
                <w:rFonts w:ascii="Arial" w:hAnsi="Arial" w:cs="Arial"/>
                <w:color w:val="000000"/>
                <w:sz w:val="16"/>
                <w:szCs w:val="16"/>
              </w:rPr>
            </w:pPr>
            <w:r>
              <w:rPr>
                <w:rFonts w:ascii="Arial" w:hAnsi="Arial" w:cs="Arial"/>
                <w:color w:val="000000"/>
                <w:sz w:val="16"/>
                <w:szCs w:val="16"/>
              </w:rPr>
              <w:t>Number of new outpatient attendances</w:t>
            </w:r>
          </w:p>
        </w:tc>
        <w:tc>
          <w:tcPr>
            <w:tcW w:w="2608" w:type="dxa"/>
            <w:shd w:val="clear" w:color="auto" w:fill="FFFFFF"/>
            <w:tcMar>
              <w:left w:w="29" w:type="dxa"/>
              <w:right w:w="29" w:type="dxa"/>
            </w:tcMar>
            <w:vAlign w:val="center"/>
          </w:tcPr>
          <w:p w14:paraId="23E60507"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0</w:t>
            </w:r>
          </w:p>
        </w:tc>
        <w:tc>
          <w:tcPr>
            <w:tcW w:w="1474" w:type="dxa"/>
            <w:shd w:val="clear" w:color="auto" w:fill="FFFFFF"/>
            <w:vAlign w:val="center"/>
          </w:tcPr>
          <w:p w14:paraId="4A5B99DC"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27134 (48.5)</w:t>
            </w:r>
          </w:p>
        </w:tc>
        <w:tc>
          <w:tcPr>
            <w:tcW w:w="1417" w:type="dxa"/>
            <w:shd w:val="clear" w:color="auto" w:fill="FFFFFF"/>
            <w:vAlign w:val="center"/>
          </w:tcPr>
          <w:p w14:paraId="372A6F3B"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5889 (21.7)</w:t>
            </w:r>
          </w:p>
        </w:tc>
      </w:tr>
      <w:tr w:rsidR="00DA7FD6" w14:paraId="2485F326" w14:textId="77777777" w:rsidTr="00DA7FD6">
        <w:trPr>
          <w:cantSplit/>
          <w:trHeight w:val="255"/>
        </w:trPr>
        <w:tc>
          <w:tcPr>
            <w:tcW w:w="3628" w:type="dxa"/>
            <w:shd w:val="clear" w:color="auto" w:fill="FFFFFF"/>
            <w:tcMar>
              <w:left w:w="29" w:type="dxa"/>
              <w:right w:w="29" w:type="dxa"/>
            </w:tcMar>
          </w:tcPr>
          <w:p w14:paraId="1B8EF0A0" w14:textId="77777777" w:rsidR="00DA7FD6" w:rsidRDefault="00DA7FD6" w:rsidP="00DA7FD6">
            <w:pPr>
              <w:adjustRightInd w:val="0"/>
              <w:spacing w:before="29" w:after="29"/>
              <w:rPr>
                <w:rFonts w:ascii="Arial" w:hAnsi="Arial" w:cs="Arial"/>
                <w:color w:val="000000"/>
                <w:sz w:val="16"/>
                <w:szCs w:val="16"/>
              </w:rPr>
            </w:pPr>
          </w:p>
        </w:tc>
        <w:tc>
          <w:tcPr>
            <w:tcW w:w="2608" w:type="dxa"/>
            <w:shd w:val="clear" w:color="auto" w:fill="FFFFFF"/>
            <w:tcMar>
              <w:left w:w="29" w:type="dxa"/>
              <w:right w:w="29" w:type="dxa"/>
            </w:tcMar>
            <w:vAlign w:val="center"/>
          </w:tcPr>
          <w:p w14:paraId="55B1FC78"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1 or more</w:t>
            </w:r>
          </w:p>
        </w:tc>
        <w:tc>
          <w:tcPr>
            <w:tcW w:w="1474" w:type="dxa"/>
            <w:shd w:val="clear" w:color="auto" w:fill="FFFFFF"/>
            <w:vAlign w:val="center"/>
          </w:tcPr>
          <w:p w14:paraId="282F7956"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28841 (51.5)</w:t>
            </w:r>
          </w:p>
        </w:tc>
        <w:tc>
          <w:tcPr>
            <w:tcW w:w="1417" w:type="dxa"/>
            <w:shd w:val="clear" w:color="auto" w:fill="FFFFFF"/>
            <w:vAlign w:val="center"/>
          </w:tcPr>
          <w:p w14:paraId="404EA7BE"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7582 (26.3)</w:t>
            </w:r>
          </w:p>
        </w:tc>
      </w:tr>
      <w:tr w:rsidR="00DA7FD6" w14:paraId="4BECE6FB" w14:textId="77777777" w:rsidTr="00DA7FD6">
        <w:trPr>
          <w:cantSplit/>
          <w:trHeight w:val="255"/>
        </w:trPr>
        <w:tc>
          <w:tcPr>
            <w:tcW w:w="3628" w:type="dxa"/>
            <w:shd w:val="clear" w:color="auto" w:fill="FFFFFF"/>
            <w:tcMar>
              <w:left w:w="29" w:type="dxa"/>
              <w:right w:w="29" w:type="dxa"/>
            </w:tcMar>
          </w:tcPr>
          <w:p w14:paraId="41CDCB73" w14:textId="77777777" w:rsidR="00DA7FD6" w:rsidRDefault="00DA7FD6" w:rsidP="00DA7FD6">
            <w:pPr>
              <w:adjustRightInd w:val="0"/>
              <w:spacing w:before="29" w:after="29"/>
              <w:ind w:left="170"/>
              <w:rPr>
                <w:rFonts w:ascii="Arial" w:hAnsi="Arial" w:cs="Arial"/>
                <w:color w:val="000000"/>
                <w:sz w:val="16"/>
                <w:szCs w:val="16"/>
              </w:rPr>
            </w:pPr>
            <w:r>
              <w:rPr>
                <w:rFonts w:ascii="Arial" w:hAnsi="Arial" w:cs="Arial"/>
                <w:color w:val="000000"/>
                <w:sz w:val="16"/>
                <w:szCs w:val="16"/>
              </w:rPr>
              <w:t>Number of acute psychiatric admissions</w:t>
            </w:r>
          </w:p>
        </w:tc>
        <w:tc>
          <w:tcPr>
            <w:tcW w:w="2608" w:type="dxa"/>
            <w:shd w:val="clear" w:color="auto" w:fill="FFFFFF"/>
            <w:tcMar>
              <w:left w:w="29" w:type="dxa"/>
              <w:right w:w="29" w:type="dxa"/>
            </w:tcMar>
            <w:vAlign w:val="center"/>
          </w:tcPr>
          <w:p w14:paraId="0F02E208"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0</w:t>
            </w:r>
          </w:p>
        </w:tc>
        <w:tc>
          <w:tcPr>
            <w:tcW w:w="1474" w:type="dxa"/>
            <w:shd w:val="clear" w:color="auto" w:fill="FFFFFF"/>
            <w:vAlign w:val="center"/>
          </w:tcPr>
          <w:p w14:paraId="7CA60BEB"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54703 (97.7)</w:t>
            </w:r>
          </w:p>
        </w:tc>
        <w:tc>
          <w:tcPr>
            <w:tcW w:w="1417" w:type="dxa"/>
            <w:shd w:val="clear" w:color="auto" w:fill="FFFFFF"/>
            <w:vAlign w:val="center"/>
          </w:tcPr>
          <w:p w14:paraId="09242D5C"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13079 (23.9)</w:t>
            </w:r>
          </w:p>
        </w:tc>
      </w:tr>
      <w:tr w:rsidR="00DA7FD6" w14:paraId="581A799A" w14:textId="77777777" w:rsidTr="00DA7FD6">
        <w:trPr>
          <w:cantSplit/>
          <w:trHeight w:val="255"/>
        </w:trPr>
        <w:tc>
          <w:tcPr>
            <w:tcW w:w="3628" w:type="dxa"/>
            <w:shd w:val="clear" w:color="auto" w:fill="FFFFFF"/>
            <w:tcMar>
              <w:left w:w="29" w:type="dxa"/>
              <w:right w:w="29" w:type="dxa"/>
            </w:tcMar>
          </w:tcPr>
          <w:p w14:paraId="5A660CBD" w14:textId="77777777" w:rsidR="00DA7FD6" w:rsidRDefault="00DA7FD6" w:rsidP="00DA7FD6">
            <w:pPr>
              <w:adjustRightInd w:val="0"/>
              <w:spacing w:before="29" w:after="29"/>
              <w:rPr>
                <w:rFonts w:ascii="Arial" w:hAnsi="Arial" w:cs="Arial"/>
                <w:color w:val="000000"/>
                <w:sz w:val="16"/>
                <w:szCs w:val="16"/>
              </w:rPr>
            </w:pPr>
          </w:p>
        </w:tc>
        <w:tc>
          <w:tcPr>
            <w:tcW w:w="2608" w:type="dxa"/>
            <w:shd w:val="clear" w:color="auto" w:fill="FFFFFF"/>
            <w:tcMar>
              <w:left w:w="29" w:type="dxa"/>
              <w:right w:w="29" w:type="dxa"/>
            </w:tcMar>
            <w:vAlign w:val="center"/>
          </w:tcPr>
          <w:p w14:paraId="18039B89"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1 or more</w:t>
            </w:r>
          </w:p>
        </w:tc>
        <w:tc>
          <w:tcPr>
            <w:tcW w:w="1474" w:type="dxa"/>
            <w:shd w:val="clear" w:color="auto" w:fill="FFFFFF"/>
            <w:vAlign w:val="center"/>
          </w:tcPr>
          <w:p w14:paraId="5D728752"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1272 (2.3)</w:t>
            </w:r>
          </w:p>
        </w:tc>
        <w:tc>
          <w:tcPr>
            <w:tcW w:w="1417" w:type="dxa"/>
            <w:shd w:val="clear" w:color="auto" w:fill="FFFFFF"/>
            <w:vAlign w:val="center"/>
          </w:tcPr>
          <w:p w14:paraId="0DBE499B"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392 (30.8)</w:t>
            </w:r>
          </w:p>
        </w:tc>
      </w:tr>
      <w:tr w:rsidR="00DA7FD6" w14:paraId="241B9DBA" w14:textId="77777777" w:rsidTr="00DA7FD6">
        <w:trPr>
          <w:cantSplit/>
          <w:trHeight w:val="255"/>
        </w:trPr>
        <w:tc>
          <w:tcPr>
            <w:tcW w:w="3628" w:type="dxa"/>
            <w:shd w:val="clear" w:color="auto" w:fill="FFFFFF"/>
            <w:tcMar>
              <w:left w:w="29" w:type="dxa"/>
              <w:right w:w="29" w:type="dxa"/>
            </w:tcMar>
          </w:tcPr>
          <w:p w14:paraId="0AB7EEED" w14:textId="77777777" w:rsidR="00DA7FD6" w:rsidRDefault="00DA7FD6" w:rsidP="00DA7FD6">
            <w:pPr>
              <w:adjustRightInd w:val="0"/>
              <w:spacing w:before="29" w:after="29"/>
              <w:rPr>
                <w:rFonts w:ascii="Arial" w:hAnsi="Arial" w:cs="Arial"/>
                <w:color w:val="000000"/>
                <w:sz w:val="16"/>
                <w:szCs w:val="16"/>
              </w:rPr>
            </w:pPr>
            <w:r w:rsidRPr="009D5DF3">
              <w:rPr>
                <w:rFonts w:ascii="Arial" w:hAnsi="Arial" w:cs="Arial"/>
                <w:color w:val="000000"/>
                <w:sz w:val="16"/>
                <w:szCs w:val="16"/>
              </w:rPr>
              <w:t>Number of comorbidities present</w:t>
            </w:r>
          </w:p>
        </w:tc>
        <w:tc>
          <w:tcPr>
            <w:tcW w:w="2608" w:type="dxa"/>
            <w:shd w:val="clear" w:color="auto" w:fill="FFFFFF"/>
            <w:tcMar>
              <w:left w:w="29" w:type="dxa"/>
              <w:right w:w="29" w:type="dxa"/>
            </w:tcMar>
          </w:tcPr>
          <w:p w14:paraId="4D55B5BD"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0</w:t>
            </w:r>
          </w:p>
        </w:tc>
        <w:tc>
          <w:tcPr>
            <w:tcW w:w="1474" w:type="dxa"/>
            <w:shd w:val="clear" w:color="auto" w:fill="FFFFFF"/>
            <w:vAlign w:val="center"/>
          </w:tcPr>
          <w:p w14:paraId="6C2A03FA"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24420 (43.6)</w:t>
            </w:r>
          </w:p>
        </w:tc>
        <w:tc>
          <w:tcPr>
            <w:tcW w:w="1417" w:type="dxa"/>
            <w:shd w:val="clear" w:color="auto" w:fill="FFFFFF"/>
            <w:vAlign w:val="center"/>
          </w:tcPr>
          <w:p w14:paraId="22E77260"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4214 (17.3)</w:t>
            </w:r>
          </w:p>
        </w:tc>
      </w:tr>
      <w:tr w:rsidR="00DA7FD6" w14:paraId="70D653A6" w14:textId="77777777" w:rsidTr="00DA7FD6">
        <w:trPr>
          <w:cantSplit/>
          <w:trHeight w:val="255"/>
        </w:trPr>
        <w:tc>
          <w:tcPr>
            <w:tcW w:w="3628" w:type="dxa"/>
            <w:shd w:val="clear" w:color="auto" w:fill="FFFFFF"/>
            <w:tcMar>
              <w:left w:w="29" w:type="dxa"/>
              <w:right w:w="29" w:type="dxa"/>
            </w:tcMar>
          </w:tcPr>
          <w:p w14:paraId="527E9BAC" w14:textId="77777777" w:rsidR="00DA7FD6" w:rsidRDefault="00DA7FD6" w:rsidP="00DA7FD6">
            <w:pPr>
              <w:adjustRightInd w:val="0"/>
              <w:spacing w:before="29" w:after="29"/>
              <w:ind w:left="170"/>
              <w:rPr>
                <w:rFonts w:ascii="Arial" w:hAnsi="Arial" w:cs="Arial"/>
                <w:color w:val="000000"/>
                <w:sz w:val="16"/>
                <w:szCs w:val="16"/>
              </w:rPr>
            </w:pPr>
          </w:p>
        </w:tc>
        <w:tc>
          <w:tcPr>
            <w:tcW w:w="2608" w:type="dxa"/>
            <w:shd w:val="clear" w:color="auto" w:fill="FFFFFF"/>
            <w:tcMar>
              <w:left w:w="29" w:type="dxa"/>
              <w:right w:w="29" w:type="dxa"/>
            </w:tcMar>
          </w:tcPr>
          <w:p w14:paraId="5E26EAAD"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1</w:t>
            </w:r>
          </w:p>
        </w:tc>
        <w:tc>
          <w:tcPr>
            <w:tcW w:w="1474" w:type="dxa"/>
            <w:shd w:val="clear" w:color="auto" w:fill="FFFFFF"/>
            <w:vAlign w:val="center"/>
          </w:tcPr>
          <w:p w14:paraId="1605DCD8"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17490 (31.2)</w:t>
            </w:r>
          </w:p>
        </w:tc>
        <w:tc>
          <w:tcPr>
            <w:tcW w:w="1417" w:type="dxa"/>
            <w:shd w:val="clear" w:color="auto" w:fill="FFFFFF"/>
            <w:vAlign w:val="center"/>
          </w:tcPr>
          <w:p w14:paraId="79F616D1"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4419 (25.3)</w:t>
            </w:r>
          </w:p>
        </w:tc>
      </w:tr>
      <w:tr w:rsidR="00DA7FD6" w14:paraId="695EA719" w14:textId="77777777" w:rsidTr="00DA7FD6">
        <w:trPr>
          <w:cantSplit/>
          <w:trHeight w:val="255"/>
        </w:trPr>
        <w:tc>
          <w:tcPr>
            <w:tcW w:w="3628" w:type="dxa"/>
            <w:shd w:val="clear" w:color="auto" w:fill="FFFFFF"/>
            <w:tcMar>
              <w:left w:w="29" w:type="dxa"/>
              <w:right w:w="29" w:type="dxa"/>
            </w:tcMar>
          </w:tcPr>
          <w:p w14:paraId="6953EDBB" w14:textId="77777777" w:rsidR="00DA7FD6" w:rsidRDefault="00DA7FD6" w:rsidP="00DA7FD6">
            <w:pPr>
              <w:adjustRightInd w:val="0"/>
              <w:spacing w:before="29" w:after="29"/>
              <w:ind w:left="170"/>
              <w:rPr>
                <w:rFonts w:ascii="Arial" w:hAnsi="Arial" w:cs="Arial"/>
                <w:color w:val="000000"/>
                <w:sz w:val="16"/>
                <w:szCs w:val="16"/>
              </w:rPr>
            </w:pPr>
          </w:p>
        </w:tc>
        <w:tc>
          <w:tcPr>
            <w:tcW w:w="2608" w:type="dxa"/>
            <w:shd w:val="clear" w:color="auto" w:fill="FFFFFF"/>
            <w:tcMar>
              <w:left w:w="29" w:type="dxa"/>
              <w:right w:w="29" w:type="dxa"/>
            </w:tcMar>
          </w:tcPr>
          <w:p w14:paraId="53D40476"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2 or more</w:t>
            </w:r>
          </w:p>
        </w:tc>
        <w:tc>
          <w:tcPr>
            <w:tcW w:w="1474" w:type="dxa"/>
            <w:shd w:val="clear" w:color="auto" w:fill="FFFFFF"/>
            <w:vAlign w:val="center"/>
          </w:tcPr>
          <w:p w14:paraId="07BC016E"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14065 (25.1)</w:t>
            </w:r>
          </w:p>
        </w:tc>
        <w:tc>
          <w:tcPr>
            <w:tcW w:w="1417" w:type="dxa"/>
            <w:shd w:val="clear" w:color="auto" w:fill="FFFFFF"/>
            <w:vAlign w:val="center"/>
          </w:tcPr>
          <w:p w14:paraId="528F9547"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4838 (34.4)</w:t>
            </w:r>
          </w:p>
        </w:tc>
      </w:tr>
      <w:tr w:rsidR="00DA7FD6" w14:paraId="2C402531" w14:textId="77777777" w:rsidTr="00DA7FD6">
        <w:trPr>
          <w:cantSplit/>
          <w:trHeight w:val="255"/>
        </w:trPr>
        <w:tc>
          <w:tcPr>
            <w:tcW w:w="3628" w:type="dxa"/>
            <w:shd w:val="clear" w:color="auto" w:fill="F2F2F2" w:themeFill="background1" w:themeFillShade="F2"/>
            <w:tcMar>
              <w:left w:w="29" w:type="dxa"/>
              <w:right w:w="29" w:type="dxa"/>
            </w:tcMar>
          </w:tcPr>
          <w:p w14:paraId="6F3D4FE8" w14:textId="77777777" w:rsidR="00DA7FD6" w:rsidRPr="002C68A3" w:rsidRDefault="00DA7FD6" w:rsidP="00DA7FD6">
            <w:pPr>
              <w:adjustRightInd w:val="0"/>
              <w:spacing w:before="29" w:after="29"/>
              <w:rPr>
                <w:rFonts w:ascii="Arial" w:hAnsi="Arial" w:cs="Arial"/>
                <w:b/>
                <w:color w:val="000000"/>
                <w:sz w:val="17"/>
                <w:szCs w:val="17"/>
              </w:rPr>
            </w:pPr>
            <w:r w:rsidRPr="002C68A3">
              <w:rPr>
                <w:rFonts w:ascii="Arial" w:hAnsi="Arial" w:cs="Arial"/>
                <w:b/>
                <w:color w:val="000000"/>
                <w:sz w:val="17"/>
                <w:szCs w:val="17"/>
              </w:rPr>
              <w:t>Indices of critical illness severity</w:t>
            </w:r>
          </w:p>
        </w:tc>
        <w:tc>
          <w:tcPr>
            <w:tcW w:w="2608" w:type="dxa"/>
            <w:shd w:val="clear" w:color="auto" w:fill="F2F2F2" w:themeFill="background1" w:themeFillShade="F2"/>
            <w:tcMar>
              <w:left w:w="29" w:type="dxa"/>
              <w:right w:w="29" w:type="dxa"/>
            </w:tcMar>
          </w:tcPr>
          <w:p w14:paraId="1E2F71B7" w14:textId="77777777" w:rsidR="00DA7FD6" w:rsidRDefault="00DA7FD6" w:rsidP="00DA7FD6">
            <w:pPr>
              <w:adjustRightInd w:val="0"/>
              <w:spacing w:before="29" w:after="29"/>
              <w:rPr>
                <w:rFonts w:ascii="Arial" w:hAnsi="Arial" w:cs="Arial"/>
                <w:color w:val="000000"/>
                <w:sz w:val="16"/>
                <w:szCs w:val="16"/>
              </w:rPr>
            </w:pPr>
          </w:p>
        </w:tc>
        <w:tc>
          <w:tcPr>
            <w:tcW w:w="1474" w:type="dxa"/>
            <w:shd w:val="clear" w:color="auto" w:fill="F2F2F2" w:themeFill="background1" w:themeFillShade="F2"/>
            <w:vAlign w:val="center"/>
          </w:tcPr>
          <w:p w14:paraId="1D2A4BD4" w14:textId="77777777" w:rsidR="00DA7FD6" w:rsidRPr="001269E9" w:rsidRDefault="00DA7FD6" w:rsidP="00DA7FD6">
            <w:pPr>
              <w:spacing w:after="0"/>
              <w:jc w:val="right"/>
              <w:rPr>
                <w:rFonts w:ascii="Arial" w:hAnsi="Arial" w:cs="Arial"/>
                <w:sz w:val="16"/>
                <w:szCs w:val="16"/>
              </w:rPr>
            </w:pPr>
          </w:p>
        </w:tc>
        <w:tc>
          <w:tcPr>
            <w:tcW w:w="1417" w:type="dxa"/>
            <w:shd w:val="clear" w:color="auto" w:fill="F2F2F2" w:themeFill="background1" w:themeFillShade="F2"/>
            <w:vAlign w:val="center"/>
          </w:tcPr>
          <w:p w14:paraId="7AABCF64" w14:textId="77777777" w:rsidR="00DA7FD6" w:rsidRPr="001269E9" w:rsidRDefault="00DA7FD6" w:rsidP="00DA7FD6">
            <w:pPr>
              <w:spacing w:after="0"/>
              <w:jc w:val="right"/>
              <w:rPr>
                <w:rFonts w:ascii="Arial" w:hAnsi="Arial" w:cs="Arial"/>
                <w:sz w:val="16"/>
                <w:szCs w:val="16"/>
              </w:rPr>
            </w:pPr>
          </w:p>
        </w:tc>
      </w:tr>
      <w:tr w:rsidR="00DA7FD6" w14:paraId="4DA09C31" w14:textId="77777777" w:rsidTr="00DA7FD6">
        <w:trPr>
          <w:cantSplit/>
          <w:trHeight w:val="255"/>
        </w:trPr>
        <w:tc>
          <w:tcPr>
            <w:tcW w:w="3628" w:type="dxa"/>
            <w:vMerge w:val="restart"/>
            <w:shd w:val="clear" w:color="auto" w:fill="FFFFFF"/>
            <w:tcMar>
              <w:left w:w="29" w:type="dxa"/>
              <w:right w:w="29" w:type="dxa"/>
            </w:tcMar>
          </w:tcPr>
          <w:p w14:paraId="33DF9800"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Type of admission to ICU</w:t>
            </w:r>
          </w:p>
        </w:tc>
        <w:tc>
          <w:tcPr>
            <w:tcW w:w="2608" w:type="dxa"/>
            <w:shd w:val="clear" w:color="auto" w:fill="FFFFFF"/>
            <w:tcMar>
              <w:left w:w="29" w:type="dxa"/>
              <w:right w:w="29" w:type="dxa"/>
            </w:tcMar>
          </w:tcPr>
          <w:p w14:paraId="23D7119E"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Elective surgery</w:t>
            </w:r>
          </w:p>
        </w:tc>
        <w:tc>
          <w:tcPr>
            <w:tcW w:w="1474" w:type="dxa"/>
            <w:shd w:val="clear" w:color="auto" w:fill="FFFFFF"/>
            <w:vAlign w:val="center"/>
          </w:tcPr>
          <w:p w14:paraId="0CCB972B"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15553 (28)</w:t>
            </w:r>
          </w:p>
        </w:tc>
        <w:tc>
          <w:tcPr>
            <w:tcW w:w="1417" w:type="dxa"/>
            <w:shd w:val="clear" w:color="auto" w:fill="FFFFFF"/>
            <w:vAlign w:val="center"/>
          </w:tcPr>
          <w:p w14:paraId="79730C02"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3480 (22.4)</w:t>
            </w:r>
          </w:p>
        </w:tc>
      </w:tr>
      <w:tr w:rsidR="00DA7FD6" w14:paraId="69A38A9D" w14:textId="77777777" w:rsidTr="00DA7FD6">
        <w:trPr>
          <w:cantSplit/>
          <w:trHeight w:val="255"/>
        </w:trPr>
        <w:tc>
          <w:tcPr>
            <w:tcW w:w="3628" w:type="dxa"/>
            <w:vMerge/>
            <w:shd w:val="clear" w:color="auto" w:fill="FFFFFF"/>
            <w:tcMar>
              <w:left w:w="29" w:type="dxa"/>
              <w:right w:w="29" w:type="dxa"/>
            </w:tcMar>
          </w:tcPr>
          <w:p w14:paraId="2594DA32" w14:textId="77777777" w:rsidR="00DA7FD6" w:rsidRDefault="00DA7FD6" w:rsidP="00DA7FD6">
            <w:pPr>
              <w:adjustRightInd w:val="0"/>
              <w:rPr>
                <w:sz w:val="24"/>
                <w:szCs w:val="24"/>
              </w:rPr>
            </w:pPr>
          </w:p>
        </w:tc>
        <w:tc>
          <w:tcPr>
            <w:tcW w:w="2608" w:type="dxa"/>
            <w:shd w:val="clear" w:color="auto" w:fill="FFFFFF"/>
            <w:tcMar>
              <w:left w:w="29" w:type="dxa"/>
              <w:right w:w="29" w:type="dxa"/>
            </w:tcMar>
          </w:tcPr>
          <w:p w14:paraId="5A837433"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Emergency surgery</w:t>
            </w:r>
          </w:p>
        </w:tc>
        <w:tc>
          <w:tcPr>
            <w:tcW w:w="1474" w:type="dxa"/>
            <w:shd w:val="clear" w:color="auto" w:fill="FFFFFF"/>
            <w:vAlign w:val="center"/>
          </w:tcPr>
          <w:p w14:paraId="000D9FAC"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13222 (23.8)</w:t>
            </w:r>
          </w:p>
        </w:tc>
        <w:tc>
          <w:tcPr>
            <w:tcW w:w="1417" w:type="dxa"/>
            <w:shd w:val="clear" w:color="auto" w:fill="FFFFFF"/>
            <w:vAlign w:val="center"/>
          </w:tcPr>
          <w:p w14:paraId="25B3467A"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3323 (25.1)</w:t>
            </w:r>
          </w:p>
        </w:tc>
      </w:tr>
      <w:tr w:rsidR="00DA7FD6" w14:paraId="754E4D0A" w14:textId="77777777" w:rsidTr="00DA7FD6">
        <w:trPr>
          <w:cantSplit/>
          <w:trHeight w:val="255"/>
        </w:trPr>
        <w:tc>
          <w:tcPr>
            <w:tcW w:w="3628" w:type="dxa"/>
            <w:vMerge/>
            <w:shd w:val="clear" w:color="auto" w:fill="FFFFFF"/>
            <w:tcMar>
              <w:left w:w="29" w:type="dxa"/>
              <w:right w:w="29" w:type="dxa"/>
            </w:tcMar>
          </w:tcPr>
          <w:p w14:paraId="42099DC6" w14:textId="77777777" w:rsidR="00DA7FD6" w:rsidRDefault="00DA7FD6" w:rsidP="00DA7FD6">
            <w:pPr>
              <w:adjustRightInd w:val="0"/>
              <w:rPr>
                <w:sz w:val="24"/>
                <w:szCs w:val="24"/>
              </w:rPr>
            </w:pPr>
          </w:p>
        </w:tc>
        <w:tc>
          <w:tcPr>
            <w:tcW w:w="2608" w:type="dxa"/>
            <w:shd w:val="clear" w:color="auto" w:fill="FFFFFF"/>
            <w:tcMar>
              <w:left w:w="29" w:type="dxa"/>
              <w:right w:w="29" w:type="dxa"/>
            </w:tcMar>
          </w:tcPr>
          <w:p w14:paraId="05F68E9F"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Non-operative</w:t>
            </w:r>
          </w:p>
        </w:tc>
        <w:tc>
          <w:tcPr>
            <w:tcW w:w="1474" w:type="dxa"/>
            <w:shd w:val="clear" w:color="auto" w:fill="FFFFFF"/>
            <w:vAlign w:val="center"/>
          </w:tcPr>
          <w:p w14:paraId="5ECA2D7F"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26798 (48.2)</w:t>
            </w:r>
          </w:p>
        </w:tc>
        <w:tc>
          <w:tcPr>
            <w:tcW w:w="1417" w:type="dxa"/>
            <w:shd w:val="clear" w:color="auto" w:fill="FFFFFF"/>
            <w:vAlign w:val="center"/>
          </w:tcPr>
          <w:p w14:paraId="0D4042C6"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6576 (24.5)</w:t>
            </w:r>
          </w:p>
        </w:tc>
      </w:tr>
      <w:tr w:rsidR="00DA7FD6" w14:paraId="06A04AEE" w14:textId="77777777" w:rsidTr="00DA7FD6">
        <w:trPr>
          <w:cantSplit/>
          <w:trHeight w:val="255"/>
        </w:trPr>
        <w:tc>
          <w:tcPr>
            <w:tcW w:w="3628" w:type="dxa"/>
            <w:shd w:val="clear" w:color="auto" w:fill="FFFFFF"/>
            <w:tcMar>
              <w:left w:w="29" w:type="dxa"/>
              <w:right w:w="29" w:type="dxa"/>
            </w:tcMar>
          </w:tcPr>
          <w:p w14:paraId="57EE71CA"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APACHE II score at admission to ICU</w:t>
            </w:r>
          </w:p>
        </w:tc>
        <w:tc>
          <w:tcPr>
            <w:tcW w:w="2608" w:type="dxa"/>
            <w:shd w:val="clear" w:color="auto" w:fill="FFFFFF"/>
            <w:tcMar>
              <w:left w:w="29" w:type="dxa"/>
              <w:right w:w="29" w:type="dxa"/>
            </w:tcMar>
          </w:tcPr>
          <w:p w14:paraId="719047A5"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Median and Quartiles</w:t>
            </w:r>
          </w:p>
        </w:tc>
        <w:tc>
          <w:tcPr>
            <w:tcW w:w="1474" w:type="dxa"/>
            <w:shd w:val="clear" w:color="auto" w:fill="FFFFFF"/>
            <w:vAlign w:val="center"/>
          </w:tcPr>
          <w:p w14:paraId="4719690C"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15 (11, 20)</w:t>
            </w:r>
          </w:p>
        </w:tc>
        <w:tc>
          <w:tcPr>
            <w:tcW w:w="1417" w:type="dxa"/>
            <w:shd w:val="clear" w:color="auto" w:fill="FFFFFF"/>
            <w:vAlign w:val="center"/>
          </w:tcPr>
          <w:p w14:paraId="34DFBE9D"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w:t>
            </w:r>
          </w:p>
        </w:tc>
      </w:tr>
      <w:tr w:rsidR="00DA7FD6" w14:paraId="1AA83648" w14:textId="77777777" w:rsidTr="00DA7FD6">
        <w:trPr>
          <w:cantSplit/>
          <w:trHeight w:val="255"/>
        </w:trPr>
        <w:tc>
          <w:tcPr>
            <w:tcW w:w="3628" w:type="dxa"/>
            <w:shd w:val="clear" w:color="auto" w:fill="FFFFFF"/>
            <w:tcMar>
              <w:left w:w="29" w:type="dxa"/>
              <w:right w:w="29" w:type="dxa"/>
            </w:tcMar>
          </w:tcPr>
          <w:p w14:paraId="4E674149"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Mechanical ventilation during ICU stay</w:t>
            </w:r>
          </w:p>
        </w:tc>
        <w:tc>
          <w:tcPr>
            <w:tcW w:w="2608" w:type="dxa"/>
            <w:shd w:val="clear" w:color="auto" w:fill="FFFFFF"/>
            <w:tcMar>
              <w:left w:w="29" w:type="dxa"/>
              <w:right w:w="29" w:type="dxa"/>
            </w:tcMar>
          </w:tcPr>
          <w:p w14:paraId="6A406987"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Yes</w:t>
            </w:r>
          </w:p>
        </w:tc>
        <w:tc>
          <w:tcPr>
            <w:tcW w:w="1474" w:type="dxa"/>
            <w:shd w:val="clear" w:color="auto" w:fill="FFFFFF"/>
            <w:vAlign w:val="center"/>
          </w:tcPr>
          <w:p w14:paraId="441D6258"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33447 (60.2)</w:t>
            </w:r>
          </w:p>
        </w:tc>
        <w:tc>
          <w:tcPr>
            <w:tcW w:w="1417" w:type="dxa"/>
            <w:shd w:val="clear" w:color="auto" w:fill="FFFFFF"/>
            <w:vAlign w:val="center"/>
          </w:tcPr>
          <w:p w14:paraId="36529EF0"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8116 (24.3)</w:t>
            </w:r>
          </w:p>
        </w:tc>
      </w:tr>
      <w:tr w:rsidR="00DA7FD6" w14:paraId="6D436D6B" w14:textId="77777777" w:rsidTr="00DA7FD6">
        <w:trPr>
          <w:cantSplit/>
          <w:trHeight w:val="255"/>
        </w:trPr>
        <w:tc>
          <w:tcPr>
            <w:tcW w:w="3628" w:type="dxa"/>
            <w:shd w:val="clear" w:color="auto" w:fill="FFFFFF"/>
            <w:tcMar>
              <w:left w:w="29" w:type="dxa"/>
              <w:right w:w="29" w:type="dxa"/>
            </w:tcMar>
          </w:tcPr>
          <w:p w14:paraId="42371A82"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Renal replacement therapy during ICU stay</w:t>
            </w:r>
          </w:p>
        </w:tc>
        <w:tc>
          <w:tcPr>
            <w:tcW w:w="2608" w:type="dxa"/>
            <w:shd w:val="clear" w:color="auto" w:fill="FFFFFF"/>
            <w:tcMar>
              <w:left w:w="29" w:type="dxa"/>
              <w:right w:w="29" w:type="dxa"/>
            </w:tcMar>
          </w:tcPr>
          <w:p w14:paraId="5700C976"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Yes</w:t>
            </w:r>
          </w:p>
        </w:tc>
        <w:tc>
          <w:tcPr>
            <w:tcW w:w="1474" w:type="dxa"/>
            <w:shd w:val="clear" w:color="auto" w:fill="FFFFFF"/>
            <w:vAlign w:val="center"/>
          </w:tcPr>
          <w:p w14:paraId="543DA4B5"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3925 (7.1)</w:t>
            </w:r>
          </w:p>
        </w:tc>
        <w:tc>
          <w:tcPr>
            <w:tcW w:w="1417" w:type="dxa"/>
            <w:shd w:val="clear" w:color="auto" w:fill="FFFFFF"/>
            <w:vAlign w:val="center"/>
          </w:tcPr>
          <w:p w14:paraId="5BE4A2B9"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1170 (29.8)</w:t>
            </w:r>
          </w:p>
        </w:tc>
      </w:tr>
      <w:tr w:rsidR="00DA7FD6" w14:paraId="205057DA" w14:textId="77777777" w:rsidTr="00DA7FD6">
        <w:trPr>
          <w:cantSplit/>
          <w:trHeight w:val="255"/>
        </w:trPr>
        <w:tc>
          <w:tcPr>
            <w:tcW w:w="3628" w:type="dxa"/>
            <w:shd w:val="clear" w:color="auto" w:fill="FFFFFF"/>
            <w:tcMar>
              <w:left w:w="29" w:type="dxa"/>
              <w:right w:w="29" w:type="dxa"/>
            </w:tcMar>
          </w:tcPr>
          <w:p w14:paraId="4EC99662"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Cardiovascular system support during ICU stay</w:t>
            </w:r>
          </w:p>
        </w:tc>
        <w:tc>
          <w:tcPr>
            <w:tcW w:w="2608" w:type="dxa"/>
            <w:shd w:val="clear" w:color="auto" w:fill="FFFFFF"/>
            <w:tcMar>
              <w:left w:w="29" w:type="dxa"/>
              <w:right w:w="29" w:type="dxa"/>
            </w:tcMar>
          </w:tcPr>
          <w:p w14:paraId="269B18D3"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Yes</w:t>
            </w:r>
          </w:p>
        </w:tc>
        <w:tc>
          <w:tcPr>
            <w:tcW w:w="1474" w:type="dxa"/>
            <w:shd w:val="clear" w:color="auto" w:fill="FFFFFF"/>
            <w:vAlign w:val="center"/>
          </w:tcPr>
          <w:p w14:paraId="27142DB9"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20101 (36.2)</w:t>
            </w:r>
          </w:p>
        </w:tc>
        <w:tc>
          <w:tcPr>
            <w:tcW w:w="1417" w:type="dxa"/>
            <w:shd w:val="clear" w:color="auto" w:fill="FFFFFF"/>
            <w:vAlign w:val="center"/>
          </w:tcPr>
          <w:p w14:paraId="4C2AC83B"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5174 (25.7)</w:t>
            </w:r>
          </w:p>
        </w:tc>
      </w:tr>
      <w:tr w:rsidR="00DA7FD6" w14:paraId="5D4B0B96" w14:textId="77777777" w:rsidTr="00DA7FD6">
        <w:trPr>
          <w:cantSplit/>
          <w:trHeight w:val="255"/>
        </w:trPr>
        <w:tc>
          <w:tcPr>
            <w:tcW w:w="3628" w:type="dxa"/>
            <w:vMerge w:val="restart"/>
            <w:shd w:val="clear" w:color="auto" w:fill="FFFFFF"/>
            <w:tcMar>
              <w:left w:w="29" w:type="dxa"/>
              <w:right w:w="29" w:type="dxa"/>
            </w:tcMar>
          </w:tcPr>
          <w:p w14:paraId="4547068F"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Maximum number of organs supported on any day during ICU stay</w:t>
            </w:r>
          </w:p>
        </w:tc>
        <w:tc>
          <w:tcPr>
            <w:tcW w:w="2608" w:type="dxa"/>
            <w:shd w:val="clear" w:color="auto" w:fill="FFFFFF"/>
            <w:tcMar>
              <w:left w:w="29" w:type="dxa"/>
              <w:right w:w="29" w:type="dxa"/>
            </w:tcMar>
          </w:tcPr>
          <w:p w14:paraId="50D376E9"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0</w:t>
            </w:r>
          </w:p>
        </w:tc>
        <w:tc>
          <w:tcPr>
            <w:tcW w:w="1474" w:type="dxa"/>
            <w:shd w:val="clear" w:color="auto" w:fill="FFFFFF"/>
            <w:vAlign w:val="center"/>
          </w:tcPr>
          <w:p w14:paraId="5B85B61D"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17877 (32.2)</w:t>
            </w:r>
          </w:p>
        </w:tc>
        <w:tc>
          <w:tcPr>
            <w:tcW w:w="1417" w:type="dxa"/>
            <w:shd w:val="clear" w:color="auto" w:fill="FFFFFF"/>
            <w:vAlign w:val="center"/>
          </w:tcPr>
          <w:p w14:paraId="33A85ED6"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4070 (22.8)</w:t>
            </w:r>
          </w:p>
        </w:tc>
      </w:tr>
      <w:tr w:rsidR="00DA7FD6" w14:paraId="0515BF6F" w14:textId="77777777" w:rsidTr="00DA7FD6">
        <w:trPr>
          <w:cantSplit/>
          <w:trHeight w:val="255"/>
        </w:trPr>
        <w:tc>
          <w:tcPr>
            <w:tcW w:w="3628" w:type="dxa"/>
            <w:vMerge/>
            <w:shd w:val="clear" w:color="auto" w:fill="FFFFFF"/>
            <w:tcMar>
              <w:left w:w="29" w:type="dxa"/>
              <w:right w:w="29" w:type="dxa"/>
            </w:tcMar>
          </w:tcPr>
          <w:p w14:paraId="23085D26" w14:textId="77777777" w:rsidR="00DA7FD6" w:rsidRDefault="00DA7FD6" w:rsidP="00DA7FD6">
            <w:pPr>
              <w:adjustRightInd w:val="0"/>
              <w:rPr>
                <w:sz w:val="24"/>
                <w:szCs w:val="24"/>
              </w:rPr>
            </w:pPr>
          </w:p>
        </w:tc>
        <w:tc>
          <w:tcPr>
            <w:tcW w:w="2608" w:type="dxa"/>
            <w:shd w:val="clear" w:color="auto" w:fill="FFFFFF"/>
            <w:tcMar>
              <w:left w:w="29" w:type="dxa"/>
              <w:right w:w="29" w:type="dxa"/>
            </w:tcMar>
          </w:tcPr>
          <w:p w14:paraId="12EA449D"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1</w:t>
            </w:r>
          </w:p>
        </w:tc>
        <w:tc>
          <w:tcPr>
            <w:tcW w:w="1474" w:type="dxa"/>
            <w:shd w:val="clear" w:color="auto" w:fill="FFFFFF"/>
            <w:vAlign w:val="center"/>
          </w:tcPr>
          <w:p w14:paraId="4056EB4A"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20969 (37.8)</w:t>
            </w:r>
          </w:p>
        </w:tc>
        <w:tc>
          <w:tcPr>
            <w:tcW w:w="1417" w:type="dxa"/>
            <w:shd w:val="clear" w:color="auto" w:fill="FFFFFF"/>
            <w:vAlign w:val="center"/>
          </w:tcPr>
          <w:p w14:paraId="618D4ED2"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5032 (24)</w:t>
            </w:r>
          </w:p>
        </w:tc>
      </w:tr>
      <w:tr w:rsidR="00DA7FD6" w14:paraId="158A1F9C" w14:textId="77777777" w:rsidTr="00DA7FD6">
        <w:trPr>
          <w:cantSplit/>
          <w:trHeight w:val="255"/>
        </w:trPr>
        <w:tc>
          <w:tcPr>
            <w:tcW w:w="3628" w:type="dxa"/>
            <w:vMerge/>
            <w:shd w:val="clear" w:color="auto" w:fill="FFFFFF"/>
            <w:tcMar>
              <w:left w:w="29" w:type="dxa"/>
              <w:right w:w="29" w:type="dxa"/>
            </w:tcMar>
          </w:tcPr>
          <w:p w14:paraId="2E5DC371" w14:textId="77777777" w:rsidR="00DA7FD6" w:rsidRDefault="00DA7FD6" w:rsidP="00DA7FD6">
            <w:pPr>
              <w:adjustRightInd w:val="0"/>
              <w:rPr>
                <w:sz w:val="24"/>
                <w:szCs w:val="24"/>
              </w:rPr>
            </w:pPr>
          </w:p>
        </w:tc>
        <w:tc>
          <w:tcPr>
            <w:tcW w:w="2608" w:type="dxa"/>
            <w:shd w:val="clear" w:color="auto" w:fill="FFFFFF"/>
            <w:tcMar>
              <w:left w:w="29" w:type="dxa"/>
              <w:right w:w="29" w:type="dxa"/>
            </w:tcMar>
          </w:tcPr>
          <w:p w14:paraId="5E1F8FC7"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2</w:t>
            </w:r>
          </w:p>
        </w:tc>
        <w:tc>
          <w:tcPr>
            <w:tcW w:w="1474" w:type="dxa"/>
            <w:shd w:val="clear" w:color="auto" w:fill="FFFFFF"/>
            <w:vAlign w:val="center"/>
          </w:tcPr>
          <w:p w14:paraId="7BDBBB4D"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14277 (25.7)</w:t>
            </w:r>
          </w:p>
        </w:tc>
        <w:tc>
          <w:tcPr>
            <w:tcW w:w="1417" w:type="dxa"/>
            <w:shd w:val="clear" w:color="auto" w:fill="FFFFFF"/>
            <w:vAlign w:val="center"/>
          </w:tcPr>
          <w:p w14:paraId="37AD7C66"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3638 (25.5)</w:t>
            </w:r>
          </w:p>
        </w:tc>
      </w:tr>
      <w:tr w:rsidR="00DA7FD6" w14:paraId="0A28A3FD" w14:textId="77777777" w:rsidTr="00DA7FD6">
        <w:trPr>
          <w:cantSplit/>
          <w:trHeight w:val="255"/>
        </w:trPr>
        <w:tc>
          <w:tcPr>
            <w:tcW w:w="3628" w:type="dxa"/>
            <w:vMerge/>
            <w:shd w:val="clear" w:color="auto" w:fill="FFFFFF"/>
            <w:tcMar>
              <w:left w:w="29" w:type="dxa"/>
              <w:right w:w="29" w:type="dxa"/>
            </w:tcMar>
          </w:tcPr>
          <w:p w14:paraId="6EEB733E" w14:textId="77777777" w:rsidR="00DA7FD6" w:rsidRDefault="00DA7FD6" w:rsidP="00DA7FD6">
            <w:pPr>
              <w:adjustRightInd w:val="0"/>
              <w:rPr>
                <w:sz w:val="24"/>
                <w:szCs w:val="24"/>
              </w:rPr>
            </w:pPr>
          </w:p>
        </w:tc>
        <w:tc>
          <w:tcPr>
            <w:tcW w:w="2608" w:type="dxa"/>
            <w:shd w:val="clear" w:color="auto" w:fill="FFFFFF"/>
            <w:tcMar>
              <w:left w:w="29" w:type="dxa"/>
              <w:right w:w="29" w:type="dxa"/>
            </w:tcMar>
          </w:tcPr>
          <w:p w14:paraId="59B10DFA"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3</w:t>
            </w:r>
          </w:p>
        </w:tc>
        <w:tc>
          <w:tcPr>
            <w:tcW w:w="1474" w:type="dxa"/>
            <w:shd w:val="clear" w:color="auto" w:fill="FFFFFF"/>
            <w:vAlign w:val="center"/>
          </w:tcPr>
          <w:p w14:paraId="787224C8"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2407 (4.3)</w:t>
            </w:r>
          </w:p>
        </w:tc>
        <w:tc>
          <w:tcPr>
            <w:tcW w:w="1417" w:type="dxa"/>
            <w:shd w:val="clear" w:color="auto" w:fill="FFFFFF"/>
            <w:vAlign w:val="center"/>
          </w:tcPr>
          <w:p w14:paraId="4DF9FB40"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649 (27)</w:t>
            </w:r>
          </w:p>
        </w:tc>
      </w:tr>
      <w:tr w:rsidR="00DA7FD6" w14:paraId="75F0A581" w14:textId="77777777" w:rsidTr="00DA7FD6">
        <w:trPr>
          <w:cantSplit/>
          <w:trHeight w:val="255"/>
        </w:trPr>
        <w:tc>
          <w:tcPr>
            <w:tcW w:w="3628" w:type="dxa"/>
            <w:shd w:val="clear" w:color="auto" w:fill="FFFFFF"/>
            <w:tcMar>
              <w:left w:w="29" w:type="dxa"/>
              <w:right w:w="29" w:type="dxa"/>
            </w:tcMar>
          </w:tcPr>
          <w:p w14:paraId="5427DD4D"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Length of ICU stay (days)</w:t>
            </w:r>
          </w:p>
        </w:tc>
        <w:tc>
          <w:tcPr>
            <w:tcW w:w="2608" w:type="dxa"/>
            <w:shd w:val="clear" w:color="auto" w:fill="FFFFFF"/>
            <w:tcMar>
              <w:left w:w="29" w:type="dxa"/>
              <w:right w:w="29" w:type="dxa"/>
            </w:tcMar>
          </w:tcPr>
          <w:p w14:paraId="1861BC40"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Median and Quartiles</w:t>
            </w:r>
          </w:p>
        </w:tc>
        <w:tc>
          <w:tcPr>
            <w:tcW w:w="1474" w:type="dxa"/>
            <w:shd w:val="clear" w:color="auto" w:fill="FFFFFF"/>
            <w:vAlign w:val="center"/>
          </w:tcPr>
          <w:p w14:paraId="787F9E97"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2 (1, 4)</w:t>
            </w:r>
          </w:p>
        </w:tc>
        <w:tc>
          <w:tcPr>
            <w:tcW w:w="1417" w:type="dxa"/>
            <w:shd w:val="clear" w:color="auto" w:fill="FFFFFF"/>
            <w:vAlign w:val="center"/>
          </w:tcPr>
          <w:p w14:paraId="52F401AA"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w:t>
            </w:r>
          </w:p>
        </w:tc>
      </w:tr>
      <w:tr w:rsidR="00DA7FD6" w14:paraId="5B57C0FA" w14:textId="77777777" w:rsidTr="00DA7FD6">
        <w:trPr>
          <w:cantSplit/>
          <w:trHeight w:val="255"/>
        </w:trPr>
        <w:tc>
          <w:tcPr>
            <w:tcW w:w="3628" w:type="dxa"/>
            <w:shd w:val="clear" w:color="auto" w:fill="FFFFFF"/>
            <w:tcMar>
              <w:left w:w="29" w:type="dxa"/>
              <w:right w:w="29" w:type="dxa"/>
            </w:tcMar>
          </w:tcPr>
          <w:p w14:paraId="2C0A4265"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Length of index hospital stay (days)</w:t>
            </w:r>
          </w:p>
        </w:tc>
        <w:tc>
          <w:tcPr>
            <w:tcW w:w="2608" w:type="dxa"/>
            <w:shd w:val="clear" w:color="auto" w:fill="FFFFFF"/>
            <w:tcMar>
              <w:left w:w="29" w:type="dxa"/>
              <w:right w:w="29" w:type="dxa"/>
            </w:tcMar>
          </w:tcPr>
          <w:p w14:paraId="20A1F256" w14:textId="77777777" w:rsidR="00DA7FD6" w:rsidRDefault="00DA7FD6" w:rsidP="00DA7FD6">
            <w:pPr>
              <w:adjustRightInd w:val="0"/>
              <w:spacing w:before="29" w:after="29"/>
              <w:rPr>
                <w:rFonts w:ascii="Arial" w:hAnsi="Arial" w:cs="Arial"/>
                <w:color w:val="000000"/>
                <w:sz w:val="16"/>
                <w:szCs w:val="16"/>
              </w:rPr>
            </w:pPr>
            <w:r>
              <w:rPr>
                <w:rFonts w:ascii="Arial" w:hAnsi="Arial" w:cs="Arial"/>
                <w:color w:val="000000"/>
                <w:sz w:val="16"/>
                <w:szCs w:val="16"/>
              </w:rPr>
              <w:t>Median and Quartiles</w:t>
            </w:r>
          </w:p>
        </w:tc>
        <w:tc>
          <w:tcPr>
            <w:tcW w:w="1474" w:type="dxa"/>
            <w:shd w:val="clear" w:color="auto" w:fill="FFFFFF"/>
            <w:vAlign w:val="center"/>
          </w:tcPr>
          <w:p w14:paraId="7FDA9851"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15 (8, 31)</w:t>
            </w:r>
          </w:p>
        </w:tc>
        <w:tc>
          <w:tcPr>
            <w:tcW w:w="1417" w:type="dxa"/>
            <w:shd w:val="clear" w:color="auto" w:fill="FFFFFF"/>
            <w:vAlign w:val="center"/>
          </w:tcPr>
          <w:p w14:paraId="00125BC8" w14:textId="77777777" w:rsidR="00DA7FD6" w:rsidRPr="001269E9" w:rsidRDefault="00DA7FD6" w:rsidP="00DA7FD6">
            <w:pPr>
              <w:spacing w:after="0"/>
              <w:jc w:val="right"/>
              <w:rPr>
                <w:rFonts w:ascii="Arial" w:hAnsi="Arial" w:cs="Arial"/>
                <w:sz w:val="16"/>
                <w:szCs w:val="16"/>
              </w:rPr>
            </w:pPr>
            <w:r w:rsidRPr="001269E9">
              <w:rPr>
                <w:rFonts w:ascii="Arial" w:hAnsi="Arial" w:cs="Arial"/>
                <w:sz w:val="16"/>
                <w:szCs w:val="16"/>
              </w:rPr>
              <w:t>-</w:t>
            </w:r>
          </w:p>
        </w:tc>
      </w:tr>
    </w:tbl>
    <w:p w14:paraId="50930EF0" w14:textId="77777777" w:rsidR="00DA7FD6" w:rsidRDefault="00DA7FD6" w:rsidP="00DA7FD6">
      <w:pPr>
        <w:adjustRightInd w:val="0"/>
        <w:spacing w:before="10" w:after="10"/>
        <w:rPr>
          <w:rFonts w:ascii="Arial" w:hAnsi="Arial" w:cs="Arial"/>
          <w:b/>
          <w:bCs/>
          <w:color w:val="000000"/>
        </w:rPr>
      </w:pPr>
      <w:bookmarkStart w:id="1" w:name="IDX"/>
      <w:bookmarkEnd w:id="1"/>
    </w:p>
    <w:p w14:paraId="34B0E5AE" w14:textId="77777777" w:rsidR="00DA7FD6" w:rsidRDefault="00DA7FD6" w:rsidP="00DA7FD6">
      <w:pPr>
        <w:rPr>
          <w:rFonts w:ascii="Arial" w:hAnsi="Arial" w:cs="Arial"/>
          <w:b/>
          <w:bCs/>
          <w:color w:val="000000"/>
        </w:rPr>
      </w:pPr>
    </w:p>
    <w:p w14:paraId="3E4BDF87" w14:textId="77777777" w:rsidR="00DA7FD6" w:rsidRDefault="00DA7FD6">
      <w:pPr>
        <w:rPr>
          <w:rFonts w:asciiTheme="majorHAnsi" w:eastAsiaTheme="majorEastAsia" w:hAnsiTheme="majorHAnsi" w:cstheme="majorBidi"/>
          <w:color w:val="1F4D78" w:themeColor="accent1" w:themeShade="7F"/>
          <w:sz w:val="24"/>
          <w:szCs w:val="24"/>
        </w:rPr>
      </w:pPr>
      <w:r>
        <w:br w:type="page"/>
      </w:r>
    </w:p>
    <w:p w14:paraId="1978C90E" w14:textId="2E925176" w:rsidR="00006095" w:rsidRDefault="005236EC" w:rsidP="00846F2E">
      <w:pPr>
        <w:pStyle w:val="Heading3"/>
        <w:spacing w:line="480" w:lineRule="auto"/>
      </w:pPr>
      <w:r>
        <w:t>Predictors of 90-</w:t>
      </w:r>
      <w:r w:rsidR="00006095">
        <w:t xml:space="preserve">day </w:t>
      </w:r>
      <w:r w:rsidR="00F834FF">
        <w:t>unplanned</w:t>
      </w:r>
      <w:r w:rsidR="0064623E">
        <w:t xml:space="preserve"> hospital </w:t>
      </w:r>
      <w:r w:rsidR="00006095">
        <w:t>readmission</w:t>
      </w:r>
    </w:p>
    <w:p w14:paraId="341DA45A" w14:textId="6218097B" w:rsidR="00F4236F" w:rsidRDefault="000D1547" w:rsidP="00846F2E">
      <w:pPr>
        <w:pStyle w:val="Heading4"/>
        <w:spacing w:line="480" w:lineRule="auto"/>
      </w:pPr>
      <w:r>
        <w:t>P</w:t>
      </w:r>
      <w:r w:rsidR="0072093F">
        <w:t xml:space="preserve">atient </w:t>
      </w:r>
      <w:r>
        <w:t>demographics</w:t>
      </w:r>
      <w:r w:rsidR="0080281C">
        <w:t xml:space="preserve"> </w:t>
      </w:r>
    </w:p>
    <w:p w14:paraId="44BA9659" w14:textId="7E7D62BB" w:rsidR="0072093F" w:rsidRDefault="00006095" w:rsidP="00846F2E">
      <w:pPr>
        <w:spacing w:line="480" w:lineRule="auto"/>
      </w:pPr>
      <w:r>
        <w:t xml:space="preserve">In univariable analyses, </w:t>
      </w:r>
      <w:r w:rsidR="00EF3FD5">
        <w:t>all</w:t>
      </w:r>
      <w:r w:rsidR="0072093F">
        <w:t xml:space="preserve"> demographic factors</w:t>
      </w:r>
      <w:r w:rsidR="00EF3FD5">
        <w:t xml:space="preserve"> other than sex</w:t>
      </w:r>
      <w:r w:rsidR="0072093F">
        <w:t xml:space="preserve"> had statistically significant associations with readmission risk </w:t>
      </w:r>
      <w:r w:rsidR="00136DC7">
        <w:t>(</w:t>
      </w:r>
      <w:r w:rsidR="00EF3FD5">
        <w:t>older age, social deprivation</w:t>
      </w:r>
      <w:r w:rsidR="0072093F">
        <w:t>, remoteness of residence</w:t>
      </w:r>
      <w:r>
        <w:t xml:space="preserve"> </w:t>
      </w:r>
      <w:r w:rsidRPr="00B1622D">
        <w:t>(</w:t>
      </w:r>
      <w:r w:rsidR="00E87263" w:rsidRPr="00B1622D">
        <w:t>e</w:t>
      </w:r>
      <w:r w:rsidRPr="00B1622D">
        <w:t xml:space="preserve">Table </w:t>
      </w:r>
      <w:r w:rsidR="00B37DD3">
        <w:t>2</w:t>
      </w:r>
      <w:r w:rsidRPr="00B1622D">
        <w:t>)</w:t>
      </w:r>
      <w:r w:rsidR="00136DC7">
        <w:t>)</w:t>
      </w:r>
      <w:r w:rsidRPr="00B1622D">
        <w:t>.</w:t>
      </w:r>
      <w:r w:rsidR="00DB4D2F" w:rsidRPr="00D543A1">
        <w:t xml:space="preserve"> As a combined group, </w:t>
      </w:r>
      <w:r w:rsidR="00136DC7">
        <w:t>the c-index was</w:t>
      </w:r>
      <w:r w:rsidR="00DB4D2F" w:rsidRPr="00D543A1">
        <w:t xml:space="preserve"> 0.54</w:t>
      </w:r>
      <w:r w:rsidR="002F749D">
        <w:t xml:space="preserve"> (95%CI 0.54</w:t>
      </w:r>
      <w:r w:rsidR="00903702">
        <w:t>,</w:t>
      </w:r>
      <w:r w:rsidR="00DB4D2F" w:rsidRPr="00D543A1">
        <w:t>0.5</w:t>
      </w:r>
      <w:r w:rsidR="002F749D">
        <w:t>5</w:t>
      </w:r>
      <w:r w:rsidR="00DB4D2F" w:rsidRPr="00D543A1">
        <w:t>), indicating weak discriminant ability (</w:t>
      </w:r>
      <w:r w:rsidR="000F7E37" w:rsidRPr="00D543A1">
        <w:t>Figure 2</w:t>
      </w:r>
      <w:r w:rsidR="00DB4D2F" w:rsidRPr="00D543A1">
        <w:t>).</w:t>
      </w:r>
    </w:p>
    <w:p w14:paraId="56D36597" w14:textId="77777777" w:rsidR="00F4236F" w:rsidRDefault="0072093F" w:rsidP="00846F2E">
      <w:pPr>
        <w:pStyle w:val="Heading4"/>
        <w:spacing w:line="480" w:lineRule="auto"/>
      </w:pPr>
      <w:r>
        <w:t>Indices of pre-existing patient health</w:t>
      </w:r>
    </w:p>
    <w:p w14:paraId="4526A5C7" w14:textId="742ECDE5" w:rsidR="00724C8B" w:rsidRDefault="000D1547" w:rsidP="00846F2E">
      <w:pPr>
        <w:spacing w:line="480" w:lineRule="auto"/>
      </w:pPr>
      <w:r>
        <w:t>Prior health resource</w:t>
      </w:r>
      <w:r w:rsidR="00EF3FD5">
        <w:t xml:space="preserve"> use</w:t>
      </w:r>
      <w:r>
        <w:t xml:space="preserve"> and comorbidities demonstrated better discrimination </w:t>
      </w:r>
      <w:r w:rsidR="00ED33AD">
        <w:t>for</w:t>
      </w:r>
      <w:r>
        <w:t xml:space="preserve"> readmission </w:t>
      </w:r>
      <w:r w:rsidR="00136DC7">
        <w:t>risk</w:t>
      </w:r>
      <w:r>
        <w:t xml:space="preserve">. The number of </w:t>
      </w:r>
      <w:r w:rsidR="00EF3FD5">
        <w:t xml:space="preserve">previous </w:t>
      </w:r>
      <w:r w:rsidR="003F7306">
        <w:t>unplanned</w:t>
      </w:r>
      <w:r>
        <w:t xml:space="preserve"> inpatient admission</w:t>
      </w:r>
      <w:r w:rsidR="0080281C">
        <w:t>s</w:t>
      </w:r>
      <w:r>
        <w:t xml:space="preserve"> was associated with readmission rates from 19.5%</w:t>
      </w:r>
      <w:r w:rsidR="00C16476">
        <w:t xml:space="preserve"> (95%CI 19.1%,19.9%)</w:t>
      </w:r>
      <w:r>
        <w:t xml:space="preserve"> (zero admissions) to 70.2% </w:t>
      </w:r>
      <w:r w:rsidR="00C16476">
        <w:t xml:space="preserve">(95%CI 66.6%,73.6%) </w:t>
      </w:r>
      <w:r>
        <w:t>(6 or more)</w:t>
      </w:r>
      <w:r w:rsidR="0005589F">
        <w:t xml:space="preserve"> (eTable </w:t>
      </w:r>
      <w:r w:rsidR="00B37DD3">
        <w:t>2</w:t>
      </w:r>
      <w:r w:rsidR="005B2EAF">
        <w:t>; c</w:t>
      </w:r>
      <w:r w:rsidR="007859B0">
        <w:t>-index</w:t>
      </w:r>
      <w:r>
        <w:t xml:space="preserve"> 0.6</w:t>
      </w:r>
      <w:r w:rsidR="00D9619C">
        <w:t>0</w:t>
      </w:r>
      <w:r w:rsidR="00ED33AD">
        <w:t>)</w:t>
      </w:r>
      <w:r>
        <w:t xml:space="preserve">. </w:t>
      </w:r>
      <w:r w:rsidR="00ED33AD">
        <w:t>P</w:t>
      </w:r>
      <w:r w:rsidR="00724C8B">
        <w:t xml:space="preserve">re-existing comorbidities </w:t>
      </w:r>
      <w:r w:rsidR="00EF3FD5">
        <w:t>demonstrated</w:t>
      </w:r>
      <w:r w:rsidR="00724C8B">
        <w:t xml:space="preserve"> moderate discrimination overall (</w:t>
      </w:r>
      <w:r w:rsidR="00E87263">
        <w:t>c-index</w:t>
      </w:r>
      <w:r w:rsidR="00724C8B">
        <w:t xml:space="preserve"> 0.6</w:t>
      </w:r>
      <w:r w:rsidR="00DB4D2F">
        <w:t>0</w:t>
      </w:r>
      <w:r w:rsidR="00E40232">
        <w:t>)</w:t>
      </w:r>
      <w:r w:rsidR="00724C8B">
        <w:t xml:space="preserve">. </w:t>
      </w:r>
      <w:r w:rsidR="004732D5">
        <w:t xml:space="preserve">In those experiencing an unplanned 90-day readmission, 68.7% (95%CI 67.9%,69.5%) had at least one comorbidity. </w:t>
      </w:r>
      <w:r w:rsidR="00724C8B">
        <w:t xml:space="preserve">All </w:t>
      </w:r>
      <w:r w:rsidR="00802045">
        <w:t>individual</w:t>
      </w:r>
      <w:r w:rsidR="00724C8B">
        <w:t xml:space="preserve"> co-morbidities were associated with increased risk</w:t>
      </w:r>
      <w:r w:rsidR="00802045">
        <w:t xml:space="preserve"> (eFigure </w:t>
      </w:r>
      <w:r w:rsidR="000F7E37">
        <w:t>3</w:t>
      </w:r>
      <w:r w:rsidR="00F63EB9">
        <w:t>A</w:t>
      </w:r>
      <w:r w:rsidR="00EF3FD5">
        <w:t>, greatest risk:</w:t>
      </w:r>
      <w:r w:rsidR="00724C8B">
        <w:t xml:space="preserve"> </w:t>
      </w:r>
      <w:r w:rsidR="00631382">
        <w:t xml:space="preserve">renal disease, moderate/severe </w:t>
      </w:r>
      <w:r w:rsidR="00724C8B">
        <w:t>liver disease, diabet</w:t>
      </w:r>
      <w:r w:rsidR="00631382">
        <w:t>es with complications</w:t>
      </w:r>
      <w:r w:rsidR="00EF3FD5">
        <w:t xml:space="preserve"> with</w:t>
      </w:r>
      <w:r w:rsidR="00724C8B">
        <w:t xml:space="preserve"> &gt;40% risk). </w:t>
      </w:r>
      <w:r w:rsidR="007859B0">
        <w:t xml:space="preserve">As a combined group, indices of pre-existing health and resource use demonstrated </w:t>
      </w:r>
      <w:r w:rsidR="0094304E">
        <w:t xml:space="preserve">moderate </w:t>
      </w:r>
      <w:r w:rsidR="00EF3FD5">
        <w:t>discrimination</w:t>
      </w:r>
      <w:r w:rsidR="007859B0">
        <w:t xml:space="preserve"> </w:t>
      </w:r>
      <w:r w:rsidR="0094304E">
        <w:t>(c-index 0.63</w:t>
      </w:r>
      <w:r w:rsidR="00903702">
        <w:t xml:space="preserve">,95%CI </w:t>
      </w:r>
      <w:r w:rsidR="0094304E">
        <w:t>0.6</w:t>
      </w:r>
      <w:r w:rsidR="00ED33AD">
        <w:t>3</w:t>
      </w:r>
      <w:r w:rsidR="00903702">
        <w:t>,</w:t>
      </w:r>
      <w:r w:rsidR="0094304E">
        <w:t>0.64)</w:t>
      </w:r>
      <w:r w:rsidR="00E40232">
        <w:t xml:space="preserve"> which </w:t>
      </w:r>
      <w:r w:rsidR="0094304E">
        <w:t xml:space="preserve">was </w:t>
      </w:r>
      <w:r w:rsidR="00E40232">
        <w:t xml:space="preserve">the </w:t>
      </w:r>
      <w:r w:rsidR="0094304E">
        <w:t xml:space="preserve">highest </w:t>
      </w:r>
      <w:r w:rsidR="007859B0">
        <w:t>compared with the other two groups</w:t>
      </w:r>
      <w:r w:rsidR="0094304E">
        <w:t xml:space="preserve"> (</w:t>
      </w:r>
      <w:r w:rsidR="0005589F" w:rsidRPr="00D543A1">
        <w:t xml:space="preserve">Figure </w:t>
      </w:r>
      <w:r w:rsidR="000F7E37">
        <w:t>2</w:t>
      </w:r>
      <w:r w:rsidR="0094304E" w:rsidRPr="00D543A1">
        <w:t>,</w:t>
      </w:r>
      <w:r w:rsidR="005B2EAF">
        <w:rPr>
          <w:rFonts w:cstheme="minorHAnsi"/>
        </w:rPr>
        <w:t>χ</w:t>
      </w:r>
      <w:r w:rsidR="0005589F" w:rsidRPr="00B1622D">
        <w:rPr>
          <w:vertAlign w:val="superscript"/>
        </w:rPr>
        <w:t>2</w:t>
      </w:r>
      <w:r w:rsidR="0005589F">
        <w:t>=389,</w:t>
      </w:r>
      <w:r w:rsidR="005B2EAF">
        <w:t>2df,</w:t>
      </w:r>
      <w:r w:rsidR="0094304E">
        <w:t>p&lt;0.001)</w:t>
      </w:r>
      <w:r w:rsidR="00ED33AD">
        <w:t xml:space="preserve">. </w:t>
      </w:r>
      <w:r w:rsidR="00C3734A">
        <w:t xml:space="preserve">This was reflected in improvement in the </w:t>
      </w:r>
      <w:r w:rsidR="00804603">
        <w:t xml:space="preserve">classification of patients not experiencing a readmission  of 31.5% and 10.7% </w:t>
      </w:r>
      <w:r w:rsidR="00C3734A">
        <w:t xml:space="preserve"> in comparison to demographics and critical illness severity indices</w:t>
      </w:r>
      <w:r w:rsidR="00804603">
        <w:t xml:space="preserve"> respectively at the expense of worse reclassification of patients experiencing a readmission (-18.2% and -6.1% respectively)</w:t>
      </w:r>
      <w:r w:rsidR="00C3734A">
        <w:t xml:space="preserve"> (eTable</w:t>
      </w:r>
      <w:r w:rsidR="00804603">
        <w:t>s</w:t>
      </w:r>
      <w:r w:rsidR="00C3734A">
        <w:t xml:space="preserve"> 3</w:t>
      </w:r>
      <w:r w:rsidR="00804603">
        <w:t>a and 3b</w:t>
      </w:r>
      <w:r w:rsidR="00C3734A">
        <w:t>).</w:t>
      </w:r>
    </w:p>
    <w:p w14:paraId="6F2454F4" w14:textId="77777777" w:rsidR="00F4236F" w:rsidRDefault="00724C8B" w:rsidP="00846F2E">
      <w:pPr>
        <w:pStyle w:val="Heading4"/>
        <w:spacing w:line="480" w:lineRule="auto"/>
      </w:pPr>
      <w:r>
        <w:t>Indices of critical illness severity</w:t>
      </w:r>
    </w:p>
    <w:p w14:paraId="3FCF75AB" w14:textId="78C3A8BD" w:rsidR="003A2104" w:rsidRDefault="00EE5784" w:rsidP="00846F2E">
      <w:pPr>
        <w:spacing w:line="480" w:lineRule="auto"/>
      </w:pPr>
      <w:r>
        <w:t>Overall, diagnostic category (</w:t>
      </w:r>
      <w:r w:rsidR="00E87263">
        <w:t>c-index</w:t>
      </w:r>
      <w:r>
        <w:t xml:space="preserve"> 0.57) and APACHE II score (</w:t>
      </w:r>
      <w:r w:rsidR="00E87263">
        <w:t>c-index</w:t>
      </w:r>
      <w:r>
        <w:t xml:space="preserve"> 0.55) were </w:t>
      </w:r>
      <w:r w:rsidR="008E7A91">
        <w:t xml:space="preserve">weak </w:t>
      </w:r>
      <w:r>
        <w:t xml:space="preserve">discriminators </w:t>
      </w:r>
      <w:r w:rsidR="00B37DD3">
        <w:t>(eTable 2</w:t>
      </w:r>
      <w:r w:rsidR="0005589F">
        <w:t>)</w:t>
      </w:r>
      <w:r>
        <w:t xml:space="preserve">. </w:t>
      </w:r>
      <w:r w:rsidR="00ED33AD">
        <w:t>S</w:t>
      </w:r>
      <w:r>
        <w:t xml:space="preserve">ome specific diagnostic categories were associated with high </w:t>
      </w:r>
      <w:r w:rsidR="00F4236F">
        <w:t>readmission</w:t>
      </w:r>
      <w:r w:rsidR="00ED33AD">
        <w:t xml:space="preserve"> risk</w:t>
      </w:r>
      <w:r w:rsidR="00EF3FD5">
        <w:t xml:space="preserve"> (</w:t>
      </w:r>
      <w:r>
        <w:t>variceal bleed (45.8%</w:t>
      </w:r>
      <w:r w:rsidR="00C16476">
        <w:t>; 95%CI 41.3%,50.4%</w:t>
      </w:r>
      <w:r>
        <w:t>) and pancreatitis (40.0%</w:t>
      </w:r>
      <w:r w:rsidR="00C16476">
        <w:t>; 95%CI 36.1%,44.1%</w:t>
      </w:r>
      <w:r>
        <w:t>)</w:t>
      </w:r>
      <w:r w:rsidR="00EF3FD5">
        <w:t>)</w:t>
      </w:r>
      <w:r>
        <w:t>. Organ support variables were weak discriminators of 90-day readm</w:t>
      </w:r>
      <w:r w:rsidR="00903702">
        <w:t>ission (c-index range 0.51-</w:t>
      </w:r>
      <w:r>
        <w:t>0.52).</w:t>
      </w:r>
      <w:r w:rsidR="0064623E">
        <w:t xml:space="preserve"> </w:t>
      </w:r>
      <w:r>
        <w:t xml:space="preserve">Similarly, </w:t>
      </w:r>
      <w:r w:rsidR="0064623E">
        <w:t>length of post-ICU hospital stay and overall length of hospital stay</w:t>
      </w:r>
      <w:r>
        <w:t xml:space="preserve"> were </w:t>
      </w:r>
      <w:r w:rsidR="00812C0D">
        <w:t>weak</w:t>
      </w:r>
      <w:r>
        <w:t xml:space="preserve"> discriminators (</w:t>
      </w:r>
      <w:r w:rsidR="00E87263">
        <w:t>c-index</w:t>
      </w:r>
      <w:r w:rsidR="00903702">
        <w:t xml:space="preserve"> 0.52-</w:t>
      </w:r>
      <w:r>
        <w:t>0.56)</w:t>
      </w:r>
      <w:r w:rsidR="0064623E">
        <w:t>.</w:t>
      </w:r>
      <w:r w:rsidR="0064623E" w:rsidRPr="0064623E">
        <w:t xml:space="preserve"> </w:t>
      </w:r>
      <w:r w:rsidR="0094304E">
        <w:t xml:space="preserve">As a combined group, the c-index for </w:t>
      </w:r>
      <w:r w:rsidR="0094304E" w:rsidRPr="00D543A1">
        <w:t>indices of critical illness severity was 0.60 (95%CI 0.</w:t>
      </w:r>
      <w:r w:rsidR="00ED33AD">
        <w:t>60</w:t>
      </w:r>
      <w:r w:rsidR="00903702">
        <w:t>,</w:t>
      </w:r>
      <w:r w:rsidR="0094304E" w:rsidRPr="00D543A1">
        <w:t>0.6</w:t>
      </w:r>
      <w:r w:rsidR="00ED33AD">
        <w:t>1</w:t>
      </w:r>
      <w:r w:rsidR="008E7A91">
        <w:t xml:space="preserve">) </w:t>
      </w:r>
      <w:r w:rsidR="0005589F" w:rsidRPr="00D543A1">
        <w:t>(Figure 2)</w:t>
      </w:r>
      <w:r w:rsidR="0094304E" w:rsidRPr="00D543A1">
        <w:t>.</w:t>
      </w:r>
    </w:p>
    <w:p w14:paraId="3A20DB2A" w14:textId="1DABB401" w:rsidR="00EE5784" w:rsidRDefault="00EE5784" w:rsidP="00846F2E">
      <w:pPr>
        <w:pStyle w:val="Heading4"/>
        <w:spacing w:line="480" w:lineRule="auto"/>
      </w:pPr>
      <w:r>
        <w:t>Multivariable analys</w:t>
      </w:r>
      <w:r w:rsidR="00F4236F">
        <w:t>e</w:t>
      </w:r>
      <w:r>
        <w:t>s</w:t>
      </w:r>
    </w:p>
    <w:p w14:paraId="1984A81C" w14:textId="4A86A40A" w:rsidR="0064623E" w:rsidRDefault="00006095" w:rsidP="00846F2E">
      <w:pPr>
        <w:spacing w:line="480" w:lineRule="auto"/>
      </w:pPr>
      <w:r>
        <w:t xml:space="preserve">In multivariable analyses, </w:t>
      </w:r>
      <w:r w:rsidR="00561CB4">
        <w:t xml:space="preserve">number of previous </w:t>
      </w:r>
      <w:r w:rsidR="00F834FF">
        <w:t>unplanned</w:t>
      </w:r>
      <w:r w:rsidR="00561CB4">
        <w:t xml:space="preserve"> admissions was strongly associated with risk of 90-day readmission, with a predicted absolute risk increase from 20.3% </w:t>
      </w:r>
      <w:r w:rsidR="003C0E89">
        <w:t>(95%CI 19.9%,20.8%)</w:t>
      </w:r>
      <w:r w:rsidR="009F6999">
        <w:t xml:space="preserve"> </w:t>
      </w:r>
      <w:r w:rsidR="00561CB4">
        <w:t xml:space="preserve">in those with no previous readmissions to 61.1% </w:t>
      </w:r>
      <w:r w:rsidR="003C0E89">
        <w:t xml:space="preserve">(95%CI 57.7%,65.5%) </w:t>
      </w:r>
      <w:r w:rsidR="00561CB4">
        <w:t xml:space="preserve">in those with 6 or more </w:t>
      </w:r>
      <w:r w:rsidR="00C63512">
        <w:t>(</w:t>
      </w:r>
      <w:r w:rsidR="00CE2E28">
        <w:t>OR 6.19,95%CI 5.12</w:t>
      </w:r>
      <w:r w:rsidR="00903702">
        <w:t>,</w:t>
      </w:r>
      <w:r w:rsidR="00561CB4">
        <w:t>7.4</w:t>
      </w:r>
      <w:r w:rsidR="00CE2E28">
        <w:t>9</w:t>
      </w:r>
      <w:r w:rsidR="00561CB4">
        <w:t>)</w:t>
      </w:r>
      <w:r w:rsidR="00444212">
        <w:t xml:space="preserve"> (</w:t>
      </w:r>
      <w:r w:rsidR="00E608FC">
        <w:t>e</w:t>
      </w:r>
      <w:r w:rsidR="00444212">
        <w:t xml:space="preserve">Table </w:t>
      </w:r>
      <w:r w:rsidR="002F7FF6">
        <w:t>4</w:t>
      </w:r>
      <w:r w:rsidR="00444212">
        <w:t>)</w:t>
      </w:r>
      <w:r w:rsidR="00561CB4">
        <w:t xml:space="preserve">. </w:t>
      </w:r>
      <w:r w:rsidR="005839B6">
        <w:t xml:space="preserve">Readmission risk increased with comorbidity count, </w:t>
      </w:r>
      <w:r w:rsidR="00E56162">
        <w:t xml:space="preserve">from </w:t>
      </w:r>
      <w:r w:rsidR="005860E7">
        <w:t>19.5% (no comorbidities</w:t>
      </w:r>
      <w:r w:rsidR="003C0E89">
        <w:t>;95%CI 18.8%,20.1%</w:t>
      </w:r>
      <w:r w:rsidR="005860E7">
        <w:t>) to 34.5% (5 or more</w:t>
      </w:r>
      <w:r w:rsidR="003C0E89">
        <w:t>;95%CI 30.6%,38.5%</w:t>
      </w:r>
      <w:r w:rsidR="005860E7">
        <w:t xml:space="preserve">). </w:t>
      </w:r>
      <w:r w:rsidR="00836C75">
        <w:t>Replacing comorbidity count with individual comorbidities revealed</w:t>
      </w:r>
      <w:r w:rsidR="009F6999">
        <w:t xml:space="preserve"> seven individual c</w:t>
      </w:r>
      <w:r w:rsidR="006660CC">
        <w:t>omorbidities no longer retained</w:t>
      </w:r>
      <w:r w:rsidR="009F6999">
        <w:t xml:space="preserve"> statistical significance</w:t>
      </w:r>
      <w:r w:rsidR="00F63EB9">
        <w:t xml:space="preserve"> (eFigure 3B)</w:t>
      </w:r>
      <w:r w:rsidR="00836C75">
        <w:t xml:space="preserve">. </w:t>
      </w:r>
      <w:r w:rsidR="005860E7">
        <w:t xml:space="preserve">Several </w:t>
      </w:r>
      <w:r w:rsidR="00116299">
        <w:t>other</w:t>
      </w:r>
      <w:r w:rsidR="005860E7">
        <w:t xml:space="preserve"> factors remained statistically significant, but the gradient of readmission risk across </w:t>
      </w:r>
      <w:r w:rsidR="00895E97">
        <w:t>categories</w:t>
      </w:r>
      <w:r w:rsidR="005860E7">
        <w:t xml:space="preserve"> </w:t>
      </w:r>
      <w:r w:rsidR="00D125EC">
        <w:t>was less pronounced</w:t>
      </w:r>
      <w:r w:rsidR="005860E7">
        <w:t>; these included age, type of admission</w:t>
      </w:r>
      <w:r w:rsidR="00D125EC">
        <w:t xml:space="preserve"> to ICU</w:t>
      </w:r>
      <w:r w:rsidR="005860E7">
        <w:t xml:space="preserve">, and length of post-ICU hospital stay. Several specific diagnoses were </w:t>
      </w:r>
      <w:r w:rsidR="00895E97">
        <w:t xml:space="preserve">independently associated with </w:t>
      </w:r>
      <w:r w:rsidR="00D125EC">
        <w:t xml:space="preserve">predicted </w:t>
      </w:r>
      <w:r w:rsidR="005860E7">
        <w:t xml:space="preserve">risk </w:t>
      </w:r>
      <w:r w:rsidR="00D125EC">
        <w:t xml:space="preserve">substantially </w:t>
      </w:r>
      <w:r w:rsidR="005860E7">
        <w:t>higher than the population mean, namely oesophageal variceal bleed (33.5%</w:t>
      </w:r>
      <w:r w:rsidR="00B60E0A">
        <w:t>, 95%CI 28.8%,38.1%</w:t>
      </w:r>
      <w:r w:rsidR="005860E7">
        <w:t>) and pancreatitis (38.4%</w:t>
      </w:r>
      <w:r w:rsidR="00B60E0A">
        <w:t>, 95%CI 34.0%,42.7%</w:t>
      </w:r>
      <w:r w:rsidR="005860E7">
        <w:t xml:space="preserve">). </w:t>
      </w:r>
      <w:r w:rsidR="00454F5D">
        <w:t>Several</w:t>
      </w:r>
      <w:r w:rsidR="005839B6">
        <w:t xml:space="preserve"> factors were not significant predictors in multivariable analysis, including s</w:t>
      </w:r>
      <w:r w:rsidR="00F70E39">
        <w:t xml:space="preserve">ocioeconomic status, </w:t>
      </w:r>
      <w:r w:rsidR="005839B6">
        <w:t>APS</w:t>
      </w:r>
      <w:r w:rsidR="00561CB4">
        <w:t xml:space="preserve">, and ICU length of stay. </w:t>
      </w:r>
    </w:p>
    <w:p w14:paraId="11320973" w14:textId="77777777" w:rsidR="00FF5D73" w:rsidRDefault="00FF5D73" w:rsidP="00846F2E">
      <w:pPr>
        <w:pStyle w:val="Heading3"/>
        <w:spacing w:line="480" w:lineRule="auto"/>
      </w:pPr>
      <w:r>
        <w:t>Risk prediction model</w:t>
      </w:r>
    </w:p>
    <w:p w14:paraId="420641E6" w14:textId="55A9BFE6" w:rsidR="001377E4" w:rsidRDefault="00781511" w:rsidP="00846F2E">
      <w:pPr>
        <w:spacing w:line="480" w:lineRule="auto"/>
      </w:pPr>
      <w:r w:rsidRPr="00B1622D">
        <w:t xml:space="preserve">In the </w:t>
      </w:r>
      <w:r w:rsidR="00A21E47" w:rsidRPr="00B1622D">
        <w:t>derivation</w:t>
      </w:r>
      <w:r w:rsidRPr="00B1622D">
        <w:t xml:space="preserve"> cohort</w:t>
      </w:r>
      <w:r w:rsidR="00561CB4" w:rsidRPr="00B1622D">
        <w:t xml:space="preserve"> (n=33294</w:t>
      </w:r>
      <w:r w:rsidR="00BF269E" w:rsidRPr="00B1622D">
        <w:t xml:space="preserve">, </w:t>
      </w:r>
      <w:r w:rsidR="00444212" w:rsidRPr="00B1622D">
        <w:t>e</w:t>
      </w:r>
      <w:r w:rsidR="00BF269E" w:rsidRPr="00B1622D">
        <w:t>Table</w:t>
      </w:r>
      <w:r w:rsidR="00E608FC">
        <w:t xml:space="preserve"> </w:t>
      </w:r>
      <w:r w:rsidR="002F7FF6">
        <w:t>5</w:t>
      </w:r>
      <w:r w:rsidR="0057130A">
        <w:t>)</w:t>
      </w:r>
      <w:r w:rsidRPr="00B1622D">
        <w:t>, t</w:t>
      </w:r>
      <w:r w:rsidR="00FF5D73" w:rsidRPr="00B1622D">
        <w:t>he overall discriminant ability of the</w:t>
      </w:r>
      <w:r w:rsidR="00B7519A" w:rsidRPr="00B1622D">
        <w:t xml:space="preserve"> model was </w:t>
      </w:r>
      <w:r w:rsidR="00F013B9">
        <w:t>fair</w:t>
      </w:r>
      <w:r w:rsidR="00B7519A" w:rsidRPr="00B1622D">
        <w:t xml:space="preserve"> (c-index 0.6</w:t>
      </w:r>
      <w:r w:rsidR="00116299">
        <w:t>7</w:t>
      </w:r>
      <w:r w:rsidR="00903702">
        <w:t>,95%CI 0.66,</w:t>
      </w:r>
      <w:r w:rsidR="00C57639" w:rsidRPr="00B1622D">
        <w:t>0.67</w:t>
      </w:r>
      <w:r w:rsidR="00FF5D73" w:rsidRPr="00B1622D">
        <w:t xml:space="preserve">) </w:t>
      </w:r>
      <w:r w:rsidR="003D3A91" w:rsidRPr="00B1622D">
        <w:t xml:space="preserve">and </w:t>
      </w:r>
      <w:r w:rsidR="00540B27">
        <w:t>overall performance</w:t>
      </w:r>
      <w:r w:rsidR="003D3A91" w:rsidRPr="00B1622D">
        <w:t xml:space="preserve"> was acceptable (Brier’s score 0.170)</w:t>
      </w:r>
      <w:r w:rsidR="00FF5D73" w:rsidRPr="00B1622D">
        <w:t xml:space="preserve">. </w:t>
      </w:r>
      <w:r w:rsidRPr="00B1622D">
        <w:t>In the validation cohort</w:t>
      </w:r>
      <w:r w:rsidR="0005016D">
        <w:t xml:space="preserve"> (eTable </w:t>
      </w:r>
      <w:r w:rsidR="002F7FF6">
        <w:t>6</w:t>
      </w:r>
      <w:r w:rsidR="0005016D">
        <w:t>)</w:t>
      </w:r>
      <w:r w:rsidRPr="00B1622D">
        <w:t>, discrimi</w:t>
      </w:r>
      <w:r w:rsidR="00A21E47" w:rsidRPr="00B1622D">
        <w:t xml:space="preserve">nant ability </w:t>
      </w:r>
      <w:r w:rsidR="00A47FC0">
        <w:t>and overall performance w</w:t>
      </w:r>
      <w:r w:rsidR="00540B27">
        <w:t>ere</w:t>
      </w:r>
      <w:r w:rsidRPr="00B1622D">
        <w:t xml:space="preserve"> similar</w:t>
      </w:r>
      <w:r w:rsidR="00347CA8" w:rsidRPr="00B1622D">
        <w:t xml:space="preserve"> (c-index 0.6</w:t>
      </w:r>
      <w:r w:rsidR="00313345" w:rsidRPr="00B1622D">
        <w:t>5</w:t>
      </w:r>
      <w:r w:rsidR="00903702">
        <w:t xml:space="preserve">,95%CI </w:t>
      </w:r>
      <w:r w:rsidR="0057130A">
        <w:t>0.</w:t>
      </w:r>
      <w:r w:rsidR="00313345" w:rsidRPr="00B1622D">
        <w:t>64</w:t>
      </w:r>
      <w:r w:rsidR="00903702">
        <w:t>,</w:t>
      </w:r>
      <w:r w:rsidR="0057130A">
        <w:t>0.</w:t>
      </w:r>
      <w:r w:rsidR="00313345" w:rsidRPr="00B1622D">
        <w:t>66</w:t>
      </w:r>
      <w:r w:rsidR="00313345">
        <w:t>; Brier’s score 0.176</w:t>
      </w:r>
      <w:r w:rsidR="00A47FC0">
        <w:t xml:space="preserve">; </w:t>
      </w:r>
      <w:r w:rsidR="00540B27" w:rsidRPr="009C0735">
        <w:t xml:space="preserve">Figure </w:t>
      </w:r>
      <w:r w:rsidR="000F7E37">
        <w:t>3</w:t>
      </w:r>
      <w:r w:rsidR="00347CA8" w:rsidRPr="00B1622D">
        <w:t>)</w:t>
      </w:r>
      <w:r w:rsidRPr="00B1622D">
        <w:t xml:space="preserve">. </w:t>
      </w:r>
      <w:r w:rsidR="00A47FC0" w:rsidRPr="00862D37">
        <w:t xml:space="preserve">Model calibration across the range of predicted risk </w:t>
      </w:r>
      <w:r w:rsidR="00540B27">
        <w:t xml:space="preserve">in the validation cohort </w:t>
      </w:r>
      <w:r w:rsidR="00A47FC0" w:rsidRPr="00862D37">
        <w:t xml:space="preserve">was reasonable </w:t>
      </w:r>
      <w:r w:rsidR="00A47FC0">
        <w:t>although t</w:t>
      </w:r>
      <w:r w:rsidR="00313345">
        <w:t xml:space="preserve">he model slightly under-predicted readmission risk (mean observed risk </w:t>
      </w:r>
      <w:r w:rsidR="001377E4">
        <w:t>25.0%; mean predicted risk 23.6%)</w:t>
      </w:r>
      <w:r w:rsidR="000F1513">
        <w:t xml:space="preserve"> </w:t>
      </w:r>
      <w:r w:rsidR="000F1513" w:rsidRPr="00862D37">
        <w:t>(</w:t>
      </w:r>
      <w:r w:rsidR="000F7E37">
        <w:t>eFigure 4</w:t>
      </w:r>
      <w:r w:rsidR="000F1513" w:rsidRPr="00862D37">
        <w:t>)</w:t>
      </w:r>
      <w:r w:rsidR="001377E4">
        <w:t>.</w:t>
      </w:r>
      <w:r w:rsidR="0005016D">
        <w:t xml:space="preserve"> </w:t>
      </w:r>
    </w:p>
    <w:p w14:paraId="7E6CC866" w14:textId="15DEDD6F" w:rsidR="001377E4" w:rsidRDefault="001377E4" w:rsidP="00846F2E">
      <w:pPr>
        <w:pStyle w:val="Heading4"/>
        <w:spacing w:line="480" w:lineRule="auto"/>
      </w:pPr>
      <w:r>
        <w:t>Performance of risk prediction model as a screening tool</w:t>
      </w:r>
    </w:p>
    <w:p w14:paraId="47A13AFF" w14:textId="6C33B42B" w:rsidR="00FF5D73" w:rsidRDefault="000C6FA9" w:rsidP="00846F2E">
      <w:pPr>
        <w:spacing w:line="480" w:lineRule="auto"/>
      </w:pPr>
      <w:r w:rsidRPr="00B1622D">
        <w:t>The model</w:t>
      </w:r>
      <w:r w:rsidR="004769F5">
        <w:t>’</w:t>
      </w:r>
      <w:r w:rsidRPr="00B1622D">
        <w:t>s performance as a</w:t>
      </w:r>
      <w:r w:rsidR="00FF5D73" w:rsidRPr="00B1622D">
        <w:t xml:space="preserve"> screening tool</w:t>
      </w:r>
      <w:r w:rsidRPr="00B1622D">
        <w:t xml:space="preserve"> is </w:t>
      </w:r>
      <w:r w:rsidR="006F15E7">
        <w:t>illustrated using the validation cohort</w:t>
      </w:r>
      <w:r w:rsidR="006F15E7" w:rsidRPr="00B1622D">
        <w:t xml:space="preserve"> </w:t>
      </w:r>
      <w:r w:rsidRPr="00D543A1">
        <w:t xml:space="preserve">in Table </w:t>
      </w:r>
      <w:r w:rsidR="00E608FC" w:rsidRPr="00D543A1">
        <w:t>2</w:t>
      </w:r>
      <w:r w:rsidR="00374D26">
        <w:t xml:space="preserve"> (see eTable 7</w:t>
      </w:r>
      <w:r w:rsidR="00BB2F46">
        <w:t xml:space="preserve"> for 95%CI)</w:t>
      </w:r>
      <w:r w:rsidRPr="00D543A1">
        <w:t>.</w:t>
      </w:r>
      <w:r w:rsidR="007D476B">
        <w:t xml:space="preserve"> A</w:t>
      </w:r>
      <w:r w:rsidR="00347CA8" w:rsidRPr="00B1622D">
        <w:t>ssigning</w:t>
      </w:r>
      <w:r w:rsidR="00FF5D73" w:rsidRPr="00B1622D">
        <w:t xml:space="preserve"> </w:t>
      </w:r>
      <w:r w:rsidR="00347CA8" w:rsidRPr="00B1622D">
        <w:rPr>
          <w:rFonts w:ascii="Times New Roman" w:hAnsi="Times New Roman" w:cs="Times New Roman"/>
        </w:rPr>
        <w:t>≥</w:t>
      </w:r>
      <w:r w:rsidR="00347CA8" w:rsidRPr="00B1622D">
        <w:t xml:space="preserve">20% predicted probability </w:t>
      </w:r>
      <w:r w:rsidR="00956AA8" w:rsidRPr="00B1622D">
        <w:t xml:space="preserve">of the outcome </w:t>
      </w:r>
      <w:r w:rsidR="00347CA8" w:rsidRPr="00B1622D">
        <w:t>as</w:t>
      </w:r>
      <w:r w:rsidR="00A91B25">
        <w:t xml:space="preserve"> the threshold to</w:t>
      </w:r>
      <w:r w:rsidR="00347CA8" w:rsidRPr="00B1622D">
        <w:t xml:space="preserve"> </w:t>
      </w:r>
      <w:r w:rsidR="00956AA8" w:rsidRPr="00B1622D">
        <w:t>‘</w:t>
      </w:r>
      <w:r w:rsidR="00347CA8" w:rsidRPr="00B1622D">
        <w:t>screen positive</w:t>
      </w:r>
      <w:r w:rsidR="00956AA8" w:rsidRPr="00B1622D">
        <w:t>’</w:t>
      </w:r>
      <w:r w:rsidR="00347CA8" w:rsidRPr="00B1622D">
        <w:t xml:space="preserve"> would lead to </w:t>
      </w:r>
      <w:r w:rsidRPr="00B1622D">
        <w:t>the majority (</w:t>
      </w:r>
      <w:r w:rsidR="00347CA8" w:rsidRPr="00B1622D">
        <w:t>5</w:t>
      </w:r>
      <w:r w:rsidR="002D3847">
        <w:t>4</w:t>
      </w:r>
      <w:r w:rsidRPr="00B1622D">
        <w:t>.</w:t>
      </w:r>
      <w:r w:rsidR="00564A9A" w:rsidRPr="00B1622D">
        <w:t>2</w:t>
      </w:r>
      <w:r w:rsidR="00347CA8" w:rsidRPr="00B1622D">
        <w:t>%</w:t>
      </w:r>
      <w:r w:rsidR="00F32807">
        <w:t>, 95%CI 53.4%,55.0%</w:t>
      </w:r>
      <w:r w:rsidRPr="00B1622D">
        <w:t>)</w:t>
      </w:r>
      <w:r w:rsidR="00347CA8" w:rsidRPr="00B1622D">
        <w:t xml:space="preserve"> </w:t>
      </w:r>
      <w:r w:rsidR="00803F10">
        <w:t xml:space="preserve">of patients screening positive with a </w:t>
      </w:r>
      <w:r w:rsidR="002D3847">
        <w:t>30</w:t>
      </w:r>
      <w:r w:rsidR="00224B7B" w:rsidRPr="00B1622D">
        <w:t>.</w:t>
      </w:r>
      <w:r w:rsidR="006F15E7">
        <w:t>7</w:t>
      </w:r>
      <w:r w:rsidR="00803F10">
        <w:t>%</w:t>
      </w:r>
      <w:r w:rsidR="00C16476">
        <w:t xml:space="preserve"> (95%CI 29.2%,32.3%)</w:t>
      </w:r>
      <w:r w:rsidR="00803F10">
        <w:t xml:space="preserve"> false negative rate</w:t>
      </w:r>
      <w:r w:rsidR="00347CA8" w:rsidRPr="00B1622D">
        <w:t xml:space="preserve"> and </w:t>
      </w:r>
      <w:r w:rsidR="00803F10">
        <w:t xml:space="preserve">a </w:t>
      </w:r>
      <w:r w:rsidR="002D3847">
        <w:t>49.2</w:t>
      </w:r>
      <w:r w:rsidRPr="00B1622D">
        <w:t>%</w:t>
      </w:r>
      <w:r w:rsidR="00803F10">
        <w:t xml:space="preserve"> </w:t>
      </w:r>
      <w:r w:rsidR="00C16476">
        <w:t xml:space="preserve">(95%CI 48.2%,50.1%) </w:t>
      </w:r>
      <w:r w:rsidRPr="00B1622D">
        <w:t>false positive rate.</w:t>
      </w:r>
      <w:r>
        <w:t xml:space="preserve"> </w:t>
      </w:r>
      <w:r w:rsidR="00F013B9">
        <w:t xml:space="preserve">Increasing the threshold to </w:t>
      </w:r>
      <w:r w:rsidR="00F013B9" w:rsidRPr="00B1622D">
        <w:rPr>
          <w:rFonts w:ascii="Times New Roman" w:hAnsi="Times New Roman" w:cs="Times New Roman"/>
        </w:rPr>
        <w:t>≥</w:t>
      </w:r>
      <w:r w:rsidR="00F013B9">
        <w:t>5</w:t>
      </w:r>
      <w:r w:rsidR="00F013B9" w:rsidRPr="00B1622D">
        <w:t>0%</w:t>
      </w:r>
      <w:r w:rsidR="00F013B9">
        <w:t xml:space="preserve"> </w:t>
      </w:r>
      <w:r w:rsidR="0057693B">
        <w:t xml:space="preserve">improves the probability of identifying a patient who will subsequently experience </w:t>
      </w:r>
      <w:r w:rsidR="007D476B">
        <w:t>a readmission</w:t>
      </w:r>
      <w:r w:rsidR="00F013B9">
        <w:t xml:space="preserve"> but a substantially smaller </w:t>
      </w:r>
      <w:r w:rsidR="0057693B">
        <w:t>proportion of the population screen</w:t>
      </w:r>
      <w:r w:rsidR="00803F10">
        <w:t xml:space="preserve"> positive (decreasing </w:t>
      </w:r>
      <w:r w:rsidR="0057693B">
        <w:t>to 1.6%</w:t>
      </w:r>
      <w:r w:rsidR="00F32807">
        <w:t>, 95%CI 1.4%,1.8%</w:t>
      </w:r>
      <w:r w:rsidR="0057693B">
        <w:t xml:space="preserve">). </w:t>
      </w:r>
      <w:r w:rsidR="004769F5">
        <w:t xml:space="preserve">eTable </w:t>
      </w:r>
      <w:r w:rsidR="002F7FF6">
        <w:t>8</w:t>
      </w:r>
      <w:r w:rsidR="00A91B25">
        <w:t xml:space="preserve"> illustrates t</w:t>
      </w:r>
      <w:r w:rsidR="004769F5">
        <w:t xml:space="preserve">he patient characteristics and outcomes of those who </w:t>
      </w:r>
      <w:r w:rsidR="00A91B25">
        <w:t xml:space="preserve">would </w:t>
      </w:r>
      <w:r w:rsidR="004769F5">
        <w:t xml:space="preserve">screen positive </w:t>
      </w:r>
      <w:r w:rsidR="00A91B25">
        <w:t>compared with those who would screen negative at two probability thresholds (</w:t>
      </w:r>
      <w:r w:rsidR="00A91B25" w:rsidRPr="00795B34">
        <w:rPr>
          <w:rFonts w:ascii="Times New Roman" w:hAnsi="Times New Roman" w:cs="Times New Roman"/>
        </w:rPr>
        <w:t>≥</w:t>
      </w:r>
      <w:r w:rsidR="00A91B25" w:rsidRPr="00795B34">
        <w:t>20%</w:t>
      </w:r>
      <w:r w:rsidR="00A91B25">
        <w:t xml:space="preserve"> and </w:t>
      </w:r>
      <w:r w:rsidR="00A91B25" w:rsidRPr="00B1622D">
        <w:t>≥5</w:t>
      </w:r>
      <w:r w:rsidR="00A91B25" w:rsidRPr="00795B34">
        <w:t>0%</w:t>
      </w:r>
      <w:r w:rsidR="00A91B25">
        <w:t>).</w:t>
      </w:r>
    </w:p>
    <w:p w14:paraId="4C7D95BA" w14:textId="77777777" w:rsidR="005C6F80" w:rsidRDefault="005C6F80" w:rsidP="00846F2E">
      <w:pPr>
        <w:spacing w:line="480" w:lineRule="auto"/>
      </w:pPr>
    </w:p>
    <w:p w14:paraId="08E5D086" w14:textId="77777777" w:rsidR="005C6F80" w:rsidRDefault="005C6F80" w:rsidP="00846F2E">
      <w:pPr>
        <w:spacing w:line="480" w:lineRule="auto"/>
      </w:pPr>
    </w:p>
    <w:p w14:paraId="136E9708" w14:textId="77777777" w:rsidR="00DA7FD6" w:rsidRDefault="00DA7FD6" w:rsidP="00DA7FD6">
      <w:pPr>
        <w:adjustRightInd w:val="0"/>
        <w:spacing w:before="10" w:after="10"/>
        <w:rPr>
          <w:rFonts w:ascii="Arial" w:hAnsi="Arial" w:cs="Arial"/>
          <w:b/>
          <w:bCs/>
          <w:color w:val="000000"/>
        </w:rPr>
      </w:pPr>
      <w:r>
        <w:rPr>
          <w:rFonts w:ascii="Arial" w:hAnsi="Arial" w:cs="Arial"/>
          <w:b/>
          <w:bCs/>
          <w:color w:val="000000"/>
        </w:rPr>
        <w:t xml:space="preserve">Table 2 Performance of risk prediction model as a screening tool to identify patients at risk of unplanned hospital readmission </w:t>
      </w:r>
    </w:p>
    <w:p w14:paraId="0FB2EC46" w14:textId="1455688F" w:rsidR="00BB2F46" w:rsidRPr="00BB2F46" w:rsidRDefault="00BB2F46" w:rsidP="00DA7FD6">
      <w:pPr>
        <w:adjustRightInd w:val="0"/>
        <w:spacing w:before="10" w:after="10"/>
        <w:rPr>
          <w:rFonts w:ascii="Arial" w:hAnsi="Arial" w:cs="Arial"/>
          <w:bCs/>
          <w:color w:val="000000"/>
        </w:rPr>
      </w:pPr>
      <w:r w:rsidRPr="00BB2F46">
        <w:rPr>
          <w:rFonts w:ascii="Arial" w:hAnsi="Arial" w:cs="Arial"/>
          <w:bCs/>
          <w:color w:val="000000"/>
        </w:rPr>
        <w:t>See eTable</w:t>
      </w:r>
      <w:r w:rsidR="002F7FF6">
        <w:rPr>
          <w:rFonts w:ascii="Arial" w:hAnsi="Arial" w:cs="Arial"/>
          <w:bCs/>
          <w:color w:val="000000"/>
        </w:rPr>
        <w:t xml:space="preserve"> 7</w:t>
      </w:r>
      <w:r w:rsidRPr="00BB2F46">
        <w:rPr>
          <w:rFonts w:ascii="Arial" w:hAnsi="Arial" w:cs="Arial"/>
          <w:bCs/>
          <w:color w:val="000000"/>
        </w:rPr>
        <w:t xml:space="preserve"> for 95% confidence intervals.</w:t>
      </w:r>
    </w:p>
    <w:p w14:paraId="14A4B732" w14:textId="77777777" w:rsidR="00DA7FD6" w:rsidRDefault="00DA7FD6" w:rsidP="00DA7FD6">
      <w:pPr>
        <w:adjustRightInd w:val="0"/>
        <w:rPr>
          <w:rFonts w:ascii="Arial" w:hAnsi="Arial" w:cs="Arial"/>
          <w:sz w:val="16"/>
          <w:szCs w:val="16"/>
        </w:rPr>
      </w:pPr>
    </w:p>
    <w:tbl>
      <w:tblPr>
        <w:tblW w:w="9636" w:type="dxa"/>
        <w:tblInd w:w="29" w:type="dxa"/>
        <w:tblBorders>
          <w:top w:val="single" w:sz="4" w:space="0" w:color="C1C1C1"/>
          <w:left w:val="single" w:sz="4" w:space="0" w:color="C1C1C1"/>
          <w:bottom w:val="single" w:sz="2" w:space="0" w:color="C1C1C1"/>
          <w:right w:val="single" w:sz="2" w:space="0" w:color="C1C1C1"/>
          <w:insideH w:val="single" w:sz="2" w:space="0" w:color="C1C1C1"/>
          <w:insideV w:val="single" w:sz="4" w:space="0" w:color="C1C1C1"/>
        </w:tblBorders>
        <w:tblLayout w:type="fixed"/>
        <w:tblCellMar>
          <w:left w:w="0" w:type="dxa"/>
          <w:right w:w="0" w:type="dxa"/>
        </w:tblCellMar>
        <w:tblLook w:val="0000" w:firstRow="0" w:lastRow="0" w:firstColumn="0" w:lastColumn="0" w:noHBand="0" w:noVBand="0"/>
      </w:tblPr>
      <w:tblGrid>
        <w:gridCol w:w="1587"/>
        <w:gridCol w:w="1361"/>
        <w:gridCol w:w="1304"/>
        <w:gridCol w:w="1304"/>
        <w:gridCol w:w="1020"/>
        <w:gridCol w:w="1020"/>
        <w:gridCol w:w="1020"/>
        <w:gridCol w:w="1020"/>
      </w:tblGrid>
      <w:tr w:rsidR="00DA7FD6" w14:paraId="335450DF" w14:textId="77777777" w:rsidTr="00DA7FD6">
        <w:trPr>
          <w:cantSplit/>
          <w:trHeight w:val="850"/>
          <w:tblHeader/>
        </w:trPr>
        <w:tc>
          <w:tcPr>
            <w:tcW w:w="1587" w:type="dxa"/>
            <w:tcBorders>
              <w:top w:val="single" w:sz="4" w:space="0" w:color="C1C1C1"/>
            </w:tcBorders>
            <w:shd w:val="clear" w:color="auto" w:fill="F5F7F1"/>
            <w:tcMar>
              <w:left w:w="29" w:type="dxa"/>
              <w:right w:w="29" w:type="dxa"/>
            </w:tcMar>
            <w:vAlign w:val="center"/>
          </w:tcPr>
          <w:p w14:paraId="0E14AFDD" w14:textId="77777777" w:rsidR="00DA7FD6" w:rsidRDefault="00DA7FD6" w:rsidP="00DA7FD6">
            <w:pPr>
              <w:adjustRightInd w:val="0"/>
              <w:spacing w:before="29" w:after="29"/>
              <w:jc w:val="center"/>
              <w:rPr>
                <w:rFonts w:ascii="Arial" w:hAnsi="Arial" w:cs="Arial"/>
                <w:b/>
                <w:bCs/>
                <w:color w:val="000000"/>
                <w:sz w:val="17"/>
                <w:szCs w:val="17"/>
              </w:rPr>
            </w:pPr>
            <w:r>
              <w:rPr>
                <w:rFonts w:ascii="Arial" w:hAnsi="Arial" w:cs="Arial"/>
                <w:b/>
                <w:bCs/>
                <w:color w:val="000000"/>
                <w:sz w:val="17"/>
                <w:szCs w:val="17"/>
              </w:rPr>
              <w:t>Threshold of predicted risk for screening positive</w:t>
            </w:r>
          </w:p>
        </w:tc>
        <w:tc>
          <w:tcPr>
            <w:tcW w:w="1361" w:type="dxa"/>
            <w:tcBorders>
              <w:top w:val="single" w:sz="4" w:space="0" w:color="C1C1C1"/>
            </w:tcBorders>
            <w:shd w:val="clear" w:color="auto" w:fill="F5F7F1"/>
            <w:tcMar>
              <w:left w:w="29" w:type="dxa"/>
              <w:right w:w="29" w:type="dxa"/>
            </w:tcMar>
            <w:vAlign w:val="center"/>
          </w:tcPr>
          <w:p w14:paraId="4AAB7BB0" w14:textId="77777777" w:rsidR="00DA7FD6" w:rsidRDefault="00DA7FD6" w:rsidP="00DA7FD6">
            <w:pPr>
              <w:adjustRightInd w:val="0"/>
              <w:spacing w:before="29" w:after="29"/>
              <w:jc w:val="center"/>
              <w:rPr>
                <w:rFonts w:ascii="Arial" w:hAnsi="Arial" w:cs="Arial"/>
                <w:b/>
                <w:bCs/>
                <w:color w:val="000000"/>
                <w:sz w:val="17"/>
                <w:szCs w:val="17"/>
              </w:rPr>
            </w:pPr>
            <w:r>
              <w:rPr>
                <w:rFonts w:ascii="Arial" w:hAnsi="Arial" w:cs="Arial"/>
                <w:b/>
                <w:bCs/>
                <w:color w:val="000000"/>
                <w:sz w:val="17"/>
                <w:szCs w:val="17"/>
              </w:rPr>
              <w:t>Number (%) screening positive</w:t>
            </w:r>
          </w:p>
        </w:tc>
        <w:tc>
          <w:tcPr>
            <w:tcW w:w="1304" w:type="dxa"/>
            <w:tcBorders>
              <w:top w:val="single" w:sz="4" w:space="0" w:color="C1C1C1"/>
            </w:tcBorders>
            <w:shd w:val="clear" w:color="auto" w:fill="F5F7F1"/>
            <w:tcMar>
              <w:left w:w="29" w:type="dxa"/>
              <w:right w:w="29" w:type="dxa"/>
            </w:tcMar>
            <w:vAlign w:val="center"/>
          </w:tcPr>
          <w:p w14:paraId="2FB4F6F0" w14:textId="77777777" w:rsidR="00DA7FD6" w:rsidRDefault="00DA7FD6" w:rsidP="00DA7FD6">
            <w:pPr>
              <w:adjustRightInd w:val="0"/>
              <w:spacing w:before="29" w:after="29"/>
              <w:jc w:val="center"/>
              <w:rPr>
                <w:rFonts w:ascii="Arial" w:hAnsi="Arial" w:cs="Arial"/>
                <w:b/>
                <w:bCs/>
                <w:color w:val="000000"/>
                <w:sz w:val="17"/>
                <w:szCs w:val="17"/>
              </w:rPr>
            </w:pPr>
            <w:r>
              <w:rPr>
                <w:rFonts w:ascii="Arial" w:hAnsi="Arial" w:cs="Arial"/>
                <w:b/>
                <w:bCs/>
                <w:color w:val="000000"/>
                <w:sz w:val="17"/>
                <w:szCs w:val="17"/>
              </w:rPr>
              <w:t>Sensitivity &amp; False Negative Rate (%)</w:t>
            </w:r>
          </w:p>
        </w:tc>
        <w:tc>
          <w:tcPr>
            <w:tcW w:w="1304" w:type="dxa"/>
            <w:tcBorders>
              <w:top w:val="single" w:sz="4" w:space="0" w:color="C1C1C1"/>
            </w:tcBorders>
            <w:shd w:val="clear" w:color="auto" w:fill="F5F7F1"/>
            <w:tcMar>
              <w:left w:w="29" w:type="dxa"/>
              <w:right w:w="29" w:type="dxa"/>
            </w:tcMar>
            <w:vAlign w:val="center"/>
          </w:tcPr>
          <w:p w14:paraId="4C723386" w14:textId="77777777" w:rsidR="00DA7FD6" w:rsidRDefault="00DA7FD6" w:rsidP="00DA7FD6">
            <w:pPr>
              <w:adjustRightInd w:val="0"/>
              <w:spacing w:before="29" w:after="29"/>
              <w:jc w:val="center"/>
              <w:rPr>
                <w:rFonts w:ascii="Arial" w:hAnsi="Arial" w:cs="Arial"/>
                <w:b/>
                <w:bCs/>
                <w:color w:val="000000"/>
                <w:sz w:val="17"/>
                <w:szCs w:val="17"/>
              </w:rPr>
            </w:pPr>
            <w:r>
              <w:rPr>
                <w:rFonts w:ascii="Arial" w:hAnsi="Arial" w:cs="Arial"/>
                <w:b/>
                <w:bCs/>
                <w:color w:val="000000"/>
                <w:sz w:val="17"/>
                <w:szCs w:val="17"/>
              </w:rPr>
              <w:t>Specificity &amp; False Positive Rate (%)</w:t>
            </w:r>
          </w:p>
        </w:tc>
        <w:tc>
          <w:tcPr>
            <w:tcW w:w="1020" w:type="dxa"/>
            <w:tcBorders>
              <w:top w:val="single" w:sz="4" w:space="0" w:color="C1C1C1"/>
            </w:tcBorders>
            <w:shd w:val="clear" w:color="auto" w:fill="F5F7F1"/>
            <w:tcMar>
              <w:left w:w="29" w:type="dxa"/>
              <w:right w:w="29" w:type="dxa"/>
            </w:tcMar>
            <w:vAlign w:val="center"/>
          </w:tcPr>
          <w:p w14:paraId="542F6974" w14:textId="77777777" w:rsidR="00DA7FD6" w:rsidRDefault="00DA7FD6" w:rsidP="00DA7FD6">
            <w:pPr>
              <w:adjustRightInd w:val="0"/>
              <w:spacing w:before="29" w:after="29"/>
              <w:jc w:val="center"/>
              <w:rPr>
                <w:rFonts w:ascii="Arial" w:hAnsi="Arial" w:cs="Arial"/>
                <w:b/>
                <w:bCs/>
                <w:color w:val="000000"/>
                <w:sz w:val="17"/>
                <w:szCs w:val="17"/>
              </w:rPr>
            </w:pPr>
            <w:r>
              <w:rPr>
                <w:rFonts w:ascii="Arial" w:hAnsi="Arial" w:cs="Arial"/>
                <w:b/>
                <w:bCs/>
                <w:color w:val="000000"/>
                <w:sz w:val="17"/>
                <w:szCs w:val="17"/>
              </w:rPr>
              <w:t>Positive Predictive Value (%)</w:t>
            </w:r>
          </w:p>
        </w:tc>
        <w:tc>
          <w:tcPr>
            <w:tcW w:w="1020" w:type="dxa"/>
            <w:tcBorders>
              <w:top w:val="single" w:sz="4" w:space="0" w:color="C1C1C1"/>
            </w:tcBorders>
            <w:shd w:val="clear" w:color="auto" w:fill="F5F7F1"/>
            <w:tcMar>
              <w:left w:w="29" w:type="dxa"/>
              <w:right w:w="29" w:type="dxa"/>
            </w:tcMar>
            <w:vAlign w:val="center"/>
          </w:tcPr>
          <w:p w14:paraId="39ED75CF" w14:textId="77777777" w:rsidR="00DA7FD6" w:rsidRDefault="00DA7FD6" w:rsidP="00DA7FD6">
            <w:pPr>
              <w:adjustRightInd w:val="0"/>
              <w:spacing w:before="29" w:after="29"/>
              <w:jc w:val="center"/>
              <w:rPr>
                <w:rFonts w:ascii="Arial" w:hAnsi="Arial" w:cs="Arial"/>
                <w:b/>
                <w:bCs/>
                <w:color w:val="000000"/>
                <w:sz w:val="17"/>
                <w:szCs w:val="17"/>
              </w:rPr>
            </w:pPr>
            <w:r>
              <w:rPr>
                <w:rFonts w:ascii="Arial" w:hAnsi="Arial" w:cs="Arial"/>
                <w:b/>
                <w:bCs/>
                <w:color w:val="000000"/>
                <w:sz w:val="17"/>
                <w:szCs w:val="17"/>
              </w:rPr>
              <w:t>Negative Predictive Value (%)</w:t>
            </w:r>
          </w:p>
        </w:tc>
        <w:tc>
          <w:tcPr>
            <w:tcW w:w="1020" w:type="dxa"/>
            <w:tcBorders>
              <w:top w:val="single" w:sz="4" w:space="0" w:color="C1C1C1"/>
            </w:tcBorders>
            <w:shd w:val="clear" w:color="auto" w:fill="F5F7F1"/>
            <w:tcMar>
              <w:left w:w="29" w:type="dxa"/>
              <w:right w:w="29" w:type="dxa"/>
            </w:tcMar>
            <w:vAlign w:val="center"/>
          </w:tcPr>
          <w:p w14:paraId="65CD6AE7" w14:textId="77777777" w:rsidR="00DA7FD6" w:rsidRDefault="00DA7FD6" w:rsidP="00DA7FD6">
            <w:pPr>
              <w:adjustRightInd w:val="0"/>
              <w:spacing w:before="29" w:after="29"/>
              <w:jc w:val="center"/>
              <w:rPr>
                <w:rFonts w:ascii="Arial" w:hAnsi="Arial" w:cs="Arial"/>
                <w:b/>
                <w:bCs/>
                <w:color w:val="000000"/>
                <w:sz w:val="17"/>
                <w:szCs w:val="17"/>
              </w:rPr>
            </w:pPr>
            <w:r>
              <w:rPr>
                <w:rFonts w:ascii="Arial" w:hAnsi="Arial" w:cs="Arial"/>
                <w:b/>
                <w:bCs/>
                <w:color w:val="000000"/>
                <w:sz w:val="17"/>
                <w:szCs w:val="17"/>
              </w:rPr>
              <w:t>Positive Likelihood Ratio</w:t>
            </w:r>
          </w:p>
        </w:tc>
        <w:tc>
          <w:tcPr>
            <w:tcW w:w="1020" w:type="dxa"/>
            <w:tcBorders>
              <w:top w:val="single" w:sz="4" w:space="0" w:color="C1C1C1"/>
            </w:tcBorders>
            <w:shd w:val="clear" w:color="auto" w:fill="F5F7F1"/>
            <w:tcMar>
              <w:left w:w="29" w:type="dxa"/>
              <w:right w:w="29" w:type="dxa"/>
            </w:tcMar>
            <w:vAlign w:val="center"/>
          </w:tcPr>
          <w:p w14:paraId="148AFE8E" w14:textId="77777777" w:rsidR="00DA7FD6" w:rsidRDefault="00DA7FD6" w:rsidP="00DA7FD6">
            <w:pPr>
              <w:adjustRightInd w:val="0"/>
              <w:spacing w:before="29" w:after="29"/>
              <w:jc w:val="center"/>
              <w:rPr>
                <w:rFonts w:ascii="Arial" w:hAnsi="Arial" w:cs="Arial"/>
                <w:b/>
                <w:bCs/>
                <w:color w:val="000000"/>
                <w:sz w:val="17"/>
                <w:szCs w:val="17"/>
              </w:rPr>
            </w:pPr>
            <w:r>
              <w:rPr>
                <w:rFonts w:ascii="Arial" w:hAnsi="Arial" w:cs="Arial"/>
                <w:b/>
                <w:bCs/>
                <w:color w:val="000000"/>
                <w:sz w:val="17"/>
                <w:szCs w:val="17"/>
              </w:rPr>
              <w:t>Negative Likelihood Ratio</w:t>
            </w:r>
          </w:p>
        </w:tc>
      </w:tr>
      <w:tr w:rsidR="00DA7FD6" w:rsidRPr="00D12399" w14:paraId="7ABD21CC" w14:textId="77777777" w:rsidTr="00DA7FD6">
        <w:trPr>
          <w:cantSplit/>
          <w:trHeight w:val="340"/>
        </w:trPr>
        <w:tc>
          <w:tcPr>
            <w:tcW w:w="1587" w:type="dxa"/>
            <w:shd w:val="clear" w:color="auto" w:fill="FFFFFF"/>
            <w:tcMar>
              <w:left w:w="29" w:type="dxa"/>
              <w:right w:w="29" w:type="dxa"/>
            </w:tcMar>
            <w:vAlign w:val="center"/>
          </w:tcPr>
          <w:p w14:paraId="44AF5932"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 20%</w:t>
            </w:r>
          </w:p>
        </w:tc>
        <w:tc>
          <w:tcPr>
            <w:tcW w:w="1361" w:type="dxa"/>
            <w:shd w:val="clear" w:color="auto" w:fill="FFFFFF"/>
            <w:tcMar>
              <w:left w:w="29" w:type="dxa"/>
              <w:right w:w="29" w:type="dxa"/>
            </w:tcMar>
            <w:vAlign w:val="center"/>
          </w:tcPr>
          <w:p w14:paraId="15FDB95F" w14:textId="77777777" w:rsidR="00DA7FD6" w:rsidRPr="00D12399" w:rsidRDefault="00DA7FD6" w:rsidP="00DA7FD6">
            <w:pPr>
              <w:adjustRightInd w:val="0"/>
              <w:spacing w:before="29" w:after="29"/>
              <w:ind w:right="57"/>
              <w:jc w:val="right"/>
              <w:rPr>
                <w:rFonts w:ascii="Arial" w:hAnsi="Arial" w:cs="Arial"/>
                <w:color w:val="000000"/>
                <w:sz w:val="18"/>
                <w:szCs w:val="18"/>
              </w:rPr>
            </w:pPr>
            <w:r w:rsidRPr="00D12399">
              <w:rPr>
                <w:rFonts w:ascii="Arial" w:hAnsi="Arial" w:cs="Arial"/>
                <w:color w:val="000000"/>
                <w:sz w:val="18"/>
                <w:szCs w:val="18"/>
              </w:rPr>
              <w:t>7,734  (54.2)</w:t>
            </w:r>
          </w:p>
        </w:tc>
        <w:tc>
          <w:tcPr>
            <w:tcW w:w="1304" w:type="dxa"/>
            <w:shd w:val="clear" w:color="auto" w:fill="FFFFFF"/>
            <w:tcMar>
              <w:left w:w="29" w:type="dxa"/>
              <w:right w:w="29" w:type="dxa"/>
            </w:tcMar>
            <w:vAlign w:val="center"/>
          </w:tcPr>
          <w:p w14:paraId="41BD1BB2" w14:textId="77777777" w:rsidR="00DA7FD6" w:rsidRPr="00D12399" w:rsidRDefault="00DA7FD6" w:rsidP="00DA7FD6">
            <w:pPr>
              <w:adjustRightInd w:val="0"/>
              <w:spacing w:before="29" w:after="29"/>
              <w:ind w:right="227"/>
              <w:jc w:val="right"/>
              <w:rPr>
                <w:rFonts w:ascii="Arial" w:hAnsi="Arial" w:cs="Arial"/>
                <w:color w:val="000000"/>
                <w:sz w:val="18"/>
                <w:szCs w:val="18"/>
              </w:rPr>
            </w:pPr>
            <w:r w:rsidRPr="00D12399">
              <w:rPr>
                <w:rFonts w:ascii="Arial" w:hAnsi="Arial" w:cs="Arial"/>
                <w:color w:val="000000"/>
                <w:sz w:val="18"/>
                <w:szCs w:val="18"/>
              </w:rPr>
              <w:t>69.3 / 30.7</w:t>
            </w:r>
          </w:p>
        </w:tc>
        <w:tc>
          <w:tcPr>
            <w:tcW w:w="1304" w:type="dxa"/>
            <w:shd w:val="clear" w:color="auto" w:fill="FFFFFF"/>
            <w:tcMar>
              <w:left w:w="29" w:type="dxa"/>
              <w:right w:w="29" w:type="dxa"/>
            </w:tcMar>
            <w:vAlign w:val="center"/>
          </w:tcPr>
          <w:p w14:paraId="0EDC5F9F" w14:textId="77777777" w:rsidR="00DA7FD6" w:rsidRPr="00D12399" w:rsidRDefault="00DA7FD6" w:rsidP="00DA7FD6">
            <w:pPr>
              <w:adjustRightInd w:val="0"/>
              <w:spacing w:before="29" w:after="29"/>
              <w:ind w:right="227"/>
              <w:jc w:val="right"/>
              <w:rPr>
                <w:rFonts w:ascii="Arial" w:hAnsi="Arial" w:cs="Arial"/>
                <w:color w:val="000000"/>
                <w:sz w:val="18"/>
                <w:szCs w:val="18"/>
              </w:rPr>
            </w:pPr>
            <w:r w:rsidRPr="00D12399">
              <w:rPr>
                <w:rFonts w:ascii="Arial" w:hAnsi="Arial" w:cs="Arial"/>
                <w:color w:val="000000"/>
                <w:sz w:val="18"/>
                <w:szCs w:val="18"/>
              </w:rPr>
              <w:t>50.8 / 49.2</w:t>
            </w:r>
          </w:p>
        </w:tc>
        <w:tc>
          <w:tcPr>
            <w:tcW w:w="1020" w:type="dxa"/>
            <w:shd w:val="clear" w:color="auto" w:fill="FFFFFF"/>
            <w:tcMar>
              <w:left w:w="29" w:type="dxa"/>
              <w:right w:w="29" w:type="dxa"/>
            </w:tcMar>
            <w:vAlign w:val="center"/>
          </w:tcPr>
          <w:p w14:paraId="374D1614"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31.9</w:t>
            </w:r>
          </w:p>
        </w:tc>
        <w:tc>
          <w:tcPr>
            <w:tcW w:w="1020" w:type="dxa"/>
            <w:shd w:val="clear" w:color="auto" w:fill="FFFFFF"/>
            <w:tcMar>
              <w:left w:w="29" w:type="dxa"/>
              <w:right w:w="29" w:type="dxa"/>
            </w:tcMar>
            <w:vAlign w:val="center"/>
          </w:tcPr>
          <w:p w14:paraId="2354C367"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83.3</w:t>
            </w:r>
          </w:p>
        </w:tc>
        <w:tc>
          <w:tcPr>
            <w:tcW w:w="1020" w:type="dxa"/>
            <w:shd w:val="clear" w:color="auto" w:fill="FFFFFF"/>
            <w:tcMar>
              <w:left w:w="29" w:type="dxa"/>
              <w:right w:w="29" w:type="dxa"/>
            </w:tcMar>
            <w:vAlign w:val="center"/>
          </w:tcPr>
          <w:p w14:paraId="05D8FA7F"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1.41</w:t>
            </w:r>
          </w:p>
        </w:tc>
        <w:tc>
          <w:tcPr>
            <w:tcW w:w="1020" w:type="dxa"/>
            <w:shd w:val="clear" w:color="auto" w:fill="FFFFFF"/>
            <w:tcMar>
              <w:left w:w="29" w:type="dxa"/>
              <w:right w:w="29" w:type="dxa"/>
            </w:tcMar>
            <w:vAlign w:val="center"/>
          </w:tcPr>
          <w:p w14:paraId="700E96D3"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0.60</w:t>
            </w:r>
          </w:p>
        </w:tc>
      </w:tr>
      <w:tr w:rsidR="00DA7FD6" w:rsidRPr="00D12399" w14:paraId="2C57BDB5" w14:textId="77777777" w:rsidTr="00DA7FD6">
        <w:trPr>
          <w:cantSplit/>
          <w:trHeight w:val="340"/>
        </w:trPr>
        <w:tc>
          <w:tcPr>
            <w:tcW w:w="1587" w:type="dxa"/>
            <w:shd w:val="clear" w:color="auto" w:fill="FFFFFF"/>
            <w:tcMar>
              <w:left w:w="29" w:type="dxa"/>
              <w:right w:w="29" w:type="dxa"/>
            </w:tcMar>
            <w:vAlign w:val="center"/>
          </w:tcPr>
          <w:p w14:paraId="44C686C5"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 30%</w:t>
            </w:r>
          </w:p>
        </w:tc>
        <w:tc>
          <w:tcPr>
            <w:tcW w:w="1361" w:type="dxa"/>
            <w:shd w:val="clear" w:color="auto" w:fill="FFFFFF"/>
            <w:tcMar>
              <w:left w:w="29" w:type="dxa"/>
              <w:right w:w="29" w:type="dxa"/>
            </w:tcMar>
            <w:vAlign w:val="center"/>
          </w:tcPr>
          <w:p w14:paraId="0F2D108E" w14:textId="77777777" w:rsidR="00DA7FD6" w:rsidRPr="00D12399" w:rsidRDefault="00DA7FD6" w:rsidP="00DA7FD6">
            <w:pPr>
              <w:adjustRightInd w:val="0"/>
              <w:spacing w:before="29" w:after="29"/>
              <w:ind w:right="57"/>
              <w:jc w:val="right"/>
              <w:rPr>
                <w:rFonts w:ascii="Arial" w:hAnsi="Arial" w:cs="Arial"/>
                <w:color w:val="000000"/>
                <w:sz w:val="18"/>
                <w:szCs w:val="18"/>
              </w:rPr>
            </w:pPr>
            <w:r w:rsidRPr="00D12399">
              <w:rPr>
                <w:rFonts w:ascii="Arial" w:hAnsi="Arial" w:cs="Arial"/>
                <w:color w:val="000000"/>
                <w:sz w:val="18"/>
                <w:szCs w:val="18"/>
              </w:rPr>
              <w:t>2,806  (19.7)</w:t>
            </w:r>
          </w:p>
        </w:tc>
        <w:tc>
          <w:tcPr>
            <w:tcW w:w="1304" w:type="dxa"/>
            <w:shd w:val="clear" w:color="auto" w:fill="FFFFFF"/>
            <w:tcMar>
              <w:left w:w="29" w:type="dxa"/>
              <w:right w:w="29" w:type="dxa"/>
            </w:tcMar>
            <w:vAlign w:val="center"/>
          </w:tcPr>
          <w:p w14:paraId="4EE0DB05" w14:textId="77777777" w:rsidR="00DA7FD6" w:rsidRPr="00D12399" w:rsidRDefault="00DA7FD6" w:rsidP="00DA7FD6">
            <w:pPr>
              <w:adjustRightInd w:val="0"/>
              <w:spacing w:before="29" w:after="29"/>
              <w:ind w:right="227"/>
              <w:jc w:val="right"/>
              <w:rPr>
                <w:rFonts w:ascii="Arial" w:hAnsi="Arial" w:cs="Arial"/>
                <w:color w:val="000000"/>
                <w:sz w:val="18"/>
                <w:szCs w:val="18"/>
              </w:rPr>
            </w:pPr>
            <w:r w:rsidRPr="00D12399">
              <w:rPr>
                <w:rFonts w:ascii="Arial" w:hAnsi="Arial" w:cs="Arial"/>
                <w:color w:val="000000"/>
                <w:sz w:val="18"/>
                <w:szCs w:val="18"/>
              </w:rPr>
              <w:t>32.6 / 67.4</w:t>
            </w:r>
          </w:p>
        </w:tc>
        <w:tc>
          <w:tcPr>
            <w:tcW w:w="1304" w:type="dxa"/>
            <w:shd w:val="clear" w:color="auto" w:fill="FFFFFF"/>
            <w:tcMar>
              <w:left w:w="29" w:type="dxa"/>
              <w:right w:w="29" w:type="dxa"/>
            </w:tcMar>
            <w:vAlign w:val="center"/>
          </w:tcPr>
          <w:p w14:paraId="233F3AF1" w14:textId="77777777" w:rsidR="00DA7FD6" w:rsidRPr="00D12399" w:rsidRDefault="00DA7FD6" w:rsidP="00DA7FD6">
            <w:pPr>
              <w:adjustRightInd w:val="0"/>
              <w:spacing w:before="29" w:after="29"/>
              <w:ind w:right="227"/>
              <w:jc w:val="right"/>
              <w:rPr>
                <w:rFonts w:ascii="Arial" w:hAnsi="Arial" w:cs="Arial"/>
                <w:color w:val="000000"/>
                <w:sz w:val="18"/>
                <w:szCs w:val="18"/>
              </w:rPr>
            </w:pPr>
            <w:r w:rsidRPr="00D12399">
              <w:rPr>
                <w:rFonts w:ascii="Arial" w:hAnsi="Arial" w:cs="Arial"/>
                <w:color w:val="000000"/>
                <w:sz w:val="18"/>
                <w:szCs w:val="18"/>
              </w:rPr>
              <w:t>84.7 / 15.3</w:t>
            </w:r>
          </w:p>
        </w:tc>
        <w:tc>
          <w:tcPr>
            <w:tcW w:w="1020" w:type="dxa"/>
            <w:shd w:val="clear" w:color="auto" w:fill="FFFFFF"/>
            <w:tcMar>
              <w:left w:w="29" w:type="dxa"/>
              <w:right w:w="29" w:type="dxa"/>
            </w:tcMar>
            <w:vAlign w:val="center"/>
          </w:tcPr>
          <w:p w14:paraId="4BC4E726"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41.4</w:t>
            </w:r>
          </w:p>
        </w:tc>
        <w:tc>
          <w:tcPr>
            <w:tcW w:w="1020" w:type="dxa"/>
            <w:shd w:val="clear" w:color="auto" w:fill="FFFFFF"/>
            <w:tcMar>
              <w:left w:w="29" w:type="dxa"/>
              <w:right w:w="29" w:type="dxa"/>
            </w:tcMar>
            <w:vAlign w:val="center"/>
          </w:tcPr>
          <w:p w14:paraId="5BE46E1A"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79.1</w:t>
            </w:r>
          </w:p>
        </w:tc>
        <w:tc>
          <w:tcPr>
            <w:tcW w:w="1020" w:type="dxa"/>
            <w:shd w:val="clear" w:color="auto" w:fill="FFFFFF"/>
            <w:tcMar>
              <w:left w:w="29" w:type="dxa"/>
              <w:right w:w="29" w:type="dxa"/>
            </w:tcMar>
            <w:vAlign w:val="center"/>
          </w:tcPr>
          <w:p w14:paraId="6560B85B"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2.13</w:t>
            </w:r>
          </w:p>
        </w:tc>
        <w:tc>
          <w:tcPr>
            <w:tcW w:w="1020" w:type="dxa"/>
            <w:shd w:val="clear" w:color="auto" w:fill="FFFFFF"/>
            <w:tcMar>
              <w:left w:w="29" w:type="dxa"/>
              <w:right w:w="29" w:type="dxa"/>
            </w:tcMar>
            <w:vAlign w:val="center"/>
          </w:tcPr>
          <w:p w14:paraId="4A8D5DE4"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0.80</w:t>
            </w:r>
          </w:p>
        </w:tc>
      </w:tr>
      <w:tr w:rsidR="00DA7FD6" w:rsidRPr="00D12399" w14:paraId="3DB56E31" w14:textId="77777777" w:rsidTr="00DA7FD6">
        <w:trPr>
          <w:cantSplit/>
          <w:trHeight w:val="340"/>
        </w:trPr>
        <w:tc>
          <w:tcPr>
            <w:tcW w:w="1587" w:type="dxa"/>
            <w:shd w:val="clear" w:color="auto" w:fill="FFFFFF"/>
            <w:tcMar>
              <w:left w:w="29" w:type="dxa"/>
              <w:right w:w="29" w:type="dxa"/>
            </w:tcMar>
            <w:vAlign w:val="center"/>
          </w:tcPr>
          <w:p w14:paraId="3D15A657"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 40%</w:t>
            </w:r>
          </w:p>
        </w:tc>
        <w:tc>
          <w:tcPr>
            <w:tcW w:w="1361" w:type="dxa"/>
            <w:shd w:val="clear" w:color="auto" w:fill="FFFFFF"/>
            <w:tcMar>
              <w:left w:w="29" w:type="dxa"/>
              <w:right w:w="29" w:type="dxa"/>
            </w:tcMar>
            <w:vAlign w:val="center"/>
          </w:tcPr>
          <w:p w14:paraId="029B2C6E" w14:textId="77777777" w:rsidR="00DA7FD6" w:rsidRPr="00D12399" w:rsidRDefault="00DA7FD6" w:rsidP="00DA7FD6">
            <w:pPr>
              <w:adjustRightInd w:val="0"/>
              <w:spacing w:before="29" w:after="29"/>
              <w:ind w:right="57"/>
              <w:jc w:val="right"/>
              <w:rPr>
                <w:rFonts w:ascii="Arial" w:hAnsi="Arial" w:cs="Arial"/>
                <w:color w:val="000000"/>
                <w:sz w:val="18"/>
                <w:szCs w:val="18"/>
              </w:rPr>
            </w:pPr>
            <w:r w:rsidRPr="00D12399">
              <w:rPr>
                <w:rFonts w:ascii="Arial" w:hAnsi="Arial" w:cs="Arial"/>
                <w:color w:val="000000"/>
                <w:sz w:val="18"/>
                <w:szCs w:val="18"/>
              </w:rPr>
              <w:t>1,129  ( 7.9)</w:t>
            </w:r>
          </w:p>
        </w:tc>
        <w:tc>
          <w:tcPr>
            <w:tcW w:w="1304" w:type="dxa"/>
            <w:shd w:val="clear" w:color="auto" w:fill="FFFFFF"/>
            <w:tcMar>
              <w:left w:w="29" w:type="dxa"/>
              <w:right w:w="29" w:type="dxa"/>
            </w:tcMar>
            <w:vAlign w:val="center"/>
          </w:tcPr>
          <w:p w14:paraId="16041CC1" w14:textId="77777777" w:rsidR="00DA7FD6" w:rsidRPr="00D12399" w:rsidRDefault="00DA7FD6" w:rsidP="00DA7FD6">
            <w:pPr>
              <w:adjustRightInd w:val="0"/>
              <w:spacing w:before="29" w:after="29"/>
              <w:ind w:right="227"/>
              <w:jc w:val="right"/>
              <w:rPr>
                <w:rFonts w:ascii="Arial" w:hAnsi="Arial" w:cs="Arial"/>
                <w:color w:val="000000"/>
                <w:sz w:val="18"/>
                <w:szCs w:val="18"/>
              </w:rPr>
            </w:pPr>
            <w:r w:rsidRPr="00D12399">
              <w:rPr>
                <w:rFonts w:ascii="Arial" w:hAnsi="Arial" w:cs="Arial"/>
                <w:color w:val="000000"/>
                <w:sz w:val="18"/>
                <w:szCs w:val="18"/>
              </w:rPr>
              <w:t>16.7 / 83.3</w:t>
            </w:r>
          </w:p>
        </w:tc>
        <w:tc>
          <w:tcPr>
            <w:tcW w:w="1304" w:type="dxa"/>
            <w:shd w:val="clear" w:color="auto" w:fill="FFFFFF"/>
            <w:tcMar>
              <w:left w:w="29" w:type="dxa"/>
              <w:right w:w="29" w:type="dxa"/>
            </w:tcMar>
            <w:vAlign w:val="center"/>
          </w:tcPr>
          <w:p w14:paraId="36CFD2B6" w14:textId="77777777" w:rsidR="00DA7FD6" w:rsidRPr="00D12399" w:rsidRDefault="00DA7FD6" w:rsidP="00DA7FD6">
            <w:pPr>
              <w:adjustRightInd w:val="0"/>
              <w:spacing w:before="29" w:after="29"/>
              <w:ind w:right="227"/>
              <w:jc w:val="right"/>
              <w:rPr>
                <w:rFonts w:ascii="Arial" w:hAnsi="Arial" w:cs="Arial"/>
                <w:color w:val="000000"/>
                <w:sz w:val="18"/>
                <w:szCs w:val="18"/>
              </w:rPr>
            </w:pPr>
            <w:r w:rsidRPr="00D12399">
              <w:rPr>
                <w:rFonts w:ascii="Arial" w:hAnsi="Arial" w:cs="Arial"/>
                <w:color w:val="000000"/>
                <w:sz w:val="18"/>
                <w:szCs w:val="18"/>
              </w:rPr>
              <w:t>95.0 /  5.0</w:t>
            </w:r>
          </w:p>
        </w:tc>
        <w:tc>
          <w:tcPr>
            <w:tcW w:w="1020" w:type="dxa"/>
            <w:shd w:val="clear" w:color="auto" w:fill="FFFFFF"/>
            <w:tcMar>
              <w:left w:w="29" w:type="dxa"/>
              <w:right w:w="29" w:type="dxa"/>
            </w:tcMar>
            <w:vAlign w:val="center"/>
          </w:tcPr>
          <w:p w14:paraId="5DD35C3E"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52.7</w:t>
            </w:r>
          </w:p>
        </w:tc>
        <w:tc>
          <w:tcPr>
            <w:tcW w:w="1020" w:type="dxa"/>
            <w:shd w:val="clear" w:color="auto" w:fill="FFFFFF"/>
            <w:tcMar>
              <w:left w:w="29" w:type="dxa"/>
              <w:right w:w="29" w:type="dxa"/>
            </w:tcMar>
            <w:vAlign w:val="center"/>
          </w:tcPr>
          <w:p w14:paraId="1086A558"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77.4</w:t>
            </w:r>
          </w:p>
        </w:tc>
        <w:tc>
          <w:tcPr>
            <w:tcW w:w="1020" w:type="dxa"/>
            <w:shd w:val="clear" w:color="auto" w:fill="FFFFFF"/>
            <w:tcMar>
              <w:left w:w="29" w:type="dxa"/>
              <w:right w:w="29" w:type="dxa"/>
            </w:tcMar>
            <w:vAlign w:val="center"/>
          </w:tcPr>
          <w:p w14:paraId="1881ED40"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3.35</w:t>
            </w:r>
          </w:p>
        </w:tc>
        <w:tc>
          <w:tcPr>
            <w:tcW w:w="1020" w:type="dxa"/>
            <w:shd w:val="clear" w:color="auto" w:fill="FFFFFF"/>
            <w:tcMar>
              <w:left w:w="29" w:type="dxa"/>
              <w:right w:w="29" w:type="dxa"/>
            </w:tcMar>
            <w:vAlign w:val="center"/>
          </w:tcPr>
          <w:p w14:paraId="4B776047"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0.88</w:t>
            </w:r>
          </w:p>
        </w:tc>
      </w:tr>
      <w:tr w:rsidR="00DA7FD6" w:rsidRPr="00D12399" w14:paraId="3BA4424D" w14:textId="77777777" w:rsidTr="00DA7FD6">
        <w:trPr>
          <w:cantSplit/>
          <w:trHeight w:val="340"/>
        </w:trPr>
        <w:tc>
          <w:tcPr>
            <w:tcW w:w="1587" w:type="dxa"/>
            <w:shd w:val="clear" w:color="auto" w:fill="FFFFFF"/>
            <w:tcMar>
              <w:left w:w="29" w:type="dxa"/>
              <w:right w:w="29" w:type="dxa"/>
            </w:tcMar>
            <w:vAlign w:val="center"/>
          </w:tcPr>
          <w:p w14:paraId="745124F1"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 50%</w:t>
            </w:r>
          </w:p>
        </w:tc>
        <w:tc>
          <w:tcPr>
            <w:tcW w:w="1361" w:type="dxa"/>
            <w:shd w:val="clear" w:color="auto" w:fill="FFFFFF"/>
            <w:tcMar>
              <w:left w:w="29" w:type="dxa"/>
              <w:right w:w="29" w:type="dxa"/>
            </w:tcMar>
            <w:vAlign w:val="center"/>
          </w:tcPr>
          <w:p w14:paraId="680314E7" w14:textId="77777777" w:rsidR="00DA7FD6" w:rsidRPr="00D12399" w:rsidRDefault="00DA7FD6" w:rsidP="00DA7FD6">
            <w:pPr>
              <w:adjustRightInd w:val="0"/>
              <w:spacing w:before="29" w:after="29"/>
              <w:ind w:right="57"/>
              <w:jc w:val="right"/>
              <w:rPr>
                <w:rFonts w:ascii="Arial" w:hAnsi="Arial" w:cs="Arial"/>
                <w:color w:val="000000"/>
                <w:sz w:val="18"/>
                <w:szCs w:val="18"/>
              </w:rPr>
            </w:pPr>
            <w:r w:rsidRPr="00D12399">
              <w:rPr>
                <w:rFonts w:ascii="Arial" w:hAnsi="Arial" w:cs="Arial"/>
                <w:color w:val="000000"/>
                <w:sz w:val="18"/>
                <w:szCs w:val="18"/>
              </w:rPr>
              <w:t>484  ( 3.4)</w:t>
            </w:r>
          </w:p>
        </w:tc>
        <w:tc>
          <w:tcPr>
            <w:tcW w:w="1304" w:type="dxa"/>
            <w:shd w:val="clear" w:color="auto" w:fill="FFFFFF"/>
            <w:tcMar>
              <w:left w:w="29" w:type="dxa"/>
              <w:right w:w="29" w:type="dxa"/>
            </w:tcMar>
            <w:vAlign w:val="center"/>
          </w:tcPr>
          <w:p w14:paraId="5945DCB9" w14:textId="77777777" w:rsidR="00DA7FD6" w:rsidRPr="00D12399" w:rsidRDefault="00DA7FD6" w:rsidP="00DA7FD6">
            <w:pPr>
              <w:adjustRightInd w:val="0"/>
              <w:spacing w:before="29" w:after="29"/>
              <w:ind w:right="227"/>
              <w:jc w:val="right"/>
              <w:rPr>
                <w:rFonts w:ascii="Arial" w:hAnsi="Arial" w:cs="Arial"/>
                <w:color w:val="000000"/>
                <w:sz w:val="18"/>
                <w:szCs w:val="18"/>
              </w:rPr>
            </w:pPr>
            <w:r w:rsidRPr="00D12399">
              <w:rPr>
                <w:rFonts w:ascii="Arial" w:hAnsi="Arial" w:cs="Arial"/>
                <w:color w:val="000000"/>
                <w:sz w:val="18"/>
                <w:szCs w:val="18"/>
              </w:rPr>
              <w:t>8.6 / 91.4</w:t>
            </w:r>
          </w:p>
        </w:tc>
        <w:tc>
          <w:tcPr>
            <w:tcW w:w="1304" w:type="dxa"/>
            <w:shd w:val="clear" w:color="auto" w:fill="FFFFFF"/>
            <w:tcMar>
              <w:left w:w="29" w:type="dxa"/>
              <w:right w:w="29" w:type="dxa"/>
            </w:tcMar>
            <w:vAlign w:val="center"/>
          </w:tcPr>
          <w:p w14:paraId="68319A3E" w14:textId="77777777" w:rsidR="00DA7FD6" w:rsidRPr="00D12399" w:rsidRDefault="00DA7FD6" w:rsidP="00DA7FD6">
            <w:pPr>
              <w:adjustRightInd w:val="0"/>
              <w:spacing w:before="29" w:after="29"/>
              <w:ind w:right="227"/>
              <w:jc w:val="right"/>
              <w:rPr>
                <w:rFonts w:ascii="Arial" w:hAnsi="Arial" w:cs="Arial"/>
                <w:color w:val="000000"/>
                <w:sz w:val="18"/>
                <w:szCs w:val="18"/>
              </w:rPr>
            </w:pPr>
            <w:r w:rsidRPr="00D12399">
              <w:rPr>
                <w:rFonts w:ascii="Arial" w:hAnsi="Arial" w:cs="Arial"/>
                <w:color w:val="000000"/>
                <w:sz w:val="18"/>
                <w:szCs w:val="18"/>
              </w:rPr>
              <w:t>98.3 /  1.7</w:t>
            </w:r>
          </w:p>
        </w:tc>
        <w:tc>
          <w:tcPr>
            <w:tcW w:w="1020" w:type="dxa"/>
            <w:shd w:val="clear" w:color="auto" w:fill="FFFFFF"/>
            <w:tcMar>
              <w:left w:w="29" w:type="dxa"/>
              <w:right w:w="29" w:type="dxa"/>
            </w:tcMar>
            <w:vAlign w:val="center"/>
          </w:tcPr>
          <w:p w14:paraId="51F73216"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63.2</w:t>
            </w:r>
          </w:p>
        </w:tc>
        <w:tc>
          <w:tcPr>
            <w:tcW w:w="1020" w:type="dxa"/>
            <w:shd w:val="clear" w:color="auto" w:fill="FFFFFF"/>
            <w:tcMar>
              <w:left w:w="29" w:type="dxa"/>
              <w:right w:w="29" w:type="dxa"/>
            </w:tcMar>
            <w:vAlign w:val="center"/>
          </w:tcPr>
          <w:p w14:paraId="13494F9C"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76.4</w:t>
            </w:r>
          </w:p>
        </w:tc>
        <w:tc>
          <w:tcPr>
            <w:tcW w:w="1020" w:type="dxa"/>
            <w:shd w:val="clear" w:color="auto" w:fill="FFFFFF"/>
            <w:tcMar>
              <w:left w:w="29" w:type="dxa"/>
              <w:right w:w="29" w:type="dxa"/>
            </w:tcMar>
            <w:vAlign w:val="center"/>
          </w:tcPr>
          <w:p w14:paraId="7E7FD06F"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5.17</w:t>
            </w:r>
          </w:p>
        </w:tc>
        <w:tc>
          <w:tcPr>
            <w:tcW w:w="1020" w:type="dxa"/>
            <w:shd w:val="clear" w:color="auto" w:fill="FFFFFF"/>
            <w:tcMar>
              <w:left w:w="29" w:type="dxa"/>
              <w:right w:w="29" w:type="dxa"/>
            </w:tcMar>
            <w:vAlign w:val="center"/>
          </w:tcPr>
          <w:p w14:paraId="086C3E72"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0.93</w:t>
            </w:r>
          </w:p>
        </w:tc>
      </w:tr>
      <w:tr w:rsidR="00DA7FD6" w:rsidRPr="00D12399" w14:paraId="26BE0A23" w14:textId="77777777" w:rsidTr="00DA7FD6">
        <w:trPr>
          <w:cantSplit/>
          <w:trHeight w:val="340"/>
        </w:trPr>
        <w:tc>
          <w:tcPr>
            <w:tcW w:w="1587" w:type="dxa"/>
            <w:shd w:val="clear" w:color="auto" w:fill="FFFFFF"/>
            <w:tcMar>
              <w:left w:w="29" w:type="dxa"/>
              <w:right w:w="29" w:type="dxa"/>
            </w:tcMar>
            <w:vAlign w:val="center"/>
          </w:tcPr>
          <w:p w14:paraId="2790683B"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 60%</w:t>
            </w:r>
          </w:p>
        </w:tc>
        <w:tc>
          <w:tcPr>
            <w:tcW w:w="1361" w:type="dxa"/>
            <w:shd w:val="clear" w:color="auto" w:fill="FFFFFF"/>
            <w:tcMar>
              <w:left w:w="29" w:type="dxa"/>
              <w:right w:w="29" w:type="dxa"/>
            </w:tcMar>
            <w:vAlign w:val="center"/>
          </w:tcPr>
          <w:p w14:paraId="69FB5441" w14:textId="77777777" w:rsidR="00DA7FD6" w:rsidRPr="00D12399" w:rsidRDefault="00DA7FD6" w:rsidP="00DA7FD6">
            <w:pPr>
              <w:adjustRightInd w:val="0"/>
              <w:spacing w:before="29" w:after="29"/>
              <w:ind w:right="57"/>
              <w:jc w:val="right"/>
              <w:rPr>
                <w:rFonts w:ascii="Arial" w:hAnsi="Arial" w:cs="Arial"/>
                <w:color w:val="000000"/>
                <w:sz w:val="18"/>
                <w:szCs w:val="18"/>
              </w:rPr>
            </w:pPr>
            <w:r w:rsidRPr="00D12399">
              <w:rPr>
                <w:rFonts w:ascii="Arial" w:hAnsi="Arial" w:cs="Arial"/>
                <w:color w:val="000000"/>
                <w:sz w:val="18"/>
                <w:szCs w:val="18"/>
              </w:rPr>
              <w:t>226  ( 1.6)</w:t>
            </w:r>
          </w:p>
        </w:tc>
        <w:tc>
          <w:tcPr>
            <w:tcW w:w="1304" w:type="dxa"/>
            <w:shd w:val="clear" w:color="auto" w:fill="FFFFFF"/>
            <w:tcMar>
              <w:left w:w="29" w:type="dxa"/>
              <w:right w:w="29" w:type="dxa"/>
            </w:tcMar>
            <w:vAlign w:val="center"/>
          </w:tcPr>
          <w:p w14:paraId="69DC43FC" w14:textId="77777777" w:rsidR="00DA7FD6" w:rsidRPr="00D12399" w:rsidRDefault="00DA7FD6" w:rsidP="00DA7FD6">
            <w:pPr>
              <w:adjustRightInd w:val="0"/>
              <w:spacing w:before="29" w:after="29"/>
              <w:ind w:right="227"/>
              <w:jc w:val="right"/>
              <w:rPr>
                <w:rFonts w:ascii="Arial" w:hAnsi="Arial" w:cs="Arial"/>
                <w:color w:val="000000"/>
                <w:sz w:val="18"/>
                <w:szCs w:val="18"/>
              </w:rPr>
            </w:pPr>
            <w:r w:rsidRPr="00D12399">
              <w:rPr>
                <w:rFonts w:ascii="Arial" w:hAnsi="Arial" w:cs="Arial"/>
                <w:color w:val="000000"/>
                <w:sz w:val="18"/>
                <w:szCs w:val="18"/>
              </w:rPr>
              <w:t>4.4 / 95.6</w:t>
            </w:r>
          </w:p>
        </w:tc>
        <w:tc>
          <w:tcPr>
            <w:tcW w:w="1304" w:type="dxa"/>
            <w:shd w:val="clear" w:color="auto" w:fill="FFFFFF"/>
            <w:tcMar>
              <w:left w:w="29" w:type="dxa"/>
              <w:right w:w="29" w:type="dxa"/>
            </w:tcMar>
            <w:vAlign w:val="center"/>
          </w:tcPr>
          <w:p w14:paraId="42291CD9" w14:textId="77777777" w:rsidR="00DA7FD6" w:rsidRPr="00D12399" w:rsidRDefault="00DA7FD6" w:rsidP="00DA7FD6">
            <w:pPr>
              <w:adjustRightInd w:val="0"/>
              <w:spacing w:before="29" w:after="29"/>
              <w:ind w:right="227"/>
              <w:jc w:val="right"/>
              <w:rPr>
                <w:rFonts w:ascii="Arial" w:hAnsi="Arial" w:cs="Arial"/>
                <w:color w:val="000000"/>
                <w:sz w:val="18"/>
                <w:szCs w:val="18"/>
              </w:rPr>
            </w:pPr>
            <w:r w:rsidRPr="00D12399">
              <w:rPr>
                <w:rFonts w:ascii="Arial" w:hAnsi="Arial" w:cs="Arial"/>
                <w:color w:val="000000"/>
                <w:sz w:val="18"/>
                <w:szCs w:val="18"/>
              </w:rPr>
              <w:t>99.4 /  0.6</w:t>
            </w:r>
          </w:p>
        </w:tc>
        <w:tc>
          <w:tcPr>
            <w:tcW w:w="1020" w:type="dxa"/>
            <w:shd w:val="clear" w:color="auto" w:fill="FFFFFF"/>
            <w:tcMar>
              <w:left w:w="29" w:type="dxa"/>
              <w:right w:w="29" w:type="dxa"/>
            </w:tcMar>
            <w:vAlign w:val="center"/>
          </w:tcPr>
          <w:p w14:paraId="3E4485CD"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69.0</w:t>
            </w:r>
          </w:p>
        </w:tc>
        <w:tc>
          <w:tcPr>
            <w:tcW w:w="1020" w:type="dxa"/>
            <w:shd w:val="clear" w:color="auto" w:fill="FFFFFF"/>
            <w:tcMar>
              <w:left w:w="29" w:type="dxa"/>
              <w:right w:w="29" w:type="dxa"/>
            </w:tcMar>
            <w:vAlign w:val="center"/>
          </w:tcPr>
          <w:p w14:paraId="65CDE28F"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75.8</w:t>
            </w:r>
          </w:p>
        </w:tc>
        <w:tc>
          <w:tcPr>
            <w:tcW w:w="1020" w:type="dxa"/>
            <w:shd w:val="clear" w:color="auto" w:fill="FFFFFF"/>
            <w:tcMar>
              <w:left w:w="29" w:type="dxa"/>
              <w:right w:w="29" w:type="dxa"/>
            </w:tcMar>
            <w:vAlign w:val="center"/>
          </w:tcPr>
          <w:p w14:paraId="26798708"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6.74</w:t>
            </w:r>
          </w:p>
        </w:tc>
        <w:tc>
          <w:tcPr>
            <w:tcW w:w="1020" w:type="dxa"/>
            <w:shd w:val="clear" w:color="auto" w:fill="FFFFFF"/>
            <w:tcMar>
              <w:left w:w="29" w:type="dxa"/>
              <w:right w:w="29" w:type="dxa"/>
            </w:tcMar>
            <w:vAlign w:val="center"/>
          </w:tcPr>
          <w:p w14:paraId="1F3DF3C8" w14:textId="77777777" w:rsidR="00DA7FD6" w:rsidRPr="00D12399" w:rsidRDefault="00DA7FD6" w:rsidP="00DA7FD6">
            <w:pPr>
              <w:adjustRightInd w:val="0"/>
              <w:spacing w:before="29" w:after="29"/>
              <w:jc w:val="center"/>
              <w:rPr>
                <w:rFonts w:ascii="Arial" w:hAnsi="Arial" w:cs="Arial"/>
                <w:color w:val="000000"/>
                <w:sz w:val="18"/>
                <w:szCs w:val="18"/>
              </w:rPr>
            </w:pPr>
            <w:r w:rsidRPr="00D12399">
              <w:rPr>
                <w:rFonts w:ascii="Arial" w:hAnsi="Arial" w:cs="Arial"/>
                <w:color w:val="000000"/>
                <w:sz w:val="18"/>
                <w:szCs w:val="18"/>
              </w:rPr>
              <w:t>0.96</w:t>
            </w:r>
          </w:p>
        </w:tc>
      </w:tr>
    </w:tbl>
    <w:p w14:paraId="6397A952" w14:textId="77777777" w:rsidR="00DA7FD6" w:rsidRDefault="00DA7FD6" w:rsidP="00DA7FD6">
      <w:pPr>
        <w:adjustRightInd w:val="0"/>
        <w:rPr>
          <w:rFonts w:ascii="Arial" w:hAnsi="Arial" w:cs="Arial"/>
          <w:sz w:val="16"/>
          <w:szCs w:val="16"/>
        </w:rPr>
      </w:pPr>
    </w:p>
    <w:p w14:paraId="4C478901" w14:textId="77777777" w:rsidR="00DA7FD6" w:rsidRDefault="00DA7FD6" w:rsidP="00DA7FD6">
      <w:pPr>
        <w:adjustRightInd w:val="0"/>
        <w:rPr>
          <w:rFonts w:ascii="Arial" w:hAnsi="Arial" w:cs="Arial"/>
          <w:sz w:val="16"/>
          <w:szCs w:val="16"/>
        </w:rPr>
      </w:pPr>
      <w:r w:rsidRPr="00224494">
        <w:rPr>
          <w:rFonts w:ascii="Arial" w:hAnsi="Arial" w:cs="Arial"/>
          <w:sz w:val="16"/>
          <w:szCs w:val="16"/>
        </w:rPr>
        <w:t xml:space="preserve">The likelihood ratio for a positive </w:t>
      </w:r>
      <w:r>
        <w:rPr>
          <w:rFonts w:ascii="Arial" w:hAnsi="Arial" w:cs="Arial"/>
          <w:sz w:val="16"/>
          <w:szCs w:val="16"/>
        </w:rPr>
        <w:t xml:space="preserve">screening </w:t>
      </w:r>
      <w:r w:rsidRPr="00224494">
        <w:rPr>
          <w:rFonts w:ascii="Arial" w:hAnsi="Arial" w:cs="Arial"/>
          <w:sz w:val="16"/>
          <w:szCs w:val="16"/>
        </w:rPr>
        <w:t xml:space="preserve">test result is the ratio of the </w:t>
      </w:r>
      <w:r>
        <w:rPr>
          <w:rFonts w:ascii="Arial" w:hAnsi="Arial" w:cs="Arial"/>
          <w:sz w:val="16"/>
          <w:szCs w:val="16"/>
        </w:rPr>
        <w:t>true positive rate to the false positive rate. Larger</w:t>
      </w:r>
      <w:r w:rsidRPr="00224494">
        <w:rPr>
          <w:rFonts w:ascii="Arial" w:hAnsi="Arial" w:cs="Arial"/>
          <w:sz w:val="16"/>
          <w:szCs w:val="16"/>
        </w:rPr>
        <w:t xml:space="preserve"> value</w:t>
      </w:r>
      <w:r>
        <w:rPr>
          <w:rFonts w:ascii="Arial" w:hAnsi="Arial" w:cs="Arial"/>
          <w:sz w:val="16"/>
          <w:szCs w:val="16"/>
        </w:rPr>
        <w:t>s</w:t>
      </w:r>
      <w:r w:rsidRPr="00224494">
        <w:rPr>
          <w:rFonts w:ascii="Arial" w:hAnsi="Arial" w:cs="Arial"/>
          <w:sz w:val="16"/>
          <w:szCs w:val="16"/>
        </w:rPr>
        <w:t xml:space="preserve"> of the </w:t>
      </w:r>
      <w:r>
        <w:rPr>
          <w:rFonts w:ascii="Arial" w:hAnsi="Arial" w:cs="Arial"/>
          <w:sz w:val="16"/>
          <w:szCs w:val="16"/>
        </w:rPr>
        <w:t xml:space="preserve">positive </w:t>
      </w:r>
      <w:r w:rsidRPr="00224494">
        <w:rPr>
          <w:rFonts w:ascii="Arial" w:hAnsi="Arial" w:cs="Arial"/>
          <w:sz w:val="16"/>
          <w:szCs w:val="16"/>
        </w:rPr>
        <w:t>likelihood ratio</w:t>
      </w:r>
      <w:r>
        <w:rPr>
          <w:rFonts w:ascii="Arial" w:hAnsi="Arial" w:cs="Arial"/>
          <w:sz w:val="16"/>
          <w:szCs w:val="16"/>
        </w:rPr>
        <w:t xml:space="preserve"> (greater than 1)</w:t>
      </w:r>
      <w:r w:rsidRPr="00224494">
        <w:rPr>
          <w:rFonts w:ascii="Arial" w:hAnsi="Arial" w:cs="Arial"/>
          <w:sz w:val="16"/>
          <w:szCs w:val="16"/>
        </w:rPr>
        <w:t xml:space="preserve"> </w:t>
      </w:r>
      <w:r>
        <w:rPr>
          <w:rFonts w:ascii="Arial" w:hAnsi="Arial" w:cs="Arial"/>
          <w:sz w:val="16"/>
          <w:szCs w:val="16"/>
        </w:rPr>
        <w:t>indicate better performance of the</w:t>
      </w:r>
      <w:r w:rsidRPr="00224494">
        <w:rPr>
          <w:rFonts w:ascii="Arial" w:hAnsi="Arial" w:cs="Arial"/>
          <w:sz w:val="16"/>
          <w:szCs w:val="16"/>
        </w:rPr>
        <w:t xml:space="preserve"> screening test at obtaining positive screening test results in patients </w:t>
      </w:r>
      <w:r>
        <w:rPr>
          <w:rFonts w:ascii="Arial" w:hAnsi="Arial" w:cs="Arial"/>
          <w:sz w:val="16"/>
          <w:szCs w:val="16"/>
        </w:rPr>
        <w:t xml:space="preserve">who experience a readmission </w:t>
      </w:r>
      <w:r w:rsidRPr="00224494">
        <w:rPr>
          <w:rFonts w:ascii="Arial" w:hAnsi="Arial" w:cs="Arial"/>
          <w:sz w:val="16"/>
          <w:szCs w:val="16"/>
        </w:rPr>
        <w:t xml:space="preserve">in comparison with those </w:t>
      </w:r>
      <w:r>
        <w:rPr>
          <w:rFonts w:ascii="Arial" w:hAnsi="Arial" w:cs="Arial"/>
          <w:sz w:val="16"/>
          <w:szCs w:val="16"/>
        </w:rPr>
        <w:t>who do not experience a readmission</w:t>
      </w:r>
      <w:r w:rsidRPr="00224494">
        <w:rPr>
          <w:rFonts w:ascii="Arial" w:hAnsi="Arial" w:cs="Arial"/>
          <w:sz w:val="16"/>
          <w:szCs w:val="16"/>
        </w:rPr>
        <w:t>.</w:t>
      </w:r>
      <w:r>
        <w:rPr>
          <w:rFonts w:ascii="Arial" w:hAnsi="Arial" w:cs="Arial"/>
          <w:sz w:val="16"/>
          <w:szCs w:val="16"/>
        </w:rPr>
        <w:t xml:space="preserve"> </w:t>
      </w:r>
      <w:r w:rsidRPr="00224494">
        <w:rPr>
          <w:rFonts w:ascii="Arial" w:hAnsi="Arial" w:cs="Arial"/>
          <w:sz w:val="16"/>
          <w:szCs w:val="16"/>
        </w:rPr>
        <w:t xml:space="preserve">The likelihood ratio for a </w:t>
      </w:r>
      <w:r>
        <w:rPr>
          <w:rFonts w:ascii="Arial" w:hAnsi="Arial" w:cs="Arial"/>
          <w:sz w:val="16"/>
          <w:szCs w:val="16"/>
        </w:rPr>
        <w:t>negative</w:t>
      </w:r>
      <w:r w:rsidRPr="00224494">
        <w:rPr>
          <w:rFonts w:ascii="Arial" w:hAnsi="Arial" w:cs="Arial"/>
          <w:sz w:val="16"/>
          <w:szCs w:val="16"/>
        </w:rPr>
        <w:t xml:space="preserve"> </w:t>
      </w:r>
      <w:r>
        <w:rPr>
          <w:rFonts w:ascii="Arial" w:hAnsi="Arial" w:cs="Arial"/>
          <w:sz w:val="16"/>
          <w:szCs w:val="16"/>
        </w:rPr>
        <w:t xml:space="preserve">screening </w:t>
      </w:r>
      <w:r w:rsidRPr="00224494">
        <w:rPr>
          <w:rFonts w:ascii="Arial" w:hAnsi="Arial" w:cs="Arial"/>
          <w:sz w:val="16"/>
          <w:szCs w:val="16"/>
        </w:rPr>
        <w:t xml:space="preserve">test result is the ratio of the </w:t>
      </w:r>
      <w:r>
        <w:rPr>
          <w:rFonts w:ascii="Arial" w:hAnsi="Arial" w:cs="Arial"/>
          <w:sz w:val="16"/>
          <w:szCs w:val="16"/>
        </w:rPr>
        <w:t>false negative rate to the true negative rate. Smaller</w:t>
      </w:r>
      <w:r w:rsidRPr="00224494">
        <w:rPr>
          <w:rFonts w:ascii="Arial" w:hAnsi="Arial" w:cs="Arial"/>
          <w:sz w:val="16"/>
          <w:szCs w:val="16"/>
        </w:rPr>
        <w:t xml:space="preserve"> value</w:t>
      </w:r>
      <w:r>
        <w:rPr>
          <w:rFonts w:ascii="Arial" w:hAnsi="Arial" w:cs="Arial"/>
          <w:sz w:val="16"/>
          <w:szCs w:val="16"/>
        </w:rPr>
        <w:t>s</w:t>
      </w:r>
      <w:r w:rsidRPr="00224494">
        <w:rPr>
          <w:rFonts w:ascii="Arial" w:hAnsi="Arial" w:cs="Arial"/>
          <w:sz w:val="16"/>
          <w:szCs w:val="16"/>
        </w:rPr>
        <w:t xml:space="preserve"> of the </w:t>
      </w:r>
      <w:r>
        <w:rPr>
          <w:rFonts w:ascii="Arial" w:hAnsi="Arial" w:cs="Arial"/>
          <w:sz w:val="16"/>
          <w:szCs w:val="16"/>
        </w:rPr>
        <w:t xml:space="preserve">negative </w:t>
      </w:r>
      <w:r w:rsidRPr="00224494">
        <w:rPr>
          <w:rFonts w:ascii="Arial" w:hAnsi="Arial" w:cs="Arial"/>
          <w:sz w:val="16"/>
          <w:szCs w:val="16"/>
        </w:rPr>
        <w:t>likelihood ratio</w:t>
      </w:r>
      <w:r>
        <w:rPr>
          <w:rFonts w:ascii="Arial" w:hAnsi="Arial" w:cs="Arial"/>
          <w:sz w:val="16"/>
          <w:szCs w:val="16"/>
        </w:rPr>
        <w:t xml:space="preserve"> (less than 1)</w:t>
      </w:r>
      <w:r w:rsidRPr="00224494">
        <w:rPr>
          <w:rFonts w:ascii="Arial" w:hAnsi="Arial" w:cs="Arial"/>
          <w:sz w:val="16"/>
          <w:szCs w:val="16"/>
        </w:rPr>
        <w:t xml:space="preserve"> </w:t>
      </w:r>
      <w:r>
        <w:rPr>
          <w:rFonts w:ascii="Arial" w:hAnsi="Arial" w:cs="Arial"/>
          <w:sz w:val="16"/>
          <w:szCs w:val="16"/>
        </w:rPr>
        <w:t>indicate better performance of the</w:t>
      </w:r>
      <w:r w:rsidRPr="00224494">
        <w:rPr>
          <w:rFonts w:ascii="Arial" w:hAnsi="Arial" w:cs="Arial"/>
          <w:sz w:val="16"/>
          <w:szCs w:val="16"/>
        </w:rPr>
        <w:t xml:space="preserve"> screening test at obtaining </w:t>
      </w:r>
      <w:r>
        <w:rPr>
          <w:rFonts w:ascii="Arial" w:hAnsi="Arial" w:cs="Arial"/>
          <w:sz w:val="16"/>
          <w:szCs w:val="16"/>
        </w:rPr>
        <w:t xml:space="preserve">negative </w:t>
      </w:r>
      <w:r w:rsidRPr="00224494">
        <w:rPr>
          <w:rFonts w:ascii="Arial" w:hAnsi="Arial" w:cs="Arial"/>
          <w:sz w:val="16"/>
          <w:szCs w:val="16"/>
        </w:rPr>
        <w:t xml:space="preserve">screening test results in patients </w:t>
      </w:r>
      <w:r>
        <w:rPr>
          <w:rFonts w:ascii="Arial" w:hAnsi="Arial" w:cs="Arial"/>
          <w:sz w:val="16"/>
          <w:szCs w:val="16"/>
        </w:rPr>
        <w:t xml:space="preserve">who do not experience a readmission </w:t>
      </w:r>
      <w:r w:rsidRPr="00224494">
        <w:rPr>
          <w:rFonts w:ascii="Arial" w:hAnsi="Arial" w:cs="Arial"/>
          <w:sz w:val="16"/>
          <w:szCs w:val="16"/>
        </w:rPr>
        <w:t xml:space="preserve">in comparison with those </w:t>
      </w:r>
      <w:r>
        <w:rPr>
          <w:rFonts w:ascii="Arial" w:hAnsi="Arial" w:cs="Arial"/>
          <w:sz w:val="16"/>
          <w:szCs w:val="16"/>
        </w:rPr>
        <w:t>who do experience a readmission. Equations: Sensitivity = True Positive Rate; 1 – Sensitivity = False Negative Rate; Specificity = True Negative Rate; 1 – Specificity = False Positive Rate; Positive Likelihood Ratio = True Positive Rate / False Positive Rate = Sensitivity / (1 – Specificity); Negative Likelihood Ratio = False Negative Rate / True Negative Rate = (1 – Sensitivity) / Specificity</w:t>
      </w:r>
    </w:p>
    <w:p w14:paraId="714C33DD" w14:textId="77777777" w:rsidR="00DA7FD6" w:rsidRDefault="00DA7FD6" w:rsidP="00846F2E">
      <w:pPr>
        <w:spacing w:line="480" w:lineRule="auto"/>
      </w:pPr>
    </w:p>
    <w:p w14:paraId="737D50E2" w14:textId="77777777" w:rsidR="005C6F80" w:rsidRDefault="005C6F80" w:rsidP="00846F2E">
      <w:pPr>
        <w:spacing w:line="480" w:lineRule="auto"/>
      </w:pPr>
    </w:p>
    <w:p w14:paraId="16BD254A" w14:textId="6F5FB983" w:rsidR="00DA7FD6" w:rsidRDefault="00DA7FD6">
      <w:pPr>
        <w:rPr>
          <w:rFonts w:asciiTheme="majorHAnsi" w:eastAsiaTheme="majorEastAsia" w:hAnsiTheme="majorHAnsi" w:cstheme="majorBidi"/>
          <w:color w:val="1F4D78" w:themeColor="accent1" w:themeShade="7F"/>
          <w:sz w:val="24"/>
          <w:szCs w:val="24"/>
        </w:rPr>
      </w:pPr>
    </w:p>
    <w:p w14:paraId="1B6A1FA9" w14:textId="6F5B2591" w:rsidR="00E04876" w:rsidRDefault="00E04876" w:rsidP="00E04876">
      <w:pPr>
        <w:pStyle w:val="Heading3"/>
        <w:spacing w:line="480" w:lineRule="auto"/>
      </w:pPr>
      <w:r>
        <w:t>Subgroup analyses</w:t>
      </w:r>
    </w:p>
    <w:p w14:paraId="514D54CF" w14:textId="3C238394" w:rsidR="00E04876" w:rsidRDefault="00E04876" w:rsidP="00E04876">
      <w:pPr>
        <w:spacing w:line="480" w:lineRule="auto"/>
      </w:pPr>
      <w:r>
        <w:t xml:space="preserve">In the subgroup of patients admitted to ICU on an </w:t>
      </w:r>
      <w:r w:rsidR="00427FF3">
        <w:t xml:space="preserve">unplanned </w:t>
      </w:r>
      <w:r>
        <w:t xml:space="preserve">basis (n=40020; unplanned </w:t>
      </w:r>
      <w:r w:rsidR="00080B05">
        <w:t xml:space="preserve">hospital </w:t>
      </w:r>
      <w:r>
        <w:t>readmission</w:t>
      </w:r>
      <w:r w:rsidR="002F3BC0">
        <w:t>s</w:t>
      </w:r>
      <w:r w:rsidR="00903702">
        <w:t xml:space="preserve"> n=9899,</w:t>
      </w:r>
      <w:r>
        <w:t>24.7%</w:t>
      </w:r>
      <w:r w:rsidR="00BB2F46">
        <w:t>, 95%CI 24.3%,25.2%</w:t>
      </w:r>
      <w:r>
        <w:t>), results were similar to the full cohort</w:t>
      </w:r>
      <w:r w:rsidR="00643048">
        <w:t>.</w:t>
      </w:r>
      <w:r>
        <w:t xml:space="preserve"> </w:t>
      </w:r>
      <w:r w:rsidR="00643048">
        <w:t>T</w:t>
      </w:r>
      <w:r>
        <w:t>he three groups of variables had similar patterns of association</w:t>
      </w:r>
      <w:r w:rsidR="00903702">
        <w:t xml:space="preserve"> compared with the full cohort </w:t>
      </w:r>
      <w:r w:rsidR="00C027A0">
        <w:t>(eFigure 5A</w:t>
      </w:r>
      <w:r w:rsidR="0005016D">
        <w:t xml:space="preserve"> and 6A, eTable </w:t>
      </w:r>
      <w:r w:rsidR="00374D26">
        <w:t>9</w:t>
      </w:r>
      <w:r w:rsidR="00C027A0">
        <w:t>)</w:t>
      </w:r>
      <w:r>
        <w:t>. In the subgroup of patients with no previous comorbidity (n=24420; unplanned readmission</w:t>
      </w:r>
      <w:r w:rsidR="002F3BC0">
        <w:t>s</w:t>
      </w:r>
      <w:r>
        <w:t xml:space="preserve"> n=4214</w:t>
      </w:r>
      <w:r w:rsidR="00903702">
        <w:t>,</w:t>
      </w:r>
      <w:r>
        <w:t>17.3%</w:t>
      </w:r>
      <w:r w:rsidR="00BB2F46">
        <w:t>, 95%CI 16.8%,17.7%</w:t>
      </w:r>
      <w:r>
        <w:t>), indices of critical illness severity had the greatest discriminant ability</w:t>
      </w:r>
      <w:r w:rsidR="00C027A0">
        <w:t xml:space="preserve"> </w:t>
      </w:r>
      <w:r w:rsidR="00643048">
        <w:t xml:space="preserve">(c-index 0.622) </w:t>
      </w:r>
      <w:r w:rsidR="00C027A0">
        <w:t>(eFigure 5B</w:t>
      </w:r>
      <w:r w:rsidR="0005016D">
        <w:t xml:space="preserve"> and 6B, eTable </w:t>
      </w:r>
      <w:r w:rsidR="00374D26">
        <w:t>9</w:t>
      </w:r>
      <w:r w:rsidR="00C027A0">
        <w:t>)</w:t>
      </w:r>
      <w:r>
        <w:t xml:space="preserve">. </w:t>
      </w:r>
    </w:p>
    <w:p w14:paraId="0F6127A6" w14:textId="77777777" w:rsidR="00DE4F3D" w:rsidRDefault="00DE4F3D" w:rsidP="00846F2E">
      <w:pPr>
        <w:pStyle w:val="Heading3"/>
        <w:spacing w:line="480" w:lineRule="auto"/>
      </w:pPr>
      <w:r>
        <w:t>Sensitivity analysis</w:t>
      </w:r>
    </w:p>
    <w:p w14:paraId="398B6596" w14:textId="397B98D6" w:rsidR="0030661D" w:rsidRDefault="00080B05" w:rsidP="00846F2E">
      <w:pPr>
        <w:spacing w:line="480" w:lineRule="auto"/>
      </w:pPr>
      <w:r>
        <w:t>Similar results were found u</w:t>
      </w:r>
      <w:r w:rsidR="00297809">
        <w:t xml:space="preserve">sing </w:t>
      </w:r>
      <w:r>
        <w:t>30-day unscheduled readmission</w:t>
      </w:r>
      <w:r w:rsidR="00FC498A">
        <w:t xml:space="preserve"> as the outcome</w:t>
      </w:r>
      <w:r>
        <w:t xml:space="preserve">: </w:t>
      </w:r>
      <w:r w:rsidR="00FC498A">
        <w:t xml:space="preserve"> i</w:t>
      </w:r>
      <w:r w:rsidR="00FC498A" w:rsidRPr="00FC498A">
        <w:t>ndices of pre-existing patient health</w:t>
      </w:r>
      <w:r w:rsidR="00FC498A">
        <w:t xml:space="preserve"> retained the highest discriminant ability (c-index 0.617 vs</w:t>
      </w:r>
      <w:r w:rsidR="00B51B8B">
        <w:t xml:space="preserve"> 0.601 critical illness indices vs</w:t>
      </w:r>
      <w:r w:rsidR="00FC498A">
        <w:t xml:space="preserve"> 0.535 demographics</w:t>
      </w:r>
      <w:r w:rsidR="00B51B8B">
        <w:t xml:space="preserve">; </w:t>
      </w:r>
      <w:r w:rsidR="00F01AF9">
        <w:rPr>
          <w:rFonts w:cstheme="minorHAnsi"/>
        </w:rPr>
        <w:t>χ</w:t>
      </w:r>
      <w:r w:rsidR="00F01AF9" w:rsidRPr="00B1622D">
        <w:rPr>
          <w:vertAlign w:val="superscript"/>
        </w:rPr>
        <w:t>2</w:t>
      </w:r>
      <w:r w:rsidR="00F01AF9">
        <w:t>=304,2df,p&lt;0.001</w:t>
      </w:r>
      <w:r w:rsidR="00FC498A">
        <w:t>)</w:t>
      </w:r>
      <w:r w:rsidR="00B51B8B">
        <w:t xml:space="preserve"> (</w:t>
      </w:r>
      <w:r w:rsidR="00B51B8B" w:rsidRPr="006104BE">
        <w:t>eFigure 2</w:t>
      </w:r>
      <w:r w:rsidR="0041699C" w:rsidRPr="006104BE">
        <w:t xml:space="preserve">; eTable </w:t>
      </w:r>
      <w:r w:rsidR="002F7FF6">
        <w:t>9</w:t>
      </w:r>
      <w:r w:rsidR="00B51B8B">
        <w:t>)</w:t>
      </w:r>
      <w:r w:rsidR="00FC498A">
        <w:t xml:space="preserve">.  </w:t>
      </w:r>
    </w:p>
    <w:p w14:paraId="1D3ACB12" w14:textId="6D73A9FD" w:rsidR="00DE4F3D" w:rsidRPr="00B51B8B" w:rsidRDefault="00D02F9E" w:rsidP="00846F2E">
      <w:pPr>
        <w:spacing w:line="480" w:lineRule="auto"/>
        <w:rPr>
          <w:color w:val="FF0000"/>
        </w:rPr>
      </w:pPr>
      <w:r w:rsidRPr="00B1622D">
        <w:t>The s</w:t>
      </w:r>
      <w:r w:rsidR="00DE4F3D" w:rsidRPr="00B1622D">
        <w:t>mall proportion of deaths</w:t>
      </w:r>
      <w:r w:rsidR="003941D7">
        <w:t xml:space="preserve"> without a preceding un</w:t>
      </w:r>
      <w:r w:rsidR="00B86B7B">
        <w:t>planned</w:t>
      </w:r>
      <w:r w:rsidR="003941D7">
        <w:t xml:space="preserve"> readmission</w:t>
      </w:r>
      <w:r w:rsidR="00DE4F3D" w:rsidRPr="00B1622D">
        <w:t xml:space="preserve"> </w:t>
      </w:r>
      <w:r w:rsidRPr="00B1622D">
        <w:t xml:space="preserve">that occurred in individuals </w:t>
      </w:r>
      <w:r w:rsidR="003B2616" w:rsidRPr="00B1622D">
        <w:t>was</w:t>
      </w:r>
      <w:r w:rsidR="00DE4F3D" w:rsidRPr="00B1622D">
        <w:t xml:space="preserve"> relatively balance</w:t>
      </w:r>
      <w:r w:rsidR="0002716C" w:rsidRPr="00B1622D">
        <w:t>d</w:t>
      </w:r>
      <w:r w:rsidR="00DE4F3D" w:rsidRPr="00B1622D">
        <w:t xml:space="preserve"> across covariates</w:t>
      </w:r>
      <w:r w:rsidR="008F0C17" w:rsidRPr="00B1622D">
        <w:t xml:space="preserve"> </w:t>
      </w:r>
      <w:r w:rsidR="00031269" w:rsidRPr="00B1622D">
        <w:t xml:space="preserve">in the derivation cohort </w:t>
      </w:r>
      <w:r w:rsidR="00954CAD">
        <w:t>(eTable 2</w:t>
      </w:r>
      <w:r w:rsidR="008F0C17" w:rsidRPr="00B1622D">
        <w:t>)</w:t>
      </w:r>
      <w:r w:rsidR="00DE4F3D" w:rsidRPr="00B1622D">
        <w:t xml:space="preserve">. </w:t>
      </w:r>
      <w:r w:rsidR="00B51B8B">
        <w:t xml:space="preserve">Both </w:t>
      </w:r>
      <w:r w:rsidR="00F01AF9">
        <w:t xml:space="preserve">sensitivity analyses using </w:t>
      </w:r>
      <w:r w:rsidR="00B51B8B">
        <w:t>logistic regression models of c</w:t>
      </w:r>
      <w:r w:rsidR="00DE4F3D" w:rsidRPr="00B1622D">
        <w:t xml:space="preserve">ombined outcome of </w:t>
      </w:r>
      <w:r w:rsidR="001E70CE">
        <w:t xml:space="preserve">90-day </w:t>
      </w:r>
      <w:r w:rsidR="00DE4F3D" w:rsidRPr="00B1622D">
        <w:t xml:space="preserve">death or </w:t>
      </w:r>
      <w:r w:rsidR="0030661D">
        <w:t>readmission</w:t>
      </w:r>
      <w:r w:rsidR="00B51B8B">
        <w:t xml:space="preserve"> and </w:t>
      </w:r>
      <w:r w:rsidR="00BE34EF">
        <w:t>time to first unplanned readmission (</w:t>
      </w:r>
      <w:r w:rsidR="00B51B8B">
        <w:t>Fine and Gray regression model</w:t>
      </w:r>
      <w:r w:rsidR="00BE34EF">
        <w:t>)</w:t>
      </w:r>
      <w:r w:rsidR="00B51B8B">
        <w:t xml:space="preserve"> accounting for the </w:t>
      </w:r>
      <w:r w:rsidR="0002065B">
        <w:t xml:space="preserve">competing </w:t>
      </w:r>
      <w:r w:rsidR="00B51B8B">
        <w:t xml:space="preserve">risk of </w:t>
      </w:r>
      <w:r w:rsidR="00B51B8B" w:rsidRPr="006104BE">
        <w:t xml:space="preserve">death (eTable </w:t>
      </w:r>
      <w:r w:rsidR="002F7FF6">
        <w:t>4</w:t>
      </w:r>
      <w:r w:rsidR="00B51B8B" w:rsidRPr="006104BE">
        <w:t xml:space="preserve">) did </w:t>
      </w:r>
      <w:r w:rsidR="00B51B8B">
        <w:t xml:space="preserve">not substantially </w:t>
      </w:r>
      <w:r w:rsidR="00407638">
        <w:t>differ from the</w:t>
      </w:r>
      <w:r w:rsidR="00B51B8B">
        <w:t xml:space="preserve"> findings</w:t>
      </w:r>
      <w:r w:rsidR="00A67A68">
        <w:t xml:space="preserve"> of</w:t>
      </w:r>
      <w:r w:rsidR="00407638">
        <w:t xml:space="preserve"> the primary </w:t>
      </w:r>
      <w:r w:rsidR="0030661D">
        <w:t xml:space="preserve">multivariable </w:t>
      </w:r>
      <w:r w:rsidR="00407638">
        <w:t>analysis</w:t>
      </w:r>
      <w:r w:rsidR="00DE4F3D" w:rsidRPr="00B1622D">
        <w:t xml:space="preserve">. Model performance </w:t>
      </w:r>
      <w:r w:rsidR="001E70CE">
        <w:t>for</w:t>
      </w:r>
      <w:r w:rsidR="001E70CE" w:rsidRPr="001E70CE">
        <w:t xml:space="preserve"> </w:t>
      </w:r>
      <w:r w:rsidR="001E70CE">
        <w:t>the c</w:t>
      </w:r>
      <w:r w:rsidR="001E70CE" w:rsidRPr="00B1622D">
        <w:t>ombined outcome of</w:t>
      </w:r>
      <w:r w:rsidR="001E70CE">
        <w:t xml:space="preserve"> 90-day</w:t>
      </w:r>
      <w:r w:rsidR="001E70CE" w:rsidRPr="00B1622D">
        <w:t xml:space="preserve"> death or </w:t>
      </w:r>
      <w:r w:rsidR="001E70CE">
        <w:t xml:space="preserve">readmission </w:t>
      </w:r>
      <w:r w:rsidR="00DE4F3D" w:rsidRPr="00B1622D">
        <w:t>was similar</w:t>
      </w:r>
      <w:r w:rsidR="008F0C17" w:rsidRPr="00B1622D">
        <w:t xml:space="preserve"> </w:t>
      </w:r>
      <w:r w:rsidR="00031269" w:rsidRPr="00B1622D">
        <w:t>(c-index</w:t>
      </w:r>
      <w:r w:rsidR="00031269" w:rsidRPr="00031269">
        <w:t xml:space="preserve"> </w:t>
      </w:r>
      <w:r w:rsidR="00031269" w:rsidRPr="00B1622D">
        <w:t>0.6</w:t>
      </w:r>
      <w:r w:rsidR="00116299">
        <w:t>6</w:t>
      </w:r>
      <w:r w:rsidR="00903702">
        <w:t xml:space="preserve">,95%CI </w:t>
      </w:r>
      <w:r w:rsidR="00031269" w:rsidRPr="00B1622D">
        <w:t>0.6</w:t>
      </w:r>
      <w:r w:rsidR="00116299">
        <w:t>5</w:t>
      </w:r>
      <w:r w:rsidR="00903702">
        <w:t>,</w:t>
      </w:r>
      <w:r w:rsidR="00031269" w:rsidRPr="00B1622D">
        <w:t>0.6</w:t>
      </w:r>
      <w:r w:rsidR="00116299">
        <w:t>7</w:t>
      </w:r>
      <w:r w:rsidR="00031269" w:rsidRPr="00B1622D">
        <w:t>; Brier</w:t>
      </w:r>
      <w:r w:rsidR="00116299">
        <w:t>’s</w:t>
      </w:r>
      <w:r w:rsidR="00031269" w:rsidRPr="00B1622D">
        <w:t xml:space="preserve"> score 0.179)</w:t>
      </w:r>
      <w:r w:rsidR="00BE34EF">
        <w:t>. T</w:t>
      </w:r>
      <w:r w:rsidR="0030661D">
        <w:t xml:space="preserve">he relative importance of the three groups of covariates </w:t>
      </w:r>
      <w:r w:rsidR="00BE34EF">
        <w:t xml:space="preserve">was similar for </w:t>
      </w:r>
      <w:r w:rsidR="00AF4A1A">
        <w:t>both analyses</w:t>
      </w:r>
      <w:r w:rsidR="00BE34EF">
        <w:t xml:space="preserve"> comparing c-indices</w:t>
      </w:r>
      <w:r w:rsidR="00AF4A1A">
        <w:t xml:space="preserve"> of the combined outcome (90d death/readmission)</w:t>
      </w:r>
      <w:r w:rsidR="00BE34EF">
        <w:t xml:space="preserve"> </w:t>
      </w:r>
      <w:r w:rsidR="0002065B">
        <w:t xml:space="preserve">(eFigure 2; eTable </w:t>
      </w:r>
      <w:r w:rsidR="002F7FF6">
        <w:t>9</w:t>
      </w:r>
      <w:r w:rsidR="0002065B">
        <w:t>)</w:t>
      </w:r>
      <w:r w:rsidR="00BE34EF">
        <w:t xml:space="preserve"> and</w:t>
      </w:r>
      <w:r w:rsidR="00AF4A1A">
        <w:t xml:space="preserve"> analyses comparing AIC for</w:t>
      </w:r>
      <w:r w:rsidR="00BE34EF">
        <w:t xml:space="preserve"> </w:t>
      </w:r>
      <w:r w:rsidR="00AF4A1A">
        <w:t xml:space="preserve">time to first unplanned readmission (AIC 244863 pre-existing health vs 246039 </w:t>
      </w:r>
      <w:r w:rsidR="00BE34EF">
        <w:t xml:space="preserve"> </w:t>
      </w:r>
      <w:r w:rsidR="00AF4A1A">
        <w:t>critical illness indices vs 246909 demographics; full model 244238).</w:t>
      </w:r>
    </w:p>
    <w:p w14:paraId="091A96D7" w14:textId="3DAA6F42" w:rsidR="00A5599B" w:rsidRDefault="00A5599B" w:rsidP="00846F2E">
      <w:pPr>
        <w:spacing w:line="480" w:lineRule="auto"/>
      </w:pPr>
    </w:p>
    <w:p w14:paraId="5C19605D" w14:textId="77777777" w:rsidR="00A5599B" w:rsidRDefault="00A5599B" w:rsidP="00846F2E">
      <w:pPr>
        <w:pStyle w:val="Heading2"/>
        <w:spacing w:line="480" w:lineRule="auto"/>
      </w:pPr>
      <w:r>
        <w:t>Discussion</w:t>
      </w:r>
    </w:p>
    <w:p w14:paraId="5492BAB5" w14:textId="3204B859" w:rsidR="00A5599B" w:rsidRDefault="00A34DDA" w:rsidP="00846F2E">
      <w:pPr>
        <w:spacing w:line="480" w:lineRule="auto"/>
      </w:pPr>
      <w:r>
        <w:t>In a large</w:t>
      </w:r>
      <w:r w:rsidR="007D476B">
        <w:t>,</w:t>
      </w:r>
      <w:r>
        <w:t xml:space="preserve"> </w:t>
      </w:r>
      <w:r w:rsidR="00116299">
        <w:t xml:space="preserve">complete </w:t>
      </w:r>
      <w:r>
        <w:t xml:space="preserve">population </w:t>
      </w:r>
      <w:r w:rsidR="00116299">
        <w:t>study</w:t>
      </w:r>
      <w:r>
        <w:t xml:space="preserve">, we have demonstrated </w:t>
      </w:r>
      <w:r w:rsidR="00061800">
        <w:t xml:space="preserve">that </w:t>
      </w:r>
      <w:r w:rsidR="00B815D7">
        <w:t>1 in 4 ICU survivors experience an</w:t>
      </w:r>
      <w:r>
        <w:t xml:space="preserve"> unplanned </w:t>
      </w:r>
      <w:r w:rsidR="00624BBB">
        <w:t>readmission</w:t>
      </w:r>
      <w:r>
        <w:t xml:space="preserve"> </w:t>
      </w:r>
      <w:r w:rsidR="00B815D7">
        <w:t xml:space="preserve">within 90 days of </w:t>
      </w:r>
      <w:r w:rsidR="00061800">
        <w:t xml:space="preserve">hospital </w:t>
      </w:r>
      <w:r w:rsidR="00B815D7">
        <w:t>discharge</w:t>
      </w:r>
      <w:r>
        <w:t xml:space="preserve">. </w:t>
      </w:r>
      <w:r w:rsidR="00116299">
        <w:t>I</w:t>
      </w:r>
      <w:r w:rsidR="001A57AC">
        <w:t xml:space="preserve">ndices of </w:t>
      </w:r>
      <w:r>
        <w:t>pre-</w:t>
      </w:r>
      <w:r w:rsidR="001A57AC">
        <w:t>existing ill health</w:t>
      </w:r>
      <w:r>
        <w:t xml:space="preserve"> were </w:t>
      </w:r>
      <w:r w:rsidR="002A4A53">
        <w:t xml:space="preserve">more </w:t>
      </w:r>
      <w:r>
        <w:t>strong</w:t>
      </w:r>
      <w:r w:rsidR="002A4A53">
        <w:t>ly</w:t>
      </w:r>
      <w:r>
        <w:t xml:space="preserve"> predict</w:t>
      </w:r>
      <w:r w:rsidR="002A4A53">
        <w:t>ive</w:t>
      </w:r>
      <w:r>
        <w:t xml:space="preserve"> of readmission than </w:t>
      </w:r>
      <w:r w:rsidR="001A57AC">
        <w:t>indices of critical illness severity</w:t>
      </w:r>
      <w:r w:rsidR="006E272F">
        <w:t xml:space="preserve"> in the whole cohort, but this was reversed in subgroup</w:t>
      </w:r>
      <w:r w:rsidR="006E272F" w:rsidRPr="006104BE">
        <w:t xml:space="preserve"> analyses </w:t>
      </w:r>
      <w:r w:rsidR="006E272F">
        <w:t>of patients with no recorded comorbidity</w:t>
      </w:r>
      <w:r>
        <w:t>. A risk prediction model derived from</w:t>
      </w:r>
      <w:r w:rsidR="001A57AC">
        <w:t xml:space="preserve"> </w:t>
      </w:r>
      <w:r w:rsidR="00624BBB">
        <w:t>multiple data sources had</w:t>
      </w:r>
      <w:r>
        <w:t xml:space="preserve">, at best, </w:t>
      </w:r>
      <w:r w:rsidR="00061800">
        <w:t xml:space="preserve">only </w:t>
      </w:r>
      <w:r>
        <w:t xml:space="preserve">moderate discriminant ability. </w:t>
      </w:r>
      <w:r w:rsidR="007E76B6">
        <w:t>A screening tool derived from this model</w:t>
      </w:r>
      <w:r>
        <w:t xml:space="preserve"> </w:t>
      </w:r>
      <w:r w:rsidR="007E76B6">
        <w:t xml:space="preserve">is unlikely to perform sufficiently well </w:t>
      </w:r>
      <w:r w:rsidR="005375CD">
        <w:t xml:space="preserve">in isolation </w:t>
      </w:r>
      <w:r>
        <w:t xml:space="preserve">to </w:t>
      </w:r>
      <w:r w:rsidR="008402A1">
        <w:t xml:space="preserve">identify cases in whom to </w:t>
      </w:r>
      <w:r w:rsidR="007E76B6">
        <w:t xml:space="preserve">target high intensity interventions aimed at reducing readmissions amongst </w:t>
      </w:r>
      <w:r>
        <w:t>ICU survivors</w:t>
      </w:r>
      <w:r w:rsidR="007E76B6">
        <w:t xml:space="preserve">.  </w:t>
      </w:r>
    </w:p>
    <w:p w14:paraId="30221B54" w14:textId="1B8BD290" w:rsidR="00A44AE8" w:rsidRDefault="003C594C" w:rsidP="00B63E3E">
      <w:pPr>
        <w:spacing w:line="480" w:lineRule="auto"/>
      </w:pPr>
      <w:r>
        <w:t>O</w:t>
      </w:r>
      <w:r w:rsidR="00A44AE8">
        <w:t xml:space="preserve">ur data indicate </w:t>
      </w:r>
      <w:r w:rsidR="00A44AE8" w:rsidRPr="00C06E9C">
        <w:t>u</w:t>
      </w:r>
      <w:r w:rsidR="007D476B">
        <w:t>nplanned</w:t>
      </w:r>
      <w:r w:rsidR="00A44AE8" w:rsidRPr="00C06E9C">
        <w:t xml:space="preserve"> </w:t>
      </w:r>
      <w:r w:rsidR="00624BBB">
        <w:t>readmission</w:t>
      </w:r>
      <w:r w:rsidR="00A44AE8">
        <w:t xml:space="preserve"> rates</w:t>
      </w:r>
      <w:r>
        <w:t xml:space="preserve"> among </w:t>
      </w:r>
      <w:r w:rsidR="00C94690">
        <w:t>ICU</w:t>
      </w:r>
      <w:r>
        <w:t xml:space="preserve"> survivors</w:t>
      </w:r>
      <w:r w:rsidR="00B63E3E">
        <w:t xml:space="preserve"> are substantially higher than the general hospital population (30 day readmission 14.7% in ICU survivors vs 7.0% in all hospital inpatients</w:t>
      </w:r>
      <w:r w:rsidR="000E70CF">
        <w:fldChar w:fldCharType="begin"/>
      </w:r>
      <w:r w:rsidR="007D3A1D">
        <w:instrText xml:space="preserve"> ADDIN EN.CITE &lt;EndNote&gt;&lt;Cite&gt;&lt;Author&gt;Blunt&lt;/Author&gt;&lt;Year&gt;2015&lt;/Year&gt;&lt;RecNum&gt;179&lt;/RecNum&gt;&lt;DisplayText&gt;(22)&lt;/DisplayText&gt;&lt;record&gt;&lt;rec-number&gt;179&lt;/rec-number&gt;&lt;foreign-keys&gt;&lt;key app="EN" db-id="wst9aeepzfrseoev2dkxxadmavtww2dawdrv" timestamp="1515602612"&gt;179&lt;/key&gt;&lt;/foreign-keys&gt;&lt;ref-type name="Journal Article"&gt;17&lt;/ref-type&gt;&lt;contributors&gt;&lt;authors&gt;&lt;author&gt;Blunt, Ian&lt;/author&gt;&lt;author&gt;Bardsley, Martin&lt;/author&gt;&lt;author&gt;Grove, Amy&lt;/author&gt;&lt;author&gt;Clarke, Aileen&lt;/author&gt;&lt;/authors&gt;&lt;/contributors&gt;&lt;titles&gt;&lt;title&gt;Classifying emergency 30-day readmissions in England using routine hospital data 2004–2010: what is the scope for reduction?&lt;/title&gt;&lt;secondary-title&gt;Emergency Medicine Journal&lt;/secondary-title&gt;&lt;/titles&gt;&lt;periodical&gt;&lt;full-title&gt;Emergency Medicine Journal&lt;/full-title&gt;&lt;/periodical&gt;&lt;pages&gt;44-50&lt;/pages&gt;&lt;volume&gt;32&lt;/volume&gt;&lt;number&gt;1&lt;/number&gt;&lt;dates&gt;&lt;year&gt;2015&lt;/year&gt;&lt;/dates&gt;&lt;urls&gt;&lt;related-urls&gt;&lt;url&gt;http://emj.bmj.com/content/emermed/32/1/44.full.pdf&lt;/url&gt;&lt;/related-urls&gt;&lt;/urls&gt;&lt;electronic-resource-num&gt;10.1136/emermed-2013-202531&lt;/electronic-resource-num&gt;&lt;/record&gt;&lt;/Cite&gt;&lt;/EndNote&gt;</w:instrText>
      </w:r>
      <w:r w:rsidR="000E70CF">
        <w:fldChar w:fldCharType="separate"/>
      </w:r>
      <w:r w:rsidR="007D3A1D">
        <w:rPr>
          <w:noProof/>
        </w:rPr>
        <w:t>(22)</w:t>
      </w:r>
      <w:r w:rsidR="000E70CF">
        <w:fldChar w:fldCharType="end"/>
      </w:r>
      <w:r w:rsidR="000E70CF">
        <w:t>)</w:t>
      </w:r>
      <w:r w:rsidR="00A44AE8">
        <w:t>.</w:t>
      </w:r>
      <w:r w:rsidR="00A44AE8" w:rsidRPr="00C06E9C">
        <w:t xml:space="preserve"> </w:t>
      </w:r>
      <w:r w:rsidR="005839B6" w:rsidRPr="00C06E9C">
        <w:t>Un</w:t>
      </w:r>
      <w:r w:rsidR="005839B6">
        <w:t>planned</w:t>
      </w:r>
      <w:r w:rsidR="005839B6" w:rsidRPr="00C06E9C">
        <w:t xml:space="preserve"> </w:t>
      </w:r>
      <w:r w:rsidR="00624BBB">
        <w:t>readmission</w:t>
      </w:r>
      <w:r w:rsidR="005839B6" w:rsidRPr="00C06E9C">
        <w:t xml:space="preserve"> rates are </w:t>
      </w:r>
      <w:r w:rsidR="005839B6">
        <w:t>increasingly used</w:t>
      </w:r>
      <w:r w:rsidR="005839B6" w:rsidRPr="00C06E9C">
        <w:t xml:space="preserve"> as </w:t>
      </w:r>
      <w:r w:rsidR="005839B6">
        <w:t>a quality</w:t>
      </w:r>
      <w:r w:rsidR="005839B6" w:rsidRPr="00C06E9C">
        <w:t xml:space="preserve"> indicator and</w:t>
      </w:r>
      <w:r w:rsidR="005839B6">
        <w:t xml:space="preserve"> </w:t>
      </w:r>
      <w:r w:rsidR="005839B6" w:rsidRPr="00C06E9C">
        <w:t>target for improvement</w:t>
      </w:r>
      <w:r w:rsidR="005839B6">
        <w:t>.</w:t>
      </w:r>
      <w:r w:rsidR="005839B6">
        <w:fldChar w:fldCharType="begin">
          <w:fldData xml:space="preserve">PEVuZE5vdGU+PENpdGU+PEF1dGhvcj5GaXNjaGVyPC9BdXRob3I+PFllYXI+MjAxNDwvWWVhcj48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</w:fldData>
        </w:fldChar>
      </w:r>
      <w:r w:rsidR="007D3A1D">
        <w:instrText xml:space="preserve"> ADDIN EN.CITE </w:instrText>
      </w:r>
      <w:r w:rsidR="007D3A1D">
        <w:fldChar w:fldCharType="begin">
          <w:fldData xml:space="preserve">PEVuZE5vdGU+PENpdGU+PEF1dGhvcj5GaXNjaGVyPC9BdXRob3I+PFllYXI+MjAxNDwvWWVhcj48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</w:fldData>
        </w:fldChar>
      </w:r>
      <w:r w:rsidR="007D3A1D">
        <w:instrText xml:space="preserve"> ADDIN EN.CITE.DATA </w:instrText>
      </w:r>
      <w:r w:rsidR="007D3A1D">
        <w:fldChar w:fldCharType="end"/>
      </w:r>
      <w:r w:rsidR="005839B6">
        <w:fldChar w:fldCharType="separate"/>
      </w:r>
      <w:r w:rsidR="007D3A1D">
        <w:rPr>
          <w:noProof/>
        </w:rPr>
        <w:t>(23, 24)</w:t>
      </w:r>
      <w:r w:rsidR="005839B6">
        <w:fldChar w:fldCharType="end"/>
      </w:r>
      <w:r w:rsidR="005839B6">
        <w:t xml:space="preserve"> </w:t>
      </w:r>
      <w:r w:rsidR="00A44AE8">
        <w:t xml:space="preserve">Although </w:t>
      </w:r>
      <w:r>
        <w:t>many</w:t>
      </w:r>
      <w:r w:rsidR="00A44AE8">
        <w:t xml:space="preserve"> variables </w:t>
      </w:r>
      <w:r>
        <w:t>had</w:t>
      </w:r>
      <w:r w:rsidR="00A44AE8">
        <w:t xml:space="preserve"> statistical</w:t>
      </w:r>
      <w:r>
        <w:t>ly significant</w:t>
      </w:r>
      <w:r w:rsidR="00A44AE8">
        <w:t xml:space="preserve"> associations with re</w:t>
      </w:r>
      <w:r w:rsidR="00C94690">
        <w:t xml:space="preserve">admission risk, almost all had </w:t>
      </w:r>
      <w:r w:rsidR="00A44AE8">
        <w:t xml:space="preserve">limited discriminant power as individual factors. </w:t>
      </w:r>
      <w:r>
        <w:t>A key finding was that</w:t>
      </w:r>
      <w:r w:rsidR="00A44AE8" w:rsidRPr="00C06E9C">
        <w:t xml:space="preserve"> </w:t>
      </w:r>
      <w:r w:rsidR="007D476B">
        <w:t xml:space="preserve">ICU-related factors such as </w:t>
      </w:r>
      <w:r w:rsidR="00A44AE8" w:rsidRPr="00C06E9C">
        <w:t>organ support</w:t>
      </w:r>
      <w:r w:rsidR="007D476B">
        <w:t xml:space="preserve"> </w:t>
      </w:r>
      <w:r>
        <w:t xml:space="preserve">are not independently associated with </w:t>
      </w:r>
      <w:r w:rsidR="00624BBB">
        <w:t>readmission</w:t>
      </w:r>
      <w:r>
        <w:t xml:space="preserve"> risk among survivors</w:t>
      </w:r>
      <w:r w:rsidR="00A44AE8" w:rsidRPr="00C06E9C">
        <w:t>. In contrast, pre-</w:t>
      </w:r>
      <w:r>
        <w:t xml:space="preserve">existing </w:t>
      </w:r>
      <w:r w:rsidR="00E05A43">
        <w:t>health factors</w:t>
      </w:r>
      <w:r w:rsidR="00A44AE8" w:rsidRPr="00C06E9C">
        <w:t xml:space="preserve"> </w:t>
      </w:r>
      <w:r w:rsidR="00A44AE8">
        <w:t xml:space="preserve">had the greatest predictive power of all variables. </w:t>
      </w:r>
      <w:r w:rsidR="003941D7">
        <w:t xml:space="preserve"> </w:t>
      </w:r>
      <w:r w:rsidR="00C765AB">
        <w:t>However, in the subgroup of patients with no pre-existing comorbidity, indices of critical illness</w:t>
      </w:r>
      <w:r w:rsidR="00FC28A9">
        <w:t xml:space="preserve"> had greater discriminant power than pre-existing health factors</w:t>
      </w:r>
      <w:r w:rsidR="00C765AB">
        <w:t xml:space="preserve">. These </w:t>
      </w:r>
      <w:r w:rsidR="003941D7">
        <w:t>findings are</w:t>
      </w:r>
      <w:r w:rsidR="00BC1B7D">
        <w:t xml:space="preserve"> </w:t>
      </w:r>
      <w:r>
        <w:t xml:space="preserve">consistent with </w:t>
      </w:r>
      <w:r w:rsidR="00C94690">
        <w:t xml:space="preserve">pre-critical illness chronic health being the dominant factor </w:t>
      </w:r>
      <w:r w:rsidR="0086454B" w:rsidRPr="001952A0">
        <w:rPr>
          <w:i/>
        </w:rPr>
        <w:t xml:space="preserve">at a population-level </w:t>
      </w:r>
      <w:r w:rsidR="0086454B">
        <w:t xml:space="preserve">in </w:t>
      </w:r>
      <w:r w:rsidR="00C94690">
        <w:t xml:space="preserve">general critical care </w:t>
      </w:r>
      <w:r w:rsidR="0086454B">
        <w:t xml:space="preserve">survivors </w:t>
      </w:r>
      <w:r w:rsidR="00C94690">
        <w:t xml:space="preserve">in determining </w:t>
      </w:r>
      <w:r w:rsidR="0086454B">
        <w:t xml:space="preserve">post-ICU </w:t>
      </w:r>
      <w:r w:rsidR="00DF7B80">
        <w:t>health trajectories</w:t>
      </w:r>
      <w:r w:rsidR="00FC28A9">
        <w:t xml:space="preserve">, whereas </w:t>
      </w:r>
      <w:r w:rsidR="00C94690">
        <w:t xml:space="preserve">new </w:t>
      </w:r>
      <w:r w:rsidR="00C94690" w:rsidRPr="00C06E9C">
        <w:t>impairments that follow an ICU admission</w:t>
      </w:r>
      <w:r w:rsidR="00FC28A9">
        <w:t xml:space="preserve"> may be mor</w:t>
      </w:r>
      <w:r w:rsidR="007A1409">
        <w:t xml:space="preserve">e dominant in subgroups with no </w:t>
      </w:r>
      <w:r w:rsidR="00FC28A9">
        <w:t>comorbidity</w:t>
      </w:r>
      <w:r w:rsidR="00A44AE8" w:rsidRPr="00C06E9C">
        <w:t>.</w:t>
      </w:r>
      <w:r w:rsidR="00A44AE8">
        <w:fldChar w:fldCharType="begin">
          <w:fldData xml:space="preserve">PEVuZE5vdGU+PENpdGU+PEF1dGhvcj5Jd2FzaHluYTwvQXV0aG9yPjxZZWFyPjIwMTI8L1llYXI+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</w:fldData>
        </w:fldChar>
      </w:r>
      <w:r w:rsidR="007D3A1D">
        <w:instrText xml:space="preserve"> ADDIN EN.CITE </w:instrText>
      </w:r>
      <w:r w:rsidR="007D3A1D">
        <w:fldChar w:fldCharType="begin">
          <w:fldData xml:space="preserve">PEVuZE5vdGU+PENpdGU+PEF1dGhvcj5Jd2FzaHluYTwvQXV0aG9yPjxZZWFyPjIwMTI8L1llYXI+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</w:fldData>
        </w:fldChar>
      </w:r>
      <w:r w:rsidR="007D3A1D">
        <w:instrText xml:space="preserve"> ADDIN EN.CITE.DATA </w:instrText>
      </w:r>
      <w:r w:rsidR="007D3A1D">
        <w:fldChar w:fldCharType="end"/>
      </w:r>
      <w:r w:rsidR="00A44AE8">
        <w:fldChar w:fldCharType="separate"/>
      </w:r>
      <w:r w:rsidR="007D3A1D">
        <w:rPr>
          <w:noProof/>
        </w:rPr>
        <w:t>(25-27)</w:t>
      </w:r>
      <w:r w:rsidR="00A44AE8">
        <w:fldChar w:fldCharType="end"/>
      </w:r>
      <w:r w:rsidR="00A44AE8" w:rsidRPr="00C06E9C">
        <w:t xml:space="preserve"> </w:t>
      </w:r>
    </w:p>
    <w:p w14:paraId="6FFF4C61" w14:textId="1E4820CD" w:rsidR="00A44AE8" w:rsidRDefault="00A44AE8" w:rsidP="00846F2E">
      <w:pPr>
        <w:spacing w:line="480" w:lineRule="auto"/>
      </w:pPr>
      <w:r>
        <w:t>Addressing recovery from critical illness from this perspective has important implications for research, policy, and service design given the high prevalence of older patients with comorbidity in critical care populations.</w:t>
      </w:r>
      <w:r w:rsidR="00CB0460">
        <w:fldChar w:fldCharType="begin">
          <w:fldData xml:space="preserve">PEVuZE5vdGU+PENpdGU+PEF1dGhvcj5Mb25lPC9BdXRob3I+PFllYXI+MjAxNjwvWWVhcj48UmVj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</w:fldData>
        </w:fldChar>
      </w:r>
      <w:r w:rsidR="00470F72">
        <w:instrText xml:space="preserve"> ADDIN EN.CITE </w:instrText>
      </w:r>
      <w:r w:rsidR="00470F72">
        <w:fldChar w:fldCharType="begin">
          <w:fldData xml:space="preserve">PEVuZE5vdGU+PENpdGU+PEF1dGhvcj5Mb25lPC9BdXRob3I+PFllYXI+MjAxNjwvWWVhcj48UmVj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</w:fldData>
        </w:fldChar>
      </w:r>
      <w:r w:rsidR="00470F72">
        <w:instrText xml:space="preserve"> ADDIN EN.CITE.DATA </w:instrText>
      </w:r>
      <w:r w:rsidR="00470F72">
        <w:fldChar w:fldCharType="end"/>
      </w:r>
      <w:r w:rsidR="00CB0460">
        <w:fldChar w:fldCharType="separate"/>
      </w:r>
      <w:r w:rsidR="00470F72">
        <w:rPr>
          <w:noProof/>
        </w:rPr>
        <w:t>(4, 6)</w:t>
      </w:r>
      <w:r w:rsidR="00CB0460">
        <w:fldChar w:fldCharType="end"/>
      </w:r>
      <w:r>
        <w:t xml:space="preserve"> For example, it may explain the lack of effect on clinical outcomes from rehabilitation interventions focussed mostly on physical therapy alone,</w:t>
      </w:r>
      <w:r w:rsidR="00CB0460">
        <w:fldChar w:fldCharType="begin">
          <w:fldData xml:space="preserve">PEVuZE5vdGU+PENpdGU+PEF1dGhvcj5XYWxzaDwvQXV0aG9yPjxZZWFyPjIwMTU8L1llYXI+PFJl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</w:fldData>
        </w:fldChar>
      </w:r>
      <w:r w:rsidR="00E67ACF">
        <w:instrText xml:space="preserve"> ADDIN EN.CITE </w:instrText>
      </w:r>
      <w:r w:rsidR="00E67ACF">
        <w:fldChar w:fldCharType="begin">
          <w:fldData xml:space="preserve">PEVuZE5vdGU+PENpdGU+PEF1dGhvcj5XYWxzaDwvQXV0aG9yPjxZZWFyPjIwMTU8L1llYXI+PFJl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</w:fldData>
        </w:fldChar>
      </w:r>
      <w:r w:rsidR="00E67ACF">
        <w:instrText xml:space="preserve"> ADDIN EN.CITE.DATA </w:instrText>
      </w:r>
      <w:r w:rsidR="00E67ACF">
        <w:fldChar w:fldCharType="end"/>
      </w:r>
      <w:r w:rsidR="00CB0460">
        <w:fldChar w:fldCharType="separate"/>
      </w:r>
      <w:r w:rsidR="00E67ACF">
        <w:rPr>
          <w:noProof/>
        </w:rPr>
        <w:t>(7)</w:t>
      </w:r>
      <w:r w:rsidR="00CB0460">
        <w:fldChar w:fldCharType="end"/>
      </w:r>
      <w:r>
        <w:t xml:space="preserve"> and also questions the rationale for using outcomes such as longer term hospital costs and HRQoL in critical care trials without accounting for pre-illness health status.</w:t>
      </w:r>
    </w:p>
    <w:p w14:paraId="694D2A91" w14:textId="5FCCBFC4" w:rsidR="003C13B5" w:rsidRDefault="003C13B5" w:rsidP="00846F2E">
      <w:pPr>
        <w:spacing w:line="480" w:lineRule="auto"/>
      </w:pPr>
      <w:r>
        <w:t xml:space="preserve">Our model had a </w:t>
      </w:r>
      <w:r w:rsidR="00245F2C">
        <w:t>similar</w:t>
      </w:r>
      <w:r w:rsidR="003456AF">
        <w:t xml:space="preserve"> </w:t>
      </w:r>
      <w:r>
        <w:t xml:space="preserve">discriminant ability </w:t>
      </w:r>
      <w:r w:rsidR="003456AF">
        <w:t>compared with</w:t>
      </w:r>
      <w:r>
        <w:t xml:space="preserve"> other published risk prediction scores used in general hospitalised population</w:t>
      </w:r>
      <w:r w:rsidR="003456AF">
        <w:t>s (c-indices of studies using retrospective administrative data 0.55-0.72</w:t>
      </w:r>
      <w:r w:rsidR="00A51330">
        <w:t>)</w:t>
      </w:r>
      <w:r w:rsidR="003456AF">
        <w:fldChar w:fldCharType="begin"/>
      </w:r>
      <w:r w:rsidR="007D3A1D">
        <w:instrText xml:space="preserve"> ADDIN EN.CITE &lt;EndNote&gt;&lt;Cite&gt;&lt;Author&gt;Kansagara&lt;/Author&gt;&lt;Year&gt;2011&lt;/Year&gt;&lt;RecNum&gt;90&lt;/RecNum&gt;&lt;DisplayText&gt;(28)&lt;/DisplayText&gt;&lt;record&gt;&lt;rec-number&gt;90&lt;/rec-number&gt;&lt;foreign-keys&gt;&lt;key app="EN" db-id="wst9aeepzfrseoev2dkxxadmavtww2dawdrv" timestamp="1476363086"&gt;90&lt;/key&gt;&lt;/foreign-keys&gt;&lt;ref-type name="Journal Article"&gt;17&lt;/ref-type&gt;&lt;contributors&gt;&lt;authors&gt;&lt;author&gt;Kansagara, D.&lt;/author&gt;&lt;author&gt;Englander, H.&lt;/author&gt;&lt;author&gt;Salanitro, A.&lt;/author&gt;&lt;author&gt;Kagen, D.&lt;/author&gt;&lt;author&gt;Theobald, C.&lt;/author&gt;&lt;author&gt;Freeman, M.&lt;/author&gt;&lt;author&gt;Kripalani, S.&lt;/author&gt;&lt;/authors&gt;&lt;/contributors&gt;&lt;titles&gt;&lt;title&gt;Risk Prediction Models for Hospital Readmission A Systematic Review&lt;/title&gt;&lt;secondary-title&gt;Jama-Journal of the American Medical Association&lt;/secondary-title&gt;&lt;/titles&gt;&lt;periodical&gt;&lt;full-title&gt;Jama-Journal of the American Medical Association&lt;/full-title&gt;&lt;/periodical&gt;&lt;pages&gt;1688-1698&lt;/pages&gt;&lt;volume&gt;306&lt;/volume&gt;&lt;number&gt;15&lt;/number&gt;&lt;dates&gt;&lt;year&gt;2011&lt;/year&gt;&lt;pub-dates&gt;&lt;date&gt;Oct&lt;/date&gt;&lt;/pub-dates&gt;&lt;/dates&gt;&lt;isbn&gt;0098-7484&lt;/isbn&gt;&lt;accession-num&gt;WOS:000295963200028&lt;/accession-num&gt;&lt;urls&gt;&lt;related-urls&gt;&lt;url&gt;&amp;lt;Go to ISI&amp;gt;://WOS:000295963200028&lt;/url&gt;&lt;/related-urls&gt;&lt;/urls&gt;&lt;electronic-resource-num&gt;10.1001/jama.2011.1515&lt;/electronic-resource-num&gt;&lt;/record&gt;&lt;/Cite&gt;&lt;/EndNote&gt;</w:instrText>
      </w:r>
      <w:r w:rsidR="003456AF">
        <w:fldChar w:fldCharType="separate"/>
      </w:r>
      <w:r w:rsidR="007D3A1D">
        <w:rPr>
          <w:noProof/>
        </w:rPr>
        <w:t>(28)</w:t>
      </w:r>
      <w:r w:rsidR="003456AF">
        <w:fldChar w:fldCharType="end"/>
      </w:r>
      <w:r w:rsidR="00245F2C">
        <w:t xml:space="preserve">. </w:t>
      </w:r>
      <w:r w:rsidR="009A237A">
        <w:t xml:space="preserve">This was </w:t>
      </w:r>
      <w:r w:rsidR="00F70E39">
        <w:t>d</w:t>
      </w:r>
      <w:r>
        <w:t>espite inclusion of ICU-related</w:t>
      </w:r>
      <w:r w:rsidR="007A1409">
        <w:t>/acute</w:t>
      </w:r>
      <w:r>
        <w:t xml:space="preserve"> factors</w:t>
      </w:r>
      <w:r w:rsidR="00F70E39">
        <w:t>.</w:t>
      </w:r>
      <w:r w:rsidR="00AD5F95">
        <w:t xml:space="preserve"> </w:t>
      </w:r>
      <w:r w:rsidR="00B50F27">
        <w:t xml:space="preserve">These findings may be explained </w:t>
      </w:r>
      <w:r w:rsidR="005839B6">
        <w:t xml:space="preserve">by </w:t>
      </w:r>
      <w:r w:rsidR="00B50F27">
        <w:t xml:space="preserve">our datasets </w:t>
      </w:r>
      <w:r w:rsidR="005839B6">
        <w:t>not including</w:t>
      </w:r>
      <w:r w:rsidR="00B50F27">
        <w:t xml:space="preserve"> important factors </w:t>
      </w:r>
      <w:r w:rsidR="00624BBB">
        <w:t>associated with</w:t>
      </w:r>
      <w:r w:rsidR="00B50F27">
        <w:t xml:space="preserve"> readmission risk, such as social</w:t>
      </w:r>
      <w:r w:rsidR="0020545B">
        <w:t xml:space="preserve"> </w:t>
      </w:r>
      <w:r w:rsidR="00B50F27">
        <w:t xml:space="preserve">and organisational </w:t>
      </w:r>
      <w:r w:rsidR="007A1409">
        <w:t xml:space="preserve">factors </w:t>
      </w:r>
      <w:r w:rsidR="00D444BB">
        <w:t>identified in a systematic review</w:t>
      </w:r>
      <w:r w:rsidR="00B50F27">
        <w:t>.</w:t>
      </w:r>
      <w:r w:rsidR="00C94690">
        <w:fldChar w:fldCharType="begin"/>
      </w:r>
      <w:r w:rsidR="007D3A1D">
        <w:instrText xml:space="preserve"> ADDIN EN.CITE &lt;EndNote&gt;&lt;Cite&gt;&lt;Author&gt;Kansagara&lt;/Author&gt;&lt;Year&gt;2011&lt;/Year&gt;&lt;RecNum&gt;90&lt;/RecNum&gt;&lt;DisplayText&gt;(28)&lt;/DisplayText&gt;&lt;record&gt;&lt;rec-number&gt;90&lt;/rec-number&gt;&lt;foreign-keys&gt;&lt;key app="EN" db-id="wst9aeepzfrseoev2dkxxadmavtww2dawdrv" timestamp="1476363086"&gt;90&lt;/key&gt;&lt;/foreign-keys&gt;&lt;ref-type name="Journal Article"&gt;17&lt;/ref-type&gt;&lt;contributors&gt;&lt;authors&gt;&lt;author&gt;Kansagara, D.&lt;/author&gt;&lt;author&gt;Englander, H.&lt;/author&gt;&lt;author&gt;Salanitro, A.&lt;/author&gt;&lt;author&gt;Kagen, D.&lt;/author&gt;&lt;author&gt;Theobald, C.&lt;/author&gt;&lt;author&gt;Freeman, M.&lt;/author&gt;&lt;author&gt;Kripalani, S.&lt;/author&gt;&lt;/authors&gt;&lt;/contributors&gt;&lt;titles&gt;&lt;title&gt;Risk Prediction Models for Hospital Readmission A Systematic Review&lt;/title&gt;&lt;secondary-title&gt;Jama-Journal of the American Medical Association&lt;/secondary-title&gt;&lt;/titles&gt;&lt;periodical&gt;&lt;full-title&gt;Jama-Journal of the American Medical Association&lt;/full-title&gt;&lt;/periodical&gt;&lt;pages&gt;1688-1698&lt;/pages&gt;&lt;volume&gt;306&lt;/volume&gt;&lt;number&gt;15&lt;/number&gt;&lt;dates&gt;&lt;year&gt;2011&lt;/year&gt;&lt;pub-dates&gt;&lt;date&gt;Oct&lt;/date&gt;&lt;/pub-dates&gt;&lt;/dates&gt;&lt;isbn&gt;0098-7484&lt;/isbn&gt;&lt;accession-num&gt;WOS:000295963200028&lt;/accession-num&gt;&lt;urls&gt;&lt;related-urls&gt;&lt;url&gt;&amp;lt;Go to ISI&amp;gt;://WOS:000295963200028&lt;/url&gt;&lt;/related-urls&gt;&lt;/urls&gt;&lt;electronic-resource-num&gt;10.1001/jama.2011.1515&lt;/electronic-resource-num&gt;&lt;/record&gt;&lt;/Cite&gt;&lt;/EndNote&gt;</w:instrText>
      </w:r>
      <w:r w:rsidR="00C94690">
        <w:fldChar w:fldCharType="separate"/>
      </w:r>
      <w:r w:rsidR="007D3A1D">
        <w:rPr>
          <w:noProof/>
        </w:rPr>
        <w:t>(28)</w:t>
      </w:r>
      <w:r w:rsidR="00C94690">
        <w:fldChar w:fldCharType="end"/>
      </w:r>
      <w:r w:rsidR="00B50F27">
        <w:t xml:space="preserve"> Research in other populations highlight</w:t>
      </w:r>
      <w:r w:rsidR="00624BBB">
        <w:t>s</w:t>
      </w:r>
      <w:r w:rsidR="00B50F27">
        <w:t xml:space="preserve"> the importance of these factors, which have not previou</w:t>
      </w:r>
      <w:r w:rsidR="007D476B">
        <w:t xml:space="preserve">sly been well-addressed in ICU survivor </w:t>
      </w:r>
      <w:r w:rsidR="00B50F27">
        <w:t>populations. For example, family stress</w:t>
      </w:r>
      <w:r w:rsidR="007B3C61">
        <w:t>,</w:t>
      </w:r>
      <w:r w:rsidR="009A237A">
        <w:fldChar w:fldCharType="begin">
          <w:fldData xml:space="preserve">PEVuZE5vdGU+PENpdGU+PEF1dGhvcj5DYW1lcm9uPC9BdXRob3I+PFllYXI+MjAxNjwvWWVhcj48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</w:fldData>
        </w:fldChar>
      </w:r>
      <w:r w:rsidR="007D3A1D">
        <w:instrText xml:space="preserve"> ADDIN EN.CITE </w:instrText>
      </w:r>
      <w:r w:rsidR="007D3A1D">
        <w:fldChar w:fldCharType="begin">
          <w:fldData xml:space="preserve">PEVuZE5vdGU+PENpdGU+PEF1dGhvcj5DYW1lcm9uPC9BdXRob3I+PFllYXI+MjAxNjwvWWVhcj48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</w:fldData>
        </w:fldChar>
      </w:r>
      <w:r w:rsidR="007D3A1D">
        <w:instrText xml:space="preserve"> ADDIN EN.CITE.DATA </w:instrText>
      </w:r>
      <w:r w:rsidR="007D3A1D">
        <w:fldChar w:fldCharType="end"/>
      </w:r>
      <w:r w:rsidR="009A237A">
        <w:fldChar w:fldCharType="separate"/>
      </w:r>
      <w:r w:rsidR="007D3A1D">
        <w:rPr>
          <w:noProof/>
        </w:rPr>
        <w:t>(29)</w:t>
      </w:r>
      <w:r w:rsidR="009A237A">
        <w:fldChar w:fldCharType="end"/>
      </w:r>
      <w:r w:rsidR="00B50F27">
        <w:t xml:space="preserve"> lack of information</w:t>
      </w:r>
      <w:r w:rsidR="007B3C61">
        <w:t>,</w:t>
      </w:r>
      <w:r w:rsidR="009A237A">
        <w:fldChar w:fldCharType="begin">
          <w:fldData xml:space="preserve">PEVuZE5vdGU+PENpdGU+PEF1dGhvcj5EZWFjb248L0F1dGhvcj48WWVhcj4yMDEyPC9ZZWFyPjxS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</w:fldData>
        </w:fldChar>
      </w:r>
      <w:r w:rsidR="007D3A1D">
        <w:instrText xml:space="preserve"> ADDIN EN.CITE </w:instrText>
      </w:r>
      <w:r w:rsidR="007D3A1D">
        <w:fldChar w:fldCharType="begin">
          <w:fldData xml:space="preserve">PEVuZE5vdGU+PENpdGU+PEF1dGhvcj5EZWFjb248L0F1dGhvcj48WWVhcj4yMDEyPC9ZZWFyPjxS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</w:fldData>
        </w:fldChar>
      </w:r>
      <w:r w:rsidR="007D3A1D">
        <w:instrText xml:space="preserve"> ADDIN EN.CITE.DATA </w:instrText>
      </w:r>
      <w:r w:rsidR="007D3A1D">
        <w:fldChar w:fldCharType="end"/>
      </w:r>
      <w:r w:rsidR="009A237A">
        <w:fldChar w:fldCharType="separate"/>
      </w:r>
      <w:r w:rsidR="007D3A1D">
        <w:rPr>
          <w:noProof/>
        </w:rPr>
        <w:t>(30)</w:t>
      </w:r>
      <w:r w:rsidR="009A237A">
        <w:fldChar w:fldCharType="end"/>
      </w:r>
      <w:r w:rsidR="007B3C61">
        <w:t xml:space="preserve"> and frailty</w:t>
      </w:r>
      <w:r w:rsidR="00677D72">
        <w:fldChar w:fldCharType="begin">
          <w:fldData xml:space="preserve">PEVuZE5vdGU+PENpdGU+PEF1dGhvcj5CYWdzaGF3PC9BdXRob3I+PFllYXI+MjAxNTwvWWVhcj48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</w:fldData>
        </w:fldChar>
      </w:r>
      <w:r w:rsidR="007D3A1D">
        <w:instrText xml:space="preserve"> ADDIN EN.CITE </w:instrText>
      </w:r>
      <w:r w:rsidR="007D3A1D">
        <w:fldChar w:fldCharType="begin">
          <w:fldData xml:space="preserve">PEVuZE5vdGU+PENpdGU+PEF1dGhvcj5CYWdzaGF3PC9BdXRob3I+PFllYXI+MjAxNTwvWWVhcj48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</w:fldData>
        </w:fldChar>
      </w:r>
      <w:r w:rsidR="007D3A1D">
        <w:instrText xml:space="preserve"> ADDIN EN.CITE.DATA </w:instrText>
      </w:r>
      <w:r w:rsidR="007D3A1D">
        <w:fldChar w:fldCharType="end"/>
      </w:r>
      <w:r w:rsidR="00677D72">
        <w:fldChar w:fldCharType="separate"/>
      </w:r>
      <w:r w:rsidR="007D3A1D">
        <w:rPr>
          <w:noProof/>
        </w:rPr>
        <w:t>(31)</w:t>
      </w:r>
      <w:r w:rsidR="00677D72">
        <w:fldChar w:fldCharType="end"/>
      </w:r>
      <w:r w:rsidR="00B50F27">
        <w:t xml:space="preserve"> could all be important during the early post-hospital period.</w:t>
      </w:r>
      <w:r w:rsidR="007B3C61">
        <w:t xml:space="preserve"> </w:t>
      </w:r>
      <w:r w:rsidR="009C5D2B">
        <w:t xml:space="preserve">Furthermore, some patients will experience readmissions due to unpredictable factors which would not be present in </w:t>
      </w:r>
      <w:r w:rsidR="006660CC">
        <w:t>exhaustively</w:t>
      </w:r>
      <w:r w:rsidR="009C5D2B">
        <w:t xml:space="preserve"> comprehensive dataset</w:t>
      </w:r>
      <w:r w:rsidR="003542D0">
        <w:t>s</w:t>
      </w:r>
      <w:r w:rsidR="009C5D2B">
        <w:t xml:space="preserve">.  </w:t>
      </w:r>
      <w:r w:rsidR="00731A7E">
        <w:t xml:space="preserve">Analysis of </w:t>
      </w:r>
      <w:r w:rsidR="003542D0">
        <w:t>PROFILE’s</w:t>
      </w:r>
      <w:r w:rsidR="00731A7E">
        <w:t xml:space="preserve"> qualitative component</w:t>
      </w:r>
      <w:r w:rsidR="007D2818">
        <w:t>, comprising interviews and focus groups with ICU survivors and their carers,</w:t>
      </w:r>
      <w:r w:rsidR="00731A7E">
        <w:t xml:space="preserve"> </w:t>
      </w:r>
      <w:r w:rsidR="006660CC">
        <w:t>may</w:t>
      </w:r>
      <w:r w:rsidR="00731A7E">
        <w:t xml:space="preserve"> reveal additional insights</w:t>
      </w:r>
      <w:r w:rsidR="007D2818">
        <w:t>.</w:t>
      </w:r>
      <w:r w:rsidR="007D3A1D">
        <w:fldChar w:fldCharType="begin">
          <w:fldData xml:space="preserve">PEVuZE5vdGU+PENpdGU+PEF1dGhvcj5XYWxzaDwvQXV0aG9yPjxZZWFyPjIwMTY8L1llYXI+PFJl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=
</w:fldData>
        </w:fldChar>
      </w:r>
      <w:r w:rsidR="007D3A1D">
        <w:instrText xml:space="preserve"> ADDIN EN.CITE </w:instrText>
      </w:r>
      <w:r w:rsidR="007D3A1D">
        <w:fldChar w:fldCharType="begin">
          <w:fldData xml:space="preserve">PEVuZE5vdGU+PENpdGU+PEF1dGhvcj5XYWxzaDwvQXV0aG9yPjxZZWFyPjIwMTY8L1llYXI+PFJl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=
</w:fldData>
        </w:fldChar>
      </w:r>
      <w:r w:rsidR="007D3A1D">
        <w:instrText xml:space="preserve"> ADDIN EN.CITE.DATA </w:instrText>
      </w:r>
      <w:r w:rsidR="007D3A1D">
        <w:fldChar w:fldCharType="end"/>
      </w:r>
      <w:r w:rsidR="007D3A1D">
        <w:fldChar w:fldCharType="separate"/>
      </w:r>
      <w:r w:rsidR="007D3A1D">
        <w:rPr>
          <w:noProof/>
        </w:rPr>
        <w:t>(15)</w:t>
      </w:r>
      <w:r w:rsidR="007D3A1D">
        <w:fldChar w:fldCharType="end"/>
      </w:r>
      <w:r w:rsidR="00731A7E">
        <w:t xml:space="preserve"> </w:t>
      </w:r>
      <w:r w:rsidR="003F7306">
        <w:t>Our study clearly shows that additional research is needed to understand other factors driving readmission risk in this population to improve the discriminant value of a clinical decision support tool</w:t>
      </w:r>
      <w:r w:rsidR="007B3C61">
        <w:t>.</w:t>
      </w:r>
      <w:r w:rsidR="00731A7E">
        <w:t xml:space="preserve"> </w:t>
      </w:r>
    </w:p>
    <w:p w14:paraId="44264339" w14:textId="10DA4D86" w:rsidR="007B3C61" w:rsidRPr="00BB7371" w:rsidRDefault="00F70E39" w:rsidP="00846F2E">
      <w:pPr>
        <w:spacing w:line="480" w:lineRule="auto"/>
      </w:pPr>
      <w:r w:rsidRPr="00BB7371">
        <w:t xml:space="preserve">We </w:t>
      </w:r>
      <w:r w:rsidR="00391C44" w:rsidRPr="00BB7371">
        <w:t>used</w:t>
      </w:r>
      <w:r w:rsidRPr="00BB7371">
        <w:t xml:space="preserve"> 90-day un</w:t>
      </w:r>
      <w:r w:rsidR="007D476B" w:rsidRPr="00BB7371">
        <w:t xml:space="preserve">planned </w:t>
      </w:r>
      <w:r w:rsidRPr="00BB7371">
        <w:t>readmission as our primary outcome</w:t>
      </w:r>
      <w:r w:rsidR="00391C44" w:rsidRPr="00BB7371">
        <w:t>, whereas</w:t>
      </w:r>
      <w:r w:rsidR="00AD5F95" w:rsidRPr="00BB7371">
        <w:t xml:space="preserve"> </w:t>
      </w:r>
      <w:r w:rsidRPr="00BB7371">
        <w:t xml:space="preserve">30-day readmission </w:t>
      </w:r>
      <w:r w:rsidR="00391C44" w:rsidRPr="00BB7371">
        <w:t>is widely used in other patient groups</w:t>
      </w:r>
      <w:r w:rsidR="00350F5F" w:rsidRPr="00BB7371">
        <w:t>.</w:t>
      </w:r>
      <w:r w:rsidR="00350F5F" w:rsidRPr="00BB7371">
        <w:fldChar w:fldCharType="begin">
          <w:fldData xml:space="preserve">PEVuZE5vdGU+PENpdGU+PEF1dGhvcj5Eb256ZTwvQXV0aG9yPjxZZWFyPjIwMTY8L1llYXI+PFJl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</w:fldData>
        </w:fldChar>
      </w:r>
      <w:r w:rsidR="007D3A1D" w:rsidRPr="00BB7371">
        <w:instrText xml:space="preserve"> ADDIN EN.CITE </w:instrText>
      </w:r>
      <w:r w:rsidR="007D3A1D" w:rsidRPr="00BB7371">
        <w:fldChar w:fldCharType="begin">
          <w:fldData xml:space="preserve">PEVuZE5vdGU+PENpdGU+PEF1dGhvcj5Eb256ZTwvQXV0aG9yPjxZZWFyPjIwMTY8L1llYXI+PFJl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</w:fldData>
        </w:fldChar>
      </w:r>
      <w:r w:rsidR="007D3A1D" w:rsidRPr="00BB7371">
        <w:instrText xml:space="preserve"> ADDIN EN.CITE.DATA </w:instrText>
      </w:r>
      <w:r w:rsidR="007D3A1D" w:rsidRPr="00BB7371">
        <w:fldChar w:fldCharType="end"/>
      </w:r>
      <w:r w:rsidR="00350F5F" w:rsidRPr="00BB7371">
        <w:fldChar w:fldCharType="separate"/>
      </w:r>
      <w:r w:rsidR="007D3A1D" w:rsidRPr="00BB7371">
        <w:rPr>
          <w:noProof/>
        </w:rPr>
        <w:t>(12, 27, 28, 32)</w:t>
      </w:r>
      <w:r w:rsidR="00350F5F" w:rsidRPr="00BB7371">
        <w:fldChar w:fldCharType="end"/>
      </w:r>
      <w:r w:rsidR="00827A5D" w:rsidRPr="00BB7371">
        <w:t xml:space="preserve"> </w:t>
      </w:r>
      <w:r w:rsidR="00391C44" w:rsidRPr="00BB7371">
        <w:t>We believe the longer time period is justified because</w:t>
      </w:r>
      <w:r w:rsidR="00AD5F95" w:rsidRPr="00BB7371">
        <w:t xml:space="preserve"> </w:t>
      </w:r>
      <w:r w:rsidR="00BE35C8" w:rsidRPr="00BB7371">
        <w:t xml:space="preserve">the ICU survivorship </w:t>
      </w:r>
      <w:r w:rsidR="00391C44" w:rsidRPr="00BB7371">
        <w:t>literature shows</w:t>
      </w:r>
      <w:r w:rsidR="00BE35C8" w:rsidRPr="00BB7371">
        <w:t xml:space="preserve"> a longer period </w:t>
      </w:r>
      <w:r w:rsidR="00FD0919" w:rsidRPr="00BB7371">
        <w:t xml:space="preserve">‘at risk’, both </w:t>
      </w:r>
      <w:r w:rsidR="00A74F93" w:rsidRPr="00BB7371">
        <w:t>for</w:t>
      </w:r>
      <w:r w:rsidR="00FD0919" w:rsidRPr="00BB7371">
        <w:t xml:space="preserve"> increased mortality and hospital resource use.</w:t>
      </w:r>
      <w:r w:rsidR="00350F5F" w:rsidRPr="00BB7371">
        <w:fldChar w:fldCharType="begin">
          <w:fldData xml:space="preserve">PEVuZE5vdGU+PENpdGU+PEF1dGhvcj5Mb25lPC9BdXRob3I+PFllYXI+MjAxNjwvWWVhcj48UmVj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==
</w:fldData>
        </w:fldChar>
      </w:r>
      <w:r w:rsidR="00E67ACF" w:rsidRPr="00BB7371">
        <w:instrText xml:space="preserve"> ADDIN EN.CITE </w:instrText>
      </w:r>
      <w:r w:rsidR="00E67ACF" w:rsidRPr="00BB7371">
        <w:fldChar w:fldCharType="begin">
          <w:fldData xml:space="preserve">PEVuZE5vdGU+PENpdGU+PEF1dGhvcj5Mb25lPC9BdXRob3I+PFllYXI+MjAxNjwvWWVhcj48UmVj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==
</w:fldData>
        </w:fldChar>
      </w:r>
      <w:r w:rsidR="00E67ACF" w:rsidRPr="00BB7371">
        <w:instrText xml:space="preserve"> ADDIN EN.CITE.DATA </w:instrText>
      </w:r>
      <w:r w:rsidR="00E67ACF" w:rsidRPr="00BB7371">
        <w:fldChar w:fldCharType="end"/>
      </w:r>
      <w:r w:rsidR="00350F5F" w:rsidRPr="00BB7371">
        <w:fldChar w:fldCharType="separate"/>
      </w:r>
      <w:r w:rsidR="00E67ACF" w:rsidRPr="00BB7371">
        <w:rPr>
          <w:noProof/>
        </w:rPr>
        <w:t>(4-6)</w:t>
      </w:r>
      <w:r w:rsidR="00350F5F" w:rsidRPr="00BB7371">
        <w:fldChar w:fldCharType="end"/>
      </w:r>
      <w:r w:rsidR="00BE35C8" w:rsidRPr="00BB7371">
        <w:t xml:space="preserve"> </w:t>
      </w:r>
      <w:r w:rsidR="006C2E5F" w:rsidRPr="00BB7371">
        <w:t>In addition, a sensitivity analysis using 30-day readmission as the outcome was similar to the primary outcome. Furthermore</w:t>
      </w:r>
      <w:r w:rsidR="005B09D5" w:rsidRPr="00BB7371">
        <w:t xml:space="preserve">, </w:t>
      </w:r>
      <w:r w:rsidR="00A604E8" w:rsidRPr="00BB7371">
        <w:t>HRQoL</w:t>
      </w:r>
      <w:r w:rsidR="005B09D5" w:rsidRPr="00BB7371">
        <w:t xml:space="preserve"> </w:t>
      </w:r>
      <w:r w:rsidR="00391C44" w:rsidRPr="00BB7371">
        <w:t>typically</w:t>
      </w:r>
      <w:r w:rsidR="00FF378F" w:rsidRPr="00BB7371">
        <w:t xml:space="preserve"> </w:t>
      </w:r>
      <w:r w:rsidR="005B09D5" w:rsidRPr="00BB7371">
        <w:t>start</w:t>
      </w:r>
      <w:r w:rsidR="00391C44" w:rsidRPr="00BB7371">
        <w:t>s</w:t>
      </w:r>
      <w:r w:rsidR="005B09D5" w:rsidRPr="00BB7371">
        <w:t xml:space="preserve"> to plateau in </w:t>
      </w:r>
      <w:r w:rsidR="00FD0AF1" w:rsidRPr="00BB7371">
        <w:t xml:space="preserve">ICU survivors </w:t>
      </w:r>
      <w:r w:rsidR="00FF378F" w:rsidRPr="00BB7371">
        <w:t>after three months</w:t>
      </w:r>
      <w:r w:rsidR="00FF378F" w:rsidRPr="00BB7371">
        <w:fldChar w:fldCharType="begin">
          <w:fldData xml:space="preserve">PEVuZE5vdGU+PENpdGU+PEF1dGhvcj5CYWdzaGF3PC9BdXRob3I+PFllYXI+MjAxNTwvWWVhcj48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</w:fldData>
        </w:fldChar>
      </w:r>
      <w:r w:rsidR="007D3A1D" w:rsidRPr="00BB7371">
        <w:instrText xml:space="preserve"> ADDIN EN.CITE </w:instrText>
      </w:r>
      <w:r w:rsidR="007D3A1D" w:rsidRPr="00BB7371">
        <w:fldChar w:fldCharType="begin">
          <w:fldData xml:space="preserve">PEVuZE5vdGU+PENpdGU+PEF1dGhvcj5CYWdzaGF3PC9BdXRob3I+PFllYXI+MjAxNTwvWWVhcj48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</w:fldData>
        </w:fldChar>
      </w:r>
      <w:r w:rsidR="007D3A1D" w:rsidRPr="00BB7371">
        <w:instrText xml:space="preserve"> ADDIN EN.CITE.DATA </w:instrText>
      </w:r>
      <w:r w:rsidR="007D3A1D" w:rsidRPr="00BB7371">
        <w:fldChar w:fldCharType="end"/>
      </w:r>
      <w:r w:rsidR="00FF378F" w:rsidRPr="00BB7371">
        <w:fldChar w:fldCharType="separate"/>
      </w:r>
      <w:r w:rsidR="007D3A1D" w:rsidRPr="00BB7371">
        <w:rPr>
          <w:noProof/>
        </w:rPr>
        <w:t>(7, 31)</w:t>
      </w:r>
      <w:r w:rsidR="00FF378F" w:rsidRPr="00BB7371">
        <w:fldChar w:fldCharType="end"/>
      </w:r>
      <w:r w:rsidR="007B3C61" w:rsidRPr="00BB7371">
        <w:t xml:space="preserve"> </w:t>
      </w:r>
      <w:r w:rsidR="005B09D5" w:rsidRPr="00BB7371">
        <w:t xml:space="preserve">and this time point is </w:t>
      </w:r>
      <w:r w:rsidR="002556C8" w:rsidRPr="00BB7371">
        <w:t>widely</w:t>
      </w:r>
      <w:r w:rsidR="005B09D5" w:rsidRPr="00BB7371">
        <w:t xml:space="preserve"> used for primary outcome measurement in critical care trials.</w:t>
      </w:r>
      <w:r w:rsidR="002556C8" w:rsidRPr="00BB7371">
        <w:fldChar w:fldCharType="begin">
          <w:fldData xml:space="preserve">PEVuZE5vdGU+PENpdGU+PEF1dGhvcj5MYWNyb2l4PC9BdXRob3I+PFllYXI+MjAxNTwvWWVhcj48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</w:fldData>
        </w:fldChar>
      </w:r>
      <w:r w:rsidR="007D3A1D" w:rsidRPr="00BB7371">
        <w:instrText xml:space="preserve"> ADDIN EN.CITE </w:instrText>
      </w:r>
      <w:r w:rsidR="007D3A1D" w:rsidRPr="00BB7371">
        <w:fldChar w:fldCharType="begin">
          <w:fldData xml:space="preserve">PEVuZE5vdGU+PENpdGU+PEF1dGhvcj5MYWNyb2l4PC9BdXRob3I+PFllYXI+MjAxNTwvWWVhcj48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</w:fldData>
        </w:fldChar>
      </w:r>
      <w:r w:rsidR="007D3A1D" w:rsidRPr="00BB7371">
        <w:instrText xml:space="preserve"> ADDIN EN.CITE.DATA </w:instrText>
      </w:r>
      <w:r w:rsidR="007D3A1D" w:rsidRPr="00BB7371">
        <w:fldChar w:fldCharType="end"/>
      </w:r>
      <w:r w:rsidR="002556C8" w:rsidRPr="00BB7371">
        <w:fldChar w:fldCharType="separate"/>
      </w:r>
      <w:r w:rsidR="007D3A1D" w:rsidRPr="00BB7371">
        <w:rPr>
          <w:noProof/>
        </w:rPr>
        <w:t>(7, 33)</w:t>
      </w:r>
      <w:r w:rsidR="002556C8" w:rsidRPr="00BB7371">
        <w:fldChar w:fldCharType="end"/>
      </w:r>
      <w:r w:rsidR="005B09D5" w:rsidRPr="00BB7371">
        <w:t xml:space="preserve"> </w:t>
      </w:r>
      <w:r w:rsidR="00A74F93" w:rsidRPr="00BB7371">
        <w:t xml:space="preserve">Extending the period of interest further risks including readmissions that are less causally related to the critical illness hospitalisation. </w:t>
      </w:r>
      <w:r w:rsidR="005B09D5" w:rsidRPr="00BB7371">
        <w:t xml:space="preserve"> </w:t>
      </w:r>
    </w:p>
    <w:p w14:paraId="198FFA75" w14:textId="759060E6" w:rsidR="007A1FB2" w:rsidRDefault="00127BAA" w:rsidP="00846F2E">
      <w:pPr>
        <w:spacing w:line="480" w:lineRule="auto"/>
      </w:pPr>
      <w:r>
        <w:t xml:space="preserve">Our study has a number of strengths. </w:t>
      </w:r>
      <w:r w:rsidR="006074CD">
        <w:t xml:space="preserve">The database </w:t>
      </w:r>
      <w:r w:rsidR="007E76B6">
        <w:t>had complete population coverage, included a diverse range of data sources</w:t>
      </w:r>
      <w:r w:rsidR="009E0B02">
        <w:t xml:space="preserve"> which undergo regular validation,</w:t>
      </w:r>
      <w:r w:rsidR="007E76B6">
        <w:t xml:space="preserve"> and </w:t>
      </w:r>
      <w:r w:rsidR="009E0B02">
        <w:t xml:space="preserve">contained </w:t>
      </w:r>
      <w:r w:rsidR="007E76B6">
        <w:t xml:space="preserve">a </w:t>
      </w:r>
      <w:r w:rsidR="00BB051C">
        <w:t>large number of events</w:t>
      </w:r>
      <w:r w:rsidR="00391C44">
        <w:t xml:space="preserve">, </w:t>
      </w:r>
      <w:r w:rsidR="007E76B6">
        <w:t>result</w:t>
      </w:r>
      <w:r w:rsidR="00391C44">
        <w:t>ing</w:t>
      </w:r>
      <w:r w:rsidR="007A1409">
        <w:t xml:space="preserve"> in unbiased, </w:t>
      </w:r>
      <w:r w:rsidR="005839B6">
        <w:t xml:space="preserve">precise </w:t>
      </w:r>
      <w:r w:rsidR="007E76B6">
        <w:t xml:space="preserve">estimates. </w:t>
      </w:r>
      <w:r w:rsidR="006C2E5F">
        <w:t xml:space="preserve">We undertook sensitivity analyses to explore the effect of death as a competing risk. </w:t>
      </w:r>
      <w:r w:rsidR="007A1FB2">
        <w:t xml:space="preserve">We </w:t>
      </w:r>
      <w:r w:rsidR="007E76B6">
        <w:t xml:space="preserve">reported our risk prediction model using </w:t>
      </w:r>
      <w:r w:rsidR="007A1FB2">
        <w:t xml:space="preserve">current best practice and </w:t>
      </w:r>
      <w:r w:rsidR="007E76B6">
        <w:t xml:space="preserve">undertook </w:t>
      </w:r>
      <w:r w:rsidR="007A1FB2">
        <w:t>internal validat</w:t>
      </w:r>
      <w:r w:rsidR="007E76B6">
        <w:t xml:space="preserve">ion using a </w:t>
      </w:r>
      <w:r w:rsidR="00C17353">
        <w:t xml:space="preserve">recommended </w:t>
      </w:r>
      <w:r w:rsidR="007E76B6">
        <w:t>time-</w:t>
      </w:r>
      <w:r w:rsidR="00F834FF">
        <w:t>based split</w:t>
      </w:r>
      <w:r w:rsidR="00391C44">
        <w:t>.</w:t>
      </w:r>
      <w:r w:rsidR="003F7306">
        <w:fldChar w:fldCharType="begin"/>
      </w:r>
      <w:r w:rsidR="007D3A1D">
        <w:instrText xml:space="preserve"> ADDIN EN.CITE &lt;EndNote&gt;&lt;Cite&gt;&lt;Author&gt;Moons&lt;/Author&gt;&lt;Year&gt;2015&lt;/Year&gt;&lt;RecNum&gt;61&lt;/RecNum&gt;&lt;DisplayText&gt;(21)&lt;/DisplayText&gt;&lt;record&gt;&lt;rec-number&gt;61&lt;/rec-number&gt;&lt;foreign-keys&gt;&lt;key app="EN" db-id="wst9aeepzfrseoev2dkxxadmavtww2dawdrv" timestamp="1475574136"&gt;61&lt;/key&gt;&lt;/foreign-keys&gt;&lt;ref-type name="Journal Article"&gt;17&lt;/ref-type&gt;&lt;contributors&gt;&lt;authors&gt;&lt;author&gt;Moons, K. G.&lt;/author&gt;&lt;author&gt;Altman, D. G.&lt;/author&gt;&lt;author&gt;Reitsma, J. B.&lt;/author&gt;&lt;author&gt;Ioannidis, J. P.&lt;/author&gt;&lt;author&gt;Macaskill, P.&lt;/author&gt;&lt;author&gt;Steyerberg, E. W.&lt;/author&gt;&lt;author&gt;Vickers, A. J.&lt;/author&gt;&lt;author&gt;Ransohoff, D. F.&lt;/author&gt;&lt;author&gt;Collins, G. S.&lt;/author&gt;&lt;/authors&gt;&lt;/contributors&gt;&lt;titles&gt;&lt;title&gt;Transparent Reporting of a multivariable prediction model for Individual Prognosis or Diagnosis (TRIPOD): explanation and elaboration&lt;/title&gt;&lt;secondary-title&gt;Ann Intern Med&lt;/secondary-title&gt;&lt;alt-title&gt;Annals of internal medicine&lt;/alt-title&gt;&lt;/titles&gt;&lt;alt-periodical&gt;&lt;full-title&gt;Annals of Internal Medicine&lt;/full-title&gt;&lt;/alt-periodical&gt;&lt;pages&gt;W1-73&lt;/pages&gt;&lt;volume&gt;162&lt;/volume&gt;&lt;number&gt;1&lt;/number&gt;&lt;edition&gt;2015/01/07&lt;/edition&gt;&lt;keywords&gt;&lt;keyword&gt;Checklist&lt;/keyword&gt;&lt;keyword&gt;*Decision Support Techniques&lt;/keyword&gt;&lt;keyword&gt;*Diagnosis&lt;/keyword&gt;&lt;keyword&gt;Guidelines as Topic&lt;/keyword&gt;&lt;keyword&gt;Humans&lt;/keyword&gt;&lt;keyword&gt;*Models, Statistical&lt;/keyword&gt;&lt;keyword&gt;Multivariate Analysis&lt;/keyword&gt;&lt;keyword&gt;*Prognosis&lt;/keyword&gt;&lt;keyword&gt;Publishing/*standards&lt;/keyword&gt;&lt;keyword&gt;Reproducibility of Results&lt;/keyword&gt;&lt;/keywords&gt;&lt;dates&gt;&lt;year&gt;2015&lt;/year&gt;&lt;pub-dates&gt;&lt;date&gt;Jan 6&lt;/date&gt;&lt;/pub-dates&gt;&lt;/dates&gt;&lt;isbn&gt;0003-4819&lt;/isbn&gt;&lt;accession-num&gt;25560730&lt;/accession-num&gt;&lt;urls&gt;&lt;/urls&gt;&lt;electronic-resource-num&gt;10.7326/m14-0698&lt;/electronic-resource-num&gt;&lt;remote-database-provider&gt;NLM&lt;/remote-database-provider&gt;&lt;language&gt;eng&lt;/language&gt;&lt;/record&gt;&lt;/Cite&gt;&lt;/EndNote&gt;</w:instrText>
      </w:r>
      <w:r w:rsidR="003F7306">
        <w:fldChar w:fldCharType="separate"/>
      </w:r>
      <w:r w:rsidR="007D3A1D">
        <w:rPr>
          <w:noProof/>
        </w:rPr>
        <w:t>(21)</w:t>
      </w:r>
      <w:r w:rsidR="003F7306">
        <w:fldChar w:fldCharType="end"/>
      </w:r>
      <w:r w:rsidR="003B2616">
        <w:t xml:space="preserve"> </w:t>
      </w:r>
      <w:r w:rsidR="005B32A7" w:rsidRPr="00636984">
        <w:t xml:space="preserve">Other risk prediction scores for </w:t>
      </w:r>
      <w:r w:rsidR="00624BBB">
        <w:t>readmission</w:t>
      </w:r>
      <w:r w:rsidR="005B32A7" w:rsidRPr="00636984">
        <w:t xml:space="preserve"> have </w:t>
      </w:r>
      <w:r w:rsidR="005B32A7" w:rsidRPr="00827A5D">
        <w:t>minimis</w:t>
      </w:r>
      <w:r w:rsidR="00391C44">
        <w:t>ed</w:t>
      </w:r>
      <w:r w:rsidR="005B32A7" w:rsidRPr="00827A5D">
        <w:t xml:space="preserve"> the number of variables to ensure ease of</w:t>
      </w:r>
      <w:r w:rsidR="003456AF">
        <w:t xml:space="preserve"> </w:t>
      </w:r>
      <w:r w:rsidR="005839B6">
        <w:t>clinical use</w:t>
      </w:r>
      <w:r w:rsidR="003456AF">
        <w:t>.</w:t>
      </w:r>
      <w:r w:rsidR="00D2752A">
        <w:fldChar w:fldCharType="begin">
          <w:fldData xml:space="preserve">PEVuZE5vdGU+PENpdGU+PEF1dGhvcj5Eb256ZTwvQXV0aG9yPjxZZWFyPjIwMTY8L1llYXI+PFJl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</w:fldData>
        </w:fldChar>
      </w:r>
      <w:r w:rsidR="007D3A1D">
        <w:instrText xml:space="preserve"> ADDIN EN.CITE </w:instrText>
      </w:r>
      <w:r w:rsidR="007D3A1D">
        <w:fldChar w:fldCharType="begin">
          <w:fldData xml:space="preserve">PEVuZE5vdGU+PENpdGU+PEF1dGhvcj5Eb256ZTwvQXV0aG9yPjxZZWFyPjIwMTY8L1llYXI+PFJl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</w:fldData>
        </w:fldChar>
      </w:r>
      <w:r w:rsidR="007D3A1D">
        <w:instrText xml:space="preserve"> ADDIN EN.CITE.DATA </w:instrText>
      </w:r>
      <w:r w:rsidR="007D3A1D">
        <w:fldChar w:fldCharType="end"/>
      </w:r>
      <w:r w:rsidR="00D2752A">
        <w:fldChar w:fldCharType="separate"/>
      </w:r>
      <w:r w:rsidR="007D3A1D">
        <w:rPr>
          <w:noProof/>
        </w:rPr>
        <w:t>(12, 34, 35)</w:t>
      </w:r>
      <w:r w:rsidR="00D2752A">
        <w:fldChar w:fldCharType="end"/>
      </w:r>
      <w:r w:rsidR="005B32A7" w:rsidRPr="00827A5D">
        <w:t xml:space="preserve"> </w:t>
      </w:r>
      <w:r w:rsidR="005B32A7">
        <w:t xml:space="preserve">We decided </w:t>
      </w:r>
      <w:r w:rsidR="005B32A7" w:rsidRPr="005B32A7">
        <w:rPr>
          <w:i/>
        </w:rPr>
        <w:t>a priori</w:t>
      </w:r>
      <w:r w:rsidR="005B32A7">
        <w:t xml:space="preserve"> to pursue a non-parsimonious approach to model building</w:t>
      </w:r>
      <w:r w:rsidR="003F7306">
        <w:t xml:space="preserve"> with the intention of electronic implementation</w:t>
      </w:r>
      <w:r w:rsidR="00785EAC">
        <w:t>.</w:t>
      </w:r>
    </w:p>
    <w:p w14:paraId="40FCCAD5" w14:textId="2F764139" w:rsidR="00776BC4" w:rsidRDefault="002B686A" w:rsidP="00846F2E">
      <w:pPr>
        <w:spacing w:line="480" w:lineRule="auto"/>
      </w:pPr>
      <w:r>
        <w:t xml:space="preserve">There are </w:t>
      </w:r>
      <w:r w:rsidR="00C172BA">
        <w:t xml:space="preserve">potential </w:t>
      </w:r>
      <w:r w:rsidR="007A6B7D">
        <w:t>limitations</w:t>
      </w:r>
      <w:r>
        <w:t xml:space="preserve"> to our study</w:t>
      </w:r>
      <w:r w:rsidR="007A6B7D">
        <w:t xml:space="preserve">. </w:t>
      </w:r>
      <w:r w:rsidR="00454B47">
        <w:t>W</w:t>
      </w:r>
      <w:r w:rsidR="007A6B7D">
        <w:t xml:space="preserve">e were unable to </w:t>
      </w:r>
      <w:r w:rsidR="00776BC4">
        <w:t xml:space="preserve">access </w:t>
      </w:r>
      <w:r w:rsidR="007A6B7D">
        <w:t>measurements of preadmission functional status</w:t>
      </w:r>
      <w:r w:rsidR="00776BC4">
        <w:t>,</w:t>
      </w:r>
      <w:r w:rsidR="00785EAC">
        <w:t xml:space="preserve"> frailty </w:t>
      </w:r>
      <w:r w:rsidR="005D11C7">
        <w:t xml:space="preserve">trajectories </w:t>
      </w:r>
      <w:r w:rsidR="00776BC4">
        <w:t xml:space="preserve">or biomarkers relating to inflammation, </w:t>
      </w:r>
      <w:r w:rsidR="00785EAC">
        <w:t>which have been associated with poorer health outcomes following critical illness.</w:t>
      </w:r>
      <w:r w:rsidR="00390893">
        <w:fldChar w:fldCharType="begin">
          <w:fldData xml:space="preserve">PEVuZE5vdGU+PENpdGU+PEF1dGhvcj5CYWdzaGF3PC9BdXRob3I+PFllYXI+MjAxNTwvWWVhcj48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</w:fldData>
        </w:fldChar>
      </w:r>
      <w:r w:rsidR="007D3A1D">
        <w:instrText xml:space="preserve"> ADDIN EN.CITE </w:instrText>
      </w:r>
      <w:r w:rsidR="007D3A1D">
        <w:fldChar w:fldCharType="begin">
          <w:fldData xml:space="preserve">PEVuZE5vdGU+PENpdGU+PEF1dGhvcj5CYWdzaGF3PC9BdXRob3I+PFllYXI+MjAxNTwvWWVhcj48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</w:fldData>
        </w:fldChar>
      </w:r>
      <w:r w:rsidR="007D3A1D">
        <w:instrText xml:space="preserve"> ADDIN EN.CITE.DATA </w:instrText>
      </w:r>
      <w:r w:rsidR="007D3A1D">
        <w:fldChar w:fldCharType="end"/>
      </w:r>
      <w:r w:rsidR="00390893">
        <w:fldChar w:fldCharType="separate"/>
      </w:r>
      <w:r w:rsidR="007D3A1D">
        <w:rPr>
          <w:noProof/>
        </w:rPr>
        <w:t>(31, 32, 36, 37)</w:t>
      </w:r>
      <w:r w:rsidR="00390893">
        <w:fldChar w:fldCharType="end"/>
      </w:r>
      <w:r w:rsidR="007C2D53">
        <w:t xml:space="preserve"> </w:t>
      </w:r>
      <w:r w:rsidR="003F7306">
        <w:t>Furthermore, w</w:t>
      </w:r>
      <w:r w:rsidR="00785EAC">
        <w:t>e had no data on</w:t>
      </w:r>
      <w:r w:rsidR="0007318C">
        <w:t xml:space="preserve"> social care</w:t>
      </w:r>
      <w:r w:rsidR="00BC4381">
        <w:t xml:space="preserve"> </w:t>
      </w:r>
      <w:r w:rsidR="00785EAC">
        <w:t xml:space="preserve">or other non-clinical variables that have been shown to </w:t>
      </w:r>
      <w:r w:rsidR="005100AD">
        <w:t>influence</w:t>
      </w:r>
      <w:r w:rsidR="00785EAC">
        <w:t xml:space="preserve"> readmission risk, </w:t>
      </w:r>
      <w:r w:rsidR="00835441">
        <w:t>for example</w:t>
      </w:r>
      <w:r w:rsidR="00785EAC">
        <w:t xml:space="preserve"> polypharmacy,</w:t>
      </w:r>
      <w:r w:rsidR="003E70AB">
        <w:fldChar w:fldCharType="begin">
          <w:fldData xml:space="preserve">PEVuZE5vdGU+PENpdGU+PEF1dGhvcj5Eb25uYW48L0F1dGhvcj48WWVhcj4yMDA4PC9ZZWFyPjxS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</w:fldData>
        </w:fldChar>
      </w:r>
      <w:r w:rsidR="00E67ACF">
        <w:instrText xml:space="preserve"> ADDIN EN.CITE </w:instrText>
      </w:r>
      <w:r w:rsidR="00E67ACF">
        <w:fldChar w:fldCharType="begin">
          <w:fldData xml:space="preserve">PEVuZE5vdGU+PENpdGU+PEF1dGhvcj5Eb25uYW48L0F1dGhvcj48WWVhcj4yMDA4PC9ZZWFyPjxS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</w:fldData>
        </w:fldChar>
      </w:r>
      <w:r w:rsidR="00E67ACF">
        <w:instrText xml:space="preserve"> ADDIN EN.CITE.DATA </w:instrText>
      </w:r>
      <w:r w:rsidR="00E67ACF">
        <w:fldChar w:fldCharType="end"/>
      </w:r>
      <w:r w:rsidR="003E70AB">
        <w:fldChar w:fldCharType="separate"/>
      </w:r>
      <w:r w:rsidR="00E67ACF">
        <w:rPr>
          <w:noProof/>
        </w:rPr>
        <w:t>(14)</w:t>
      </w:r>
      <w:r w:rsidR="003E70AB">
        <w:fldChar w:fldCharType="end"/>
      </w:r>
      <w:r w:rsidR="00785EAC">
        <w:t xml:space="preserve"> </w:t>
      </w:r>
      <w:r w:rsidR="00BC4381">
        <w:t xml:space="preserve">or </w:t>
      </w:r>
      <w:r w:rsidR="00785EAC">
        <w:t>low health literacy</w:t>
      </w:r>
      <w:r w:rsidR="00BC4381">
        <w:t>.</w:t>
      </w:r>
      <w:r w:rsidR="003E70AB">
        <w:fldChar w:fldCharType="begin"/>
      </w:r>
      <w:r w:rsidR="007D3A1D">
        <w:instrText xml:space="preserve"> ADDIN EN.CITE &lt;EndNote&gt;&lt;Cite&gt;&lt;Author&gt;Bailey&lt;/Author&gt;&lt;Year&gt;2015&lt;/Year&gt;&lt;RecNum&gt;102&lt;/RecNum&gt;&lt;DisplayText&gt;(38)&lt;/DisplayText&gt;&lt;record&gt;&lt;rec-number&gt;102&lt;/rec-number&gt;&lt;foreign-keys&gt;&lt;key app="EN" db-id="wst9aeepzfrseoev2dkxxadmavtww2dawdrv" timestamp="1476378242"&gt;102&lt;/key&gt;&lt;/foreign-keys&gt;&lt;ref-type name="Journal Article"&gt;17&lt;/ref-type&gt;&lt;contributors&gt;&lt;authors&gt;&lt;author&gt;Bailey, S. C.&lt;/author&gt;&lt;author&gt;Fang, G.&lt;/author&gt;&lt;author&gt;Annis, I. E.&lt;/author&gt;&lt;author&gt;O&amp;apos;Conor, R.&lt;/author&gt;&lt;author&gt;Paasche-Orlow, M. K.&lt;/author&gt;&lt;author&gt;Wolf, M. S.&lt;/author&gt;&lt;/authors&gt;&lt;/contributors&gt;&lt;titles&gt;&lt;title&gt;Health literacy and 30-day hospital readmission after acute myocardial infarction&lt;/title&gt;&lt;secondary-title&gt;Bmj Open&lt;/secondary-title&gt;&lt;/titles&gt;&lt;periodical&gt;&lt;full-title&gt;BMJ Open&lt;/full-title&gt;&lt;abbr-1&gt;BMJ open&lt;/abbr-1&gt;&lt;/periodical&gt;&lt;pages&gt;e006975&lt;/pages&gt;&lt;volume&gt;5&lt;/volume&gt;&lt;number&gt;6&lt;/number&gt;&lt;dates&gt;&lt;year&gt;2015&lt;/year&gt;&lt;/dates&gt;&lt;isbn&gt;2044-6055&lt;/isbn&gt;&lt;accession-num&gt;WOS:000363479900022&lt;/accession-num&gt;&lt;urls&gt;&lt;related-urls&gt;&lt;url&gt;&amp;lt;Go to ISI&amp;gt;://WOS:000363479900022&lt;/url&gt;&lt;/related-urls&gt;&lt;/urls&gt;&lt;electronic-resource-num&gt;10.1136/bmjopen-2014-006975&lt;/electronic-resource-num&gt;&lt;/record&gt;&lt;/Cite&gt;&lt;/EndNote&gt;</w:instrText>
      </w:r>
      <w:r w:rsidR="003E70AB">
        <w:fldChar w:fldCharType="separate"/>
      </w:r>
      <w:r w:rsidR="007D3A1D">
        <w:rPr>
          <w:noProof/>
        </w:rPr>
        <w:t>(38)</w:t>
      </w:r>
      <w:r w:rsidR="003E70AB">
        <w:fldChar w:fldCharType="end"/>
      </w:r>
      <w:r w:rsidR="00785EAC">
        <w:t xml:space="preserve"> These are not routinely considered </w:t>
      </w:r>
      <w:r w:rsidR="00561FE3">
        <w:t xml:space="preserve">in critical care recovery pathways. </w:t>
      </w:r>
    </w:p>
    <w:p w14:paraId="54D2C971" w14:textId="3FDE8708" w:rsidR="001234E7" w:rsidRDefault="00C825AF" w:rsidP="00846F2E">
      <w:pPr>
        <w:spacing w:line="480" w:lineRule="auto"/>
      </w:pPr>
      <w:r>
        <w:t xml:space="preserve">Our study has a number of methodological limitations. </w:t>
      </w:r>
      <w:r w:rsidRPr="00C825AF">
        <w:t xml:space="preserve">Whilst </w:t>
      </w:r>
      <w:r w:rsidR="00AF34AE">
        <w:t>a time-based split</w:t>
      </w:r>
      <w:r w:rsidRPr="00C825AF">
        <w:t xml:space="preserve"> is a robus</w:t>
      </w:r>
      <w:r>
        <w:t>t method of model validation, s</w:t>
      </w:r>
      <w:r w:rsidRPr="00C825AF">
        <w:t>ecular trends in demographics, clinical practice and health</w:t>
      </w:r>
      <w:r w:rsidR="006660CC">
        <w:t>care</w:t>
      </w:r>
      <w:r w:rsidRPr="00C825AF">
        <w:t xml:space="preserve"> organisation can </w:t>
      </w:r>
      <w:r>
        <w:t>bias model performance</w:t>
      </w:r>
      <w:r w:rsidRPr="00C825AF">
        <w:t xml:space="preserve">. This </w:t>
      </w:r>
      <w:r w:rsidR="006660CC">
        <w:t>may mean</w:t>
      </w:r>
      <w:r w:rsidRPr="00C825AF">
        <w:t xml:space="preserve"> time-based validation method</w:t>
      </w:r>
      <w:r w:rsidR="006660CC">
        <w:t>s perform</w:t>
      </w:r>
      <w:r w:rsidRPr="00C825AF">
        <w:t xml:space="preserve"> worse than </w:t>
      </w:r>
      <w:r w:rsidR="006660CC">
        <w:t>methods</w:t>
      </w:r>
      <w:r w:rsidRPr="00C825AF">
        <w:t xml:space="preserve"> in which derivation and validation cohorts are drawn from the same time period.</w:t>
      </w:r>
      <w:r w:rsidR="00E63582">
        <w:t xml:space="preserve"> </w:t>
      </w:r>
      <w:r w:rsidR="00776BC4">
        <w:t xml:space="preserve">In addition, </w:t>
      </w:r>
      <w:r w:rsidR="00894934">
        <w:t>using statistical significance</w:t>
      </w:r>
      <w:r w:rsidR="00776BC4">
        <w:t xml:space="preserve"> to </w:t>
      </w:r>
      <w:r w:rsidR="00894934">
        <w:t>select variables</w:t>
      </w:r>
      <w:r w:rsidR="006660CC">
        <w:t xml:space="preserve"> </w:t>
      </w:r>
      <w:r w:rsidR="00776BC4">
        <w:t>may have resulted in more complex model</w:t>
      </w:r>
      <w:r w:rsidR="006660CC">
        <w:t>s</w:t>
      </w:r>
      <w:r w:rsidR="00776BC4">
        <w:t xml:space="preserve"> than, for example, using change in Bayesian Information Criterion.  Furthermore, </w:t>
      </w:r>
      <w:r w:rsidR="00AF34AE">
        <w:t xml:space="preserve">12.8% </w:t>
      </w:r>
      <w:r w:rsidR="006660CC">
        <w:t>were missing</w:t>
      </w:r>
      <w:r w:rsidR="00AF34AE">
        <w:t xml:space="preserve"> APACHE II </w:t>
      </w:r>
      <w:r w:rsidR="006660CC">
        <w:t>scores</w:t>
      </w:r>
      <w:r w:rsidR="00AF34AE">
        <w:t>. This is due to specific APACHE II model</w:t>
      </w:r>
      <w:r w:rsidR="006660CC">
        <w:t xml:space="preserve"> exclusions</w:t>
      </w:r>
      <w:r w:rsidR="00AF34AE">
        <w:t xml:space="preserve">, rather than being ‘missing’, and these values cannot therefore be imputed. This means our model cannot be generalised to those patients excluded from APACHE II scoring. </w:t>
      </w:r>
    </w:p>
    <w:p w14:paraId="5692BC16" w14:textId="3EE25E93" w:rsidR="003C700E" w:rsidRDefault="00561FE3" w:rsidP="00846F2E">
      <w:pPr>
        <w:spacing w:line="480" w:lineRule="auto"/>
      </w:pPr>
      <w:r>
        <w:t>Our design did not enable</w:t>
      </w:r>
      <w:r w:rsidR="00A3590E">
        <w:t xml:space="preserve"> </w:t>
      </w:r>
      <w:r>
        <w:t xml:space="preserve">an assessment of </w:t>
      </w:r>
      <w:r w:rsidR="00A3590E">
        <w:t xml:space="preserve">the proportion of </w:t>
      </w:r>
      <w:r w:rsidR="007A1FB2">
        <w:t xml:space="preserve">readmissions </w:t>
      </w:r>
      <w:r w:rsidR="00A3590E">
        <w:t xml:space="preserve">that </w:t>
      </w:r>
      <w:r>
        <w:t xml:space="preserve">might </w:t>
      </w:r>
      <w:r w:rsidR="00603601">
        <w:t xml:space="preserve">be </w:t>
      </w:r>
      <w:r>
        <w:t xml:space="preserve">avoided through </w:t>
      </w:r>
      <w:r w:rsidR="003C700E">
        <w:t>intervention</w:t>
      </w:r>
      <w:r>
        <w:t>s</w:t>
      </w:r>
      <w:r w:rsidR="00A3590E">
        <w:t xml:space="preserve">. </w:t>
      </w:r>
      <w:r w:rsidR="00476AC3">
        <w:t>A recent systematic review estimated</w:t>
      </w:r>
      <w:r>
        <w:t xml:space="preserve"> </w:t>
      </w:r>
      <w:r w:rsidR="00A3590E">
        <w:t>the</w:t>
      </w:r>
      <w:r w:rsidR="00476AC3">
        <w:t xml:space="preserve"> median</w:t>
      </w:r>
      <w:r w:rsidR="00A3590E">
        <w:t xml:space="preserve"> proportion of avoidable </w:t>
      </w:r>
      <w:r w:rsidR="00624BBB">
        <w:t>readmission</w:t>
      </w:r>
      <w:r w:rsidR="00A3590E">
        <w:t xml:space="preserve">s </w:t>
      </w:r>
      <w:r w:rsidR="000E00A9">
        <w:t>was 27%</w:t>
      </w:r>
      <w:r w:rsidR="005D75CF">
        <w:t>.</w:t>
      </w:r>
      <w:r w:rsidR="005D75CF">
        <w:fldChar w:fldCharType="begin"/>
      </w:r>
      <w:r w:rsidR="007D3A1D">
        <w:instrText xml:space="preserve"> ADDIN EN.CITE &lt;EndNote&gt;&lt;Cite&gt;&lt;Author&gt;van Walraven&lt;/Author&gt;&lt;Year&gt;2011&lt;/Year&gt;&lt;RecNum&gt;98&lt;/RecNum&gt;&lt;DisplayText&gt;(39)&lt;/DisplayText&gt;&lt;record&gt;&lt;rec-number&gt;98&lt;/rec-number&gt;&lt;foreign-keys&gt;&lt;key app="EN" db-id="wst9aeepzfrseoev2dkxxadmavtww2dawdrv" timestamp="1476375362"&gt;98&lt;/key&gt;&lt;/foreign-keys&gt;&lt;ref-type name="Journal Article"&gt;17&lt;/ref-type&gt;&lt;contributors&gt;&lt;authors&gt;&lt;author&gt;van Walraven, C.&lt;/author&gt;&lt;author&gt;Bennett, C.&lt;/author&gt;&lt;author&gt;Jennings, A.&lt;/author&gt;&lt;author&gt;Austin, P. C.&lt;/author&gt;&lt;author&gt;Forster, A. J.&lt;/author&gt;&lt;/authors&gt;&lt;/contributors&gt;&lt;auth-address&gt;Faculty of Medicine, University of Ottawa, Ottawa, Ont. carlv@ohri.ca&lt;/auth-address&gt;&lt;titles&gt;&lt;title&gt;Proportion of hospital readmissions deemed avoidable: a systematic review&lt;/title&gt;&lt;secondary-title&gt;Cmaj&lt;/secondary-title&gt;&lt;alt-title&gt;CMAJ : Canadian Medical Association journal = journal de l&amp;apos;Association medicale canadienne&lt;/alt-title&gt;&lt;/titles&gt;&lt;periodical&gt;&lt;full-title&gt;Cmaj&lt;/full-title&gt;&lt;abbr-1&gt;CMAJ : Canadian Medical Association journal = journal de l&amp;apos;Association medicale canadienne&lt;/abbr-1&gt;&lt;/periodical&gt;&lt;alt-periodical&gt;&lt;full-title&gt;Cmaj&lt;/full-title&gt;&lt;abbr-1&gt;CMAJ : Canadian Medical Association journal = journal de l&amp;apos;Association medicale canadienne&lt;/abbr-1&gt;&lt;/alt-periodical&gt;&lt;pages&gt;E391-402&lt;/pages&gt;&lt;volume&gt;183&lt;/volume&gt;&lt;number&gt;7&lt;/number&gt;&lt;edition&gt;2011/03/30&lt;/edition&gt;&lt;keywords&gt;&lt;keyword&gt;Humans&lt;/keyword&gt;&lt;keyword&gt;*Patient Readmission/standards/statistics &amp;amp; numerical data&lt;/keyword&gt;&lt;keyword&gt;Quality Indicators, Health Care/standards/statistics &amp;amp; numerical data&lt;/keyword&gt;&lt;keyword&gt;Regression Analysis&lt;/keyword&gt;&lt;/keywords&gt;&lt;dates&gt;&lt;year&gt;2011&lt;/year&gt;&lt;pub-dates&gt;&lt;date&gt;Apr 19&lt;/date&gt;&lt;/pub-dates&gt;&lt;/dates&gt;&lt;isbn&gt;0820-3946&lt;/isbn&gt;&lt;accession-num&gt;21444623&lt;/accession-num&gt;&lt;urls&gt;&lt;/urls&gt;&lt;custom2&gt;Pmc3080556&lt;/custom2&gt;&lt;electronic-resource-num&gt;10.1503/cmaj.101860&lt;/electronic-resource-num&gt;&lt;remote-database-provider&gt;NLM&lt;/remote-database-provider&gt;&lt;language&gt;eng&lt;/language&gt;&lt;/record&gt;&lt;/Cite&gt;&lt;/EndNote&gt;</w:instrText>
      </w:r>
      <w:r w:rsidR="005D75CF">
        <w:fldChar w:fldCharType="separate"/>
      </w:r>
      <w:r w:rsidR="007D3A1D">
        <w:rPr>
          <w:noProof/>
        </w:rPr>
        <w:t>(39)</w:t>
      </w:r>
      <w:r w:rsidR="005D75CF">
        <w:fldChar w:fldCharType="end"/>
      </w:r>
      <w:r w:rsidR="005D75CF">
        <w:t xml:space="preserve"> </w:t>
      </w:r>
      <w:r w:rsidR="000B13F3">
        <w:t>This research question may be</w:t>
      </w:r>
      <w:r>
        <w:t xml:space="preserve"> </w:t>
      </w:r>
      <w:r w:rsidR="000B13F3">
        <w:t xml:space="preserve">better investigated using </w:t>
      </w:r>
      <w:r>
        <w:t xml:space="preserve">qualitative </w:t>
      </w:r>
      <w:r w:rsidR="005D11C7">
        <w:t>methodology</w:t>
      </w:r>
      <w:r>
        <w:t>, which</w:t>
      </w:r>
      <w:r w:rsidR="00B82849">
        <w:t xml:space="preserve"> was the </w:t>
      </w:r>
      <w:r w:rsidR="005D11C7">
        <w:t>approach</w:t>
      </w:r>
      <w:r w:rsidR="00B82849">
        <w:t xml:space="preserve"> used in a</w:t>
      </w:r>
      <w:r>
        <w:t xml:space="preserve"> parallel part of our research programme.</w:t>
      </w:r>
      <w:r w:rsidR="005D11C7">
        <w:fldChar w:fldCharType="begin">
          <w:fldData xml:space="preserve">PEVuZE5vdGU+PENpdGU+PEF1dGhvcj5XYWxzaDwvQXV0aG9yPjxZZWFyPjIwMTY8L1llYXI+PFJl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=
</w:fldData>
        </w:fldChar>
      </w:r>
      <w:r w:rsidR="00E67ACF">
        <w:instrText xml:space="preserve"> ADDIN EN.CITE </w:instrText>
      </w:r>
      <w:r w:rsidR="00E67ACF">
        <w:fldChar w:fldCharType="begin">
          <w:fldData xml:space="preserve">PEVuZE5vdGU+PENpdGU+PEF1dGhvcj5XYWxzaDwvQXV0aG9yPjxZZWFyPjIwMTY8L1llYXI+PFJl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=
</w:fldData>
        </w:fldChar>
      </w:r>
      <w:r w:rsidR="00E67ACF">
        <w:instrText xml:space="preserve"> ADDIN EN.CITE.DATA </w:instrText>
      </w:r>
      <w:r w:rsidR="00E67ACF">
        <w:fldChar w:fldCharType="end"/>
      </w:r>
      <w:r w:rsidR="005D11C7">
        <w:fldChar w:fldCharType="separate"/>
      </w:r>
      <w:r w:rsidR="00E67ACF">
        <w:rPr>
          <w:noProof/>
        </w:rPr>
        <w:t>(15)</w:t>
      </w:r>
      <w:r w:rsidR="005D11C7">
        <w:fldChar w:fldCharType="end"/>
      </w:r>
      <w:r>
        <w:t xml:space="preserve"> Understanding the modifiable factors that cause readmissions in critical care survivors is essential for designing effective anticipatory interventions. </w:t>
      </w:r>
      <w:r w:rsidR="00B82849">
        <w:t xml:space="preserve">Developing and testing such interventions requires detailed understanding of the </w:t>
      </w:r>
      <w:r w:rsidR="00A51330">
        <w:t>factors that may be important</w:t>
      </w:r>
      <w:r w:rsidR="00B82849">
        <w:t>.</w:t>
      </w:r>
      <w:r w:rsidR="00A51330">
        <w:fldChar w:fldCharType="begin"/>
      </w:r>
      <w:r w:rsidR="007D3A1D">
        <w:instrText xml:space="preserve"> ADDIN EN.CITE &lt;EndNote&gt;&lt;Cite&gt;&lt;Author&gt;Craig&lt;/Author&gt;&lt;Year&gt;2008&lt;/Year&gt;&lt;RecNum&gt;96&lt;/RecNum&gt;&lt;DisplayText&gt;(40)&lt;/DisplayText&gt;&lt;record&gt;&lt;rec-number&gt;96&lt;/rec-number&gt;&lt;foreign-keys&gt;&lt;key app="EN" db-id="wst9aeepzfrseoev2dkxxadmavtww2dawdrv" timestamp="1476374151"&gt;96&lt;/key&gt;&lt;/foreign-keys&gt;&lt;ref-type name="Journal Article"&gt;17&lt;/ref-type&gt;&lt;contributors&gt;&lt;authors&gt;&lt;author&gt;Craig, P.&lt;/author&gt;&lt;author&gt;Dieppe, P.&lt;/author&gt;&lt;author&gt;Macintyre, S.&lt;/author&gt;&lt;author&gt;Michie, S.&lt;/author&gt;&lt;author&gt;Nazareth, I.&lt;/author&gt;&lt;author&gt;Petticrew, M.&lt;/author&gt;&lt;/authors&gt;&lt;/contributors&gt;&lt;auth-address&gt;MRC Population Health Sciences Research Network, Glasgow G12 8RZ. peter@sphsu.mrc.ac.uk&lt;/auth-address&gt;&lt;titles&gt;&lt;title&gt;Developing and evaluating complex interventions: the new Medical Research Council guidance&lt;/title&gt;&lt;secondary-title&gt;Bmj&lt;/secondary-title&gt;&lt;alt-title&gt;BMJ (Clinical research ed.)&lt;/alt-title&gt;&lt;/titles&gt;&lt;periodical&gt;&lt;full-title&gt;BMJ&lt;/full-title&gt;&lt;/periodical&gt;&lt;pages&gt;a1655&lt;/pages&gt;&lt;volume&gt;337&lt;/volume&gt;&lt;edition&gt;2008/10/01&lt;/edition&gt;&lt;keywords&gt;&lt;keyword&gt;*Diffusion of Innovation&lt;/keyword&gt;&lt;keyword&gt;Evaluation Studies as Topic&lt;/keyword&gt;&lt;keyword&gt;Evidence-Based Medicine&lt;/keyword&gt;&lt;keyword&gt;*Practice Guidelines as Topic&lt;/keyword&gt;&lt;keyword&gt;Therapeutics&lt;/keyword&gt;&lt;/keywords&gt;&lt;dates&gt;&lt;year&gt;2008&lt;/year&gt;&lt;/dates&gt;&lt;isbn&gt;0959-535x&lt;/isbn&gt;&lt;accession-num&gt;18824488&lt;/accession-num&gt;&lt;urls&gt;&lt;/urls&gt;&lt;custom2&gt;Pmc2769032&lt;/custom2&gt;&lt;electronic-resource-num&gt;10.1136/bmj.a1655&lt;/electronic-resource-num&gt;&lt;remote-database-provider&gt;NLM&lt;/remote-database-provider&gt;&lt;language&gt;eng&lt;/language&gt;&lt;/record&gt;&lt;/Cite&gt;&lt;/EndNote&gt;</w:instrText>
      </w:r>
      <w:r w:rsidR="00A51330">
        <w:fldChar w:fldCharType="separate"/>
      </w:r>
      <w:r w:rsidR="007D3A1D">
        <w:rPr>
          <w:noProof/>
        </w:rPr>
        <w:t>(40)</w:t>
      </w:r>
      <w:r w:rsidR="00A51330">
        <w:fldChar w:fldCharType="end"/>
      </w:r>
      <w:r w:rsidR="00B82849">
        <w:t xml:space="preserve"> </w:t>
      </w:r>
      <w:r w:rsidR="003542D0">
        <w:t>Whilst we could only report presence of comorbidity, o</w:t>
      </w:r>
      <w:r w:rsidR="00B82849">
        <w:t xml:space="preserve">ur study </w:t>
      </w:r>
      <w:r w:rsidR="00964438">
        <w:t>suggests</w:t>
      </w:r>
      <w:r w:rsidR="00B82849">
        <w:t xml:space="preserve"> optimising chronic disease management</w:t>
      </w:r>
      <w:r w:rsidR="00964438">
        <w:t xml:space="preserve"> is at least as important as</w:t>
      </w:r>
      <w:r w:rsidR="00B82849">
        <w:t xml:space="preserve"> strategies specific to </w:t>
      </w:r>
      <w:r w:rsidR="00964438">
        <w:t xml:space="preserve">the </w:t>
      </w:r>
      <w:r w:rsidR="00B82849">
        <w:t>complications of critical illness.</w:t>
      </w:r>
      <w:r w:rsidR="0037286C">
        <w:t xml:space="preserve"> </w:t>
      </w:r>
      <w:r w:rsidR="00B82849">
        <w:t xml:space="preserve"> </w:t>
      </w:r>
    </w:p>
    <w:p w14:paraId="564679FF" w14:textId="4F3C89EF" w:rsidR="00127BAA" w:rsidRDefault="00C172BA" w:rsidP="00846F2E">
      <w:pPr>
        <w:spacing w:line="480" w:lineRule="auto"/>
      </w:pPr>
      <w:r>
        <w:t>Our results have importan</w:t>
      </w:r>
      <w:r w:rsidR="00D701CB">
        <w:t xml:space="preserve">t implications for future </w:t>
      </w:r>
      <w:r w:rsidR="00AD3AC3">
        <w:t>research and policy</w:t>
      </w:r>
      <w:r w:rsidR="00D701CB">
        <w:t xml:space="preserve">. </w:t>
      </w:r>
      <w:r w:rsidR="00EF67FF">
        <w:t xml:space="preserve">The </w:t>
      </w:r>
      <w:r w:rsidR="00AD3AC3">
        <w:t xml:space="preserve">unplanned </w:t>
      </w:r>
      <w:r w:rsidR="00624BBB">
        <w:t>readmission</w:t>
      </w:r>
      <w:r w:rsidR="00AD3AC3">
        <w:t xml:space="preserve"> rates </w:t>
      </w:r>
      <w:r w:rsidR="00EF67FF">
        <w:t xml:space="preserve">we report </w:t>
      </w:r>
      <w:r w:rsidR="00AD3AC3">
        <w:t>in ICU survivors are similar to those with chronic disease currently targeted with specific discharge pathways and community support.</w:t>
      </w:r>
      <w:r w:rsidR="00E4539E">
        <w:fldChar w:fldCharType="begin">
          <w:fldData xml:space="preserve">PEVuZE5vdGU+PENpdGU+PEF1dGhvcj5IYXJ0bDwvQXV0aG9yPjxZZWFyPjIwMTY8L1llYXI+PFJl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</w:fldData>
        </w:fldChar>
      </w:r>
      <w:r w:rsidR="007D3A1D">
        <w:instrText xml:space="preserve"> ADDIN EN.CITE </w:instrText>
      </w:r>
      <w:r w:rsidR="007D3A1D">
        <w:fldChar w:fldCharType="begin">
          <w:fldData xml:space="preserve">PEVuZE5vdGU+PENpdGU+PEF1dGhvcj5IYXJ0bDwvQXV0aG9yPjxZZWFyPjIwMTY8L1llYXI+PFJl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</w:fldData>
        </w:fldChar>
      </w:r>
      <w:r w:rsidR="007D3A1D">
        <w:instrText xml:space="preserve"> ADDIN EN.CITE.DATA </w:instrText>
      </w:r>
      <w:r w:rsidR="007D3A1D">
        <w:fldChar w:fldCharType="end"/>
      </w:r>
      <w:r w:rsidR="00E4539E">
        <w:fldChar w:fldCharType="separate"/>
      </w:r>
      <w:r w:rsidR="007D3A1D">
        <w:rPr>
          <w:noProof/>
        </w:rPr>
        <w:t>(41, 42)</w:t>
      </w:r>
      <w:r w:rsidR="00E4539E">
        <w:fldChar w:fldCharType="end"/>
      </w:r>
      <w:r w:rsidR="00AD3AC3">
        <w:t xml:space="preserve"> </w:t>
      </w:r>
      <w:r w:rsidR="00EF67FF">
        <w:t>Although guidelines promote rehabilitation after critical illness</w:t>
      </w:r>
      <w:r w:rsidR="0067018F">
        <w:t>,</w:t>
      </w:r>
      <w:r w:rsidR="009F75C6">
        <w:fldChar w:fldCharType="begin">
          <w:fldData xml:space="preserve">PEVuZE5vdGU+PENpdGU+PEF1dGhvcj5UYW48L0F1dGhvcj48WWVhcj4yMDA5PC9ZZWFyPjxSZWNO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</w:fldData>
        </w:fldChar>
      </w:r>
      <w:r w:rsidR="007D3A1D">
        <w:instrText xml:space="preserve"> ADDIN EN.CITE </w:instrText>
      </w:r>
      <w:r w:rsidR="007D3A1D">
        <w:fldChar w:fldCharType="begin">
          <w:fldData xml:space="preserve">PEVuZE5vdGU+PENpdGU+PEF1dGhvcj5UYW48L0F1dGhvcj48WWVhcj4yMDA5PC9ZZWFyPjxSZWNO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</w:fldData>
        </w:fldChar>
      </w:r>
      <w:r w:rsidR="007D3A1D">
        <w:instrText xml:space="preserve"> ADDIN EN.CITE.DATA </w:instrText>
      </w:r>
      <w:r w:rsidR="007D3A1D">
        <w:fldChar w:fldCharType="end"/>
      </w:r>
      <w:r w:rsidR="009F75C6">
        <w:fldChar w:fldCharType="separate"/>
      </w:r>
      <w:r w:rsidR="007D3A1D">
        <w:rPr>
          <w:noProof/>
        </w:rPr>
        <w:t>(10, 43)</w:t>
      </w:r>
      <w:r w:rsidR="009F75C6">
        <w:fldChar w:fldCharType="end"/>
      </w:r>
      <w:r w:rsidR="00EF67FF">
        <w:t xml:space="preserve"> the most clinical</w:t>
      </w:r>
      <w:r w:rsidR="002410D5">
        <w:t>ly</w:t>
      </w:r>
      <w:r w:rsidR="00EF67FF">
        <w:t xml:space="preserve"> and cost-effective w</w:t>
      </w:r>
      <w:r w:rsidR="0067018F">
        <w:t>ay to deliver these are unknown</w:t>
      </w:r>
      <w:r w:rsidR="00EF67FF">
        <w:t xml:space="preserve"> and evidence-based care pathways do not yet exist</w:t>
      </w:r>
      <w:r w:rsidR="0002768A">
        <w:t>,</w:t>
      </w:r>
      <w:r w:rsidR="00EF67FF">
        <w:t xml:space="preserve"> </w:t>
      </w:r>
      <w:r w:rsidR="002410D5">
        <w:t>in contrast with</w:t>
      </w:r>
      <w:r w:rsidR="00EF67FF">
        <w:t xml:space="preserve"> </w:t>
      </w:r>
      <w:r w:rsidR="005839B6">
        <w:t xml:space="preserve">other </w:t>
      </w:r>
      <w:r w:rsidR="00EF67FF">
        <w:t xml:space="preserve">conditions such </w:t>
      </w:r>
      <w:r w:rsidR="005839B6">
        <w:t xml:space="preserve">as </w:t>
      </w:r>
      <w:r w:rsidR="00EF67FF">
        <w:t>myocardial infarction</w:t>
      </w:r>
      <w:r w:rsidR="006D546B">
        <w:fldChar w:fldCharType="begin"/>
      </w:r>
      <w:r w:rsidR="007D3A1D">
        <w:instrText xml:space="preserve"> ADDIN EN.CITE &lt;EndNote&gt;&lt;Cite&gt;&lt;Author&gt;Jones&lt;/Author&gt;&lt;Year&gt;2013&lt;/Year&gt;&lt;RecNum&gt;100&lt;/RecNum&gt;&lt;DisplayText&gt;(42)&lt;/DisplayText&gt;&lt;record&gt;&lt;rec-number&gt;100&lt;/rec-number&gt;&lt;foreign-keys&gt;&lt;key app="EN" db-id="wst9aeepzfrseoev2dkxxadmavtww2dawdrv" timestamp="1476376409"&gt;100&lt;/key&gt;&lt;/foreign-keys&gt;&lt;ref-type name="Journal Article"&gt;17&lt;/ref-type&gt;&lt;contributors&gt;&lt;authors&gt;&lt;author&gt;Jones, K.&lt;/author&gt;&lt;author&gt;Saxon, L.&lt;/author&gt;&lt;author&gt;Cunningham, W.&lt;/author&gt;&lt;author&gt;Adams, P.&lt;/author&gt;&lt;/authors&gt;&lt;/contributors&gt;&lt;auth-address&gt;Royal College of Physicians, National Clinical Guideline Centre, London NW1 4LE, UK.&lt;/auth-address&gt;&lt;titles&gt;&lt;title&gt;Secondary prevention for patients after a myocardial infarction: summary of updated NICE guidance&lt;/title&gt;&lt;secondary-title&gt;Bmj&lt;/secondary-title&gt;&lt;alt-title&gt;BMJ (Clinical research ed.)&lt;/alt-title&gt;&lt;/titles&gt;&lt;periodical&gt;&lt;full-title&gt;BMJ&lt;/full-title&gt;&lt;/periodical&gt;&lt;pages&gt;f6544&lt;/pages&gt;&lt;volume&gt;347&lt;/volume&gt;&lt;edition&gt;2013/11/15&lt;/edition&gt;&lt;keywords&gt;&lt;keyword&gt;Adrenergic beta-Antagonists/therapeutic use&lt;/keyword&gt;&lt;keyword&gt;Angiotensin-Converting Enzyme Inhibitors/therapeutic use&lt;/keyword&gt;&lt;keyword&gt;Humans&lt;/keyword&gt;&lt;keyword&gt;Myocardial Infarction/*prevention &amp;amp; control/rehabilitation/therapy&lt;/keyword&gt;&lt;keyword&gt;Platelet Aggregation Inhibitors/therapeutic use&lt;/keyword&gt;&lt;keyword&gt;Practice Guidelines as Topic&lt;/keyword&gt;&lt;keyword&gt;Risk Reduction Behavior&lt;/keyword&gt;&lt;keyword&gt;Secondary Prevention&lt;/keyword&gt;&lt;/keywords&gt;&lt;dates&gt;&lt;year&gt;2013&lt;/year&gt;&lt;/dates&gt;&lt;isbn&gt;0959-535x&lt;/isbn&gt;&lt;accession-num&gt;24227827&lt;/accession-num&gt;&lt;urls&gt;&lt;/urls&gt;&lt;electronic-resource-num&gt;10.1136/bmj.f6544&lt;/electronic-resource-num&gt;&lt;remote-database-provider&gt;NLM&lt;/remote-database-provider&gt;&lt;language&gt;eng&lt;/language&gt;&lt;/record&gt;&lt;/Cite&gt;&lt;/EndNote&gt;</w:instrText>
      </w:r>
      <w:r w:rsidR="006D546B">
        <w:fldChar w:fldCharType="separate"/>
      </w:r>
      <w:r w:rsidR="007D3A1D">
        <w:rPr>
          <w:noProof/>
        </w:rPr>
        <w:t>(42)</w:t>
      </w:r>
      <w:r w:rsidR="006D546B">
        <w:fldChar w:fldCharType="end"/>
      </w:r>
      <w:r w:rsidR="00EF67FF">
        <w:t xml:space="preserve"> and stroke.</w:t>
      </w:r>
      <w:r w:rsidR="006D546B">
        <w:fldChar w:fldCharType="begin"/>
      </w:r>
      <w:r w:rsidR="007D3A1D">
        <w:instrText xml:space="preserve"> ADDIN EN.CITE &lt;EndNote&gt;&lt;Cite&gt;&lt;Author&gt;Dworzynski&lt;/Author&gt;&lt;Year&gt;2013&lt;/Year&gt;&lt;RecNum&gt;99&lt;/RecNum&gt;&lt;DisplayText&gt;(44)&lt;/DisplayText&gt;&lt;record&gt;&lt;rec-number&gt;99&lt;/rec-number&gt;&lt;foreign-keys&gt;&lt;key app="EN" db-id="wst9aeepzfrseoev2dkxxadmavtww2dawdrv" timestamp="1476375806"&gt;99&lt;/key&gt;&lt;/foreign-keys&gt;&lt;ref-type name="Journal Article"&gt;17&lt;/ref-type&gt;&lt;contributors&gt;&lt;authors&gt;&lt;author&gt;Dworzynski, K.&lt;/author&gt;&lt;author&gt;Ritchie, G.&lt;/author&gt;&lt;author&gt;Fenu, E.&lt;/author&gt;&lt;author&gt;MacDermott, K.&lt;/author&gt;&lt;author&gt;Playford, E. D.&lt;/author&gt;&lt;/authors&gt;&lt;/contributors&gt;&lt;auth-address&gt;National Clinical Guideline Centre, Royal College of Physicians of London, London NW1 4LE, UK. Katharina.Dworzynski@rcplondon.ac.uk&lt;/auth-address&gt;&lt;titles&gt;&lt;title&gt;Rehabilitation after stroke: summary of NICE guidance&lt;/title&gt;&lt;secondary-title&gt;Bmj&lt;/secondary-title&gt;&lt;alt-title&gt;BMJ (Clinical research ed.)&lt;/alt-title&gt;&lt;/titles&gt;&lt;periodical&gt;&lt;full-title&gt;BMJ&lt;/full-title&gt;&lt;/periodical&gt;&lt;pages&gt;f3615&lt;/pages&gt;&lt;volume&gt;346&lt;/volume&gt;&lt;edition&gt;2013/06/14&lt;/edition&gt;&lt;keywords&gt;&lt;keyword&gt;Evidence-Based Medicine/*standards&lt;/keyword&gt;&lt;keyword&gt;Great Britain&lt;/keyword&gt;&lt;keyword&gt;Humans&lt;/keyword&gt;&lt;keyword&gt;*Practice Guidelines as Topic&lt;/keyword&gt;&lt;keyword&gt;Rehabilitation/*standards&lt;/keyword&gt;&lt;keyword&gt;Stroke/physiopathology/*rehabilitation&lt;/keyword&gt;&lt;/keywords&gt;&lt;dates&gt;&lt;year&gt;2013&lt;/year&gt;&lt;/dates&gt;&lt;isbn&gt;0959-535x&lt;/isbn&gt;&lt;accession-num&gt;23760965&lt;/accession-num&gt;&lt;urls&gt;&lt;/urls&gt;&lt;electronic-resource-num&gt;10.1136/bmj.f3615&lt;/electronic-resource-num&gt;&lt;remote-database-provider&gt;NLM&lt;/remote-database-provider&gt;&lt;language&gt;eng&lt;/language&gt;&lt;/record&gt;&lt;/Cite&gt;&lt;/EndNote&gt;</w:instrText>
      </w:r>
      <w:r w:rsidR="006D546B">
        <w:fldChar w:fldCharType="separate"/>
      </w:r>
      <w:r w:rsidR="007D3A1D">
        <w:rPr>
          <w:noProof/>
        </w:rPr>
        <w:t>(44)</w:t>
      </w:r>
      <w:r w:rsidR="006D546B">
        <w:fldChar w:fldCharType="end"/>
      </w:r>
      <w:r w:rsidR="00EF67FF">
        <w:t xml:space="preserve"> </w:t>
      </w:r>
      <w:r w:rsidR="00BA1D75">
        <w:t xml:space="preserve">Our data support the need for clear pathways with appropriate support for ICU survivors during care transitions, especially from secondary into primary care. </w:t>
      </w:r>
    </w:p>
    <w:p w14:paraId="68C31BF4" w14:textId="77777777" w:rsidR="00F211F3" w:rsidRDefault="00F211F3" w:rsidP="00846F2E">
      <w:pPr>
        <w:pStyle w:val="Heading2"/>
        <w:spacing w:line="480" w:lineRule="auto"/>
      </w:pPr>
      <w:r>
        <w:t>Conclusion</w:t>
      </w:r>
    </w:p>
    <w:p w14:paraId="7F1FF3C3" w14:textId="472111FC" w:rsidR="009E4DD7" w:rsidRDefault="009114EB" w:rsidP="00AA1C8A">
      <w:pPr>
        <w:spacing w:line="480" w:lineRule="auto"/>
      </w:pPr>
      <w:r>
        <w:t>W</w:t>
      </w:r>
      <w:r w:rsidR="00F211F3">
        <w:t>e have demonstrated that 1 in 4 patients experience an unplanned hospital readmission within 90 days of discharge</w:t>
      </w:r>
      <w:r>
        <w:t xml:space="preserve"> following an episode of critical illness</w:t>
      </w:r>
      <w:r w:rsidR="00F211F3">
        <w:t xml:space="preserve">. Pre-existing illness </w:t>
      </w:r>
      <w:r w:rsidR="00C20C5C">
        <w:t>indices are</w:t>
      </w:r>
      <w:r w:rsidR="00F211F3">
        <w:t xml:space="preserve"> better predictors of readmission risk than acute illness factors</w:t>
      </w:r>
      <w:r w:rsidR="00FC28A9">
        <w:t xml:space="preserve"> at a whole cohort level</w:t>
      </w:r>
      <w:r w:rsidR="00F211F3">
        <w:t>.</w:t>
      </w:r>
      <w:r w:rsidR="00FC28A9">
        <w:t xml:space="preserve"> In a subgroup of those with no comorbidity, acute illness factors predominate.</w:t>
      </w:r>
      <w:r w:rsidR="00F211F3">
        <w:t xml:space="preserve"> </w:t>
      </w:r>
      <w:r w:rsidR="00AA1C8A">
        <w:t>Identifying a</w:t>
      </w:r>
      <w:r w:rsidR="00AA1C8A" w:rsidRPr="009C3BD0">
        <w:t xml:space="preserve">dditional patient-centred drivers of readmission </w:t>
      </w:r>
      <w:r w:rsidR="007D2CF4">
        <w:t xml:space="preserve">may </w:t>
      </w:r>
      <w:r w:rsidR="00AA1C8A">
        <w:t xml:space="preserve">improve risk prediction models. </w:t>
      </w:r>
      <w:r w:rsidR="00F211F3">
        <w:t xml:space="preserve">Improving our understanding of </w:t>
      </w:r>
      <w:r w:rsidR="00AA1C8A">
        <w:t>patient</w:t>
      </w:r>
      <w:r>
        <w:t xml:space="preserve"> </w:t>
      </w:r>
      <w:r w:rsidR="00FC28A9">
        <w:t xml:space="preserve">groups </w:t>
      </w:r>
      <w:r w:rsidR="00AA1C8A">
        <w:t xml:space="preserve">and risk factors </w:t>
      </w:r>
      <w:r>
        <w:t>that</w:t>
      </w:r>
      <w:r w:rsidR="00F211F3">
        <w:t xml:space="preserve"> are amenable to intervention</w:t>
      </w:r>
      <w:r w:rsidR="00832ECB">
        <w:t xml:space="preserve"> could improve the clinical and cost-effectiveness of post-ICU care and rehabilitation</w:t>
      </w:r>
      <w:r w:rsidR="00F211F3">
        <w:t>.</w:t>
      </w:r>
      <w:r w:rsidR="009E4DD7">
        <w:br w:type="page"/>
      </w:r>
    </w:p>
    <w:p w14:paraId="60283DB1" w14:textId="77777777" w:rsidR="00DA7FD6" w:rsidRDefault="00DA7FD6" w:rsidP="00DA7FD6">
      <w:pPr>
        <w:pStyle w:val="Heading2"/>
        <w:spacing w:line="360" w:lineRule="auto"/>
      </w:pPr>
      <w:r w:rsidRPr="007D1D7C">
        <w:t>Acknowledgements</w:t>
      </w:r>
      <w:r w:rsidRPr="00C33AEF">
        <w:t xml:space="preserve"> </w:t>
      </w:r>
    </w:p>
    <w:p w14:paraId="02D3A8D7" w14:textId="77777777" w:rsidR="00DA7FD6" w:rsidRDefault="00DA7FD6" w:rsidP="00DA7FD6">
      <w:pPr>
        <w:spacing w:after="200" w:line="360" w:lineRule="auto"/>
        <w:rPr>
          <w:rFonts w:asciiTheme="majorHAnsi" w:eastAsiaTheme="majorEastAsia" w:hAnsiTheme="majorHAnsi" w:cstheme="majorBidi"/>
          <w:b/>
          <w:bCs/>
          <w:color w:val="5B9BD5" w:themeColor="accent1"/>
          <w:sz w:val="26"/>
          <w:szCs w:val="26"/>
        </w:rPr>
      </w:pPr>
      <w:r>
        <w:t xml:space="preserve">We are grateful to clinicians in ICUs in Scotland who contribute data to the Scottish Intensive Care Society Audit Group registry and Information Services Division (ISD Scotland) for providing data and undertaking linkage. </w:t>
      </w:r>
    </w:p>
    <w:p w14:paraId="540A1A58" w14:textId="18EABA9C" w:rsidR="00D35E84" w:rsidRDefault="00DA7FD6" w:rsidP="00D35E84">
      <w:pPr>
        <w:pStyle w:val="Heading2"/>
        <w:spacing w:line="360" w:lineRule="auto"/>
      </w:pPr>
      <w:r>
        <w:t>Competing</w:t>
      </w:r>
      <w:r w:rsidR="00D35E84">
        <w:t xml:space="preserve"> interests</w:t>
      </w:r>
    </w:p>
    <w:p w14:paraId="0CFC7174" w14:textId="77777777" w:rsidR="00A67987" w:rsidRDefault="00A67987" w:rsidP="00312746">
      <w:pPr>
        <w:spacing w:after="200" w:line="360" w:lineRule="auto"/>
      </w:pPr>
      <w:r w:rsidRPr="00A67987">
        <w:t xml:space="preserve">On behalf of all authors, the corresponding author states that there is no conflict of interest. </w:t>
      </w:r>
    </w:p>
    <w:p w14:paraId="2742CF71" w14:textId="4B992BE8" w:rsidR="00D35E84" w:rsidRPr="007D1D7C" w:rsidRDefault="00D35E84" w:rsidP="002861C9">
      <w:pPr>
        <w:pStyle w:val="Heading2"/>
        <w:spacing w:line="360" w:lineRule="auto"/>
      </w:pPr>
      <w:r w:rsidRPr="007D1D7C">
        <w:t>Role of the funding source</w:t>
      </w:r>
    </w:p>
    <w:p w14:paraId="491CF97E" w14:textId="77777777" w:rsidR="00D35E84" w:rsidRDefault="00D35E84" w:rsidP="002861C9">
      <w:pPr>
        <w:spacing w:after="200" w:line="360" w:lineRule="auto"/>
      </w:pPr>
      <w:r w:rsidRPr="007D1D7C">
        <w:t>The project was funded through a research grant from the Chief Scientist Office for Scotland (reference CZH/401026). The funder had no role in study design; collection, analysis, and interpretation of data; writing of the report; and in the decision to submit the paper for publication. The corresponding author had full access to all the data in the study and had final responsibility for the decision to submit for publication.</w:t>
      </w:r>
    </w:p>
    <w:p w14:paraId="5F6DF587" w14:textId="77777777" w:rsidR="00DA7FD6" w:rsidRDefault="00DA7FD6" w:rsidP="00DA7FD6">
      <w:pPr>
        <w:pStyle w:val="Heading2"/>
        <w:spacing w:line="360" w:lineRule="auto"/>
      </w:pPr>
      <w:r>
        <w:t>Authors’ contributions</w:t>
      </w:r>
    </w:p>
    <w:p w14:paraId="44A740CE" w14:textId="464A264C" w:rsidR="00DA7FD6" w:rsidRDefault="00DA7FD6" w:rsidP="00DA7FD6">
      <w:pPr>
        <w:spacing w:after="200" w:line="360" w:lineRule="auto"/>
      </w:pPr>
      <w:r w:rsidRPr="007D1D7C">
        <w:t xml:space="preserve">All contributed to conception and design of the work. NL and RL contributed to data acquisition and analysis. All authors contributed to interpretation of data for the work. NL and TW drafted the work. All authors revised it critically for important intellectual content. All authors gave final approval of the version to be published. All authors agree to be accountable for all aspects of the work in ensuring that questions related to the accuracy or integrity of any part of the work are appropriately investigated and resolved. </w:t>
      </w:r>
    </w:p>
    <w:p w14:paraId="0ECD346C" w14:textId="77777777" w:rsidR="00DA7FD6" w:rsidRDefault="00DA7FD6" w:rsidP="00DA7FD6">
      <w:pPr>
        <w:pStyle w:val="Heading2"/>
        <w:spacing w:line="360" w:lineRule="auto"/>
      </w:pPr>
      <w:r>
        <w:t>Ethical approval</w:t>
      </w:r>
    </w:p>
    <w:p w14:paraId="7160D9E4" w14:textId="77777777" w:rsidR="00DA7FD6" w:rsidRPr="002861C9" w:rsidRDefault="00DA7FD6" w:rsidP="00DA7FD6">
      <w:pPr>
        <w:spacing w:after="200" w:line="360" w:lineRule="auto"/>
      </w:pPr>
      <w:r w:rsidRPr="002861C9">
        <w:t xml:space="preserve">All data </w:t>
      </w:r>
      <w:r>
        <w:t xml:space="preserve">relating to patients </w:t>
      </w:r>
      <w:r w:rsidRPr="002861C9">
        <w:t>were anonymised and analysed in a safe haven environment.</w:t>
      </w:r>
      <w:r>
        <w:t xml:space="preserve"> </w:t>
      </w:r>
      <w:r w:rsidRPr="002861C9">
        <w:t xml:space="preserve">This study gained approval from the Privacy Advisory Committee of NHS National Services Scotland (Reference PAC 12/14). South East Scotland Research Ethics Committee granted a waiver (Reference NR/1403AB5). </w:t>
      </w:r>
    </w:p>
    <w:p w14:paraId="1028F860" w14:textId="77777777" w:rsidR="00DA7FD6" w:rsidRDefault="00DA7FD6" w:rsidP="002861C9">
      <w:pPr>
        <w:spacing w:after="200" w:line="360" w:lineRule="auto"/>
      </w:pPr>
    </w:p>
    <w:p w14:paraId="5E29B048" w14:textId="77777777" w:rsidR="00D35E84" w:rsidRDefault="00D35E84">
      <w:pPr>
        <w:rPr>
          <w:rFonts w:asciiTheme="majorHAnsi" w:eastAsiaTheme="majorEastAsia" w:hAnsiTheme="majorHAnsi" w:cstheme="majorBidi"/>
          <w:color w:val="2E74B5" w:themeColor="accent1" w:themeShade="BF"/>
          <w:sz w:val="26"/>
          <w:szCs w:val="26"/>
        </w:rPr>
      </w:pPr>
      <w:r>
        <w:br w:type="page"/>
      </w:r>
    </w:p>
    <w:p w14:paraId="5FCA30AE" w14:textId="3200A794" w:rsidR="00B359D9" w:rsidRDefault="009E4DD7" w:rsidP="00846F2E">
      <w:pPr>
        <w:pStyle w:val="Heading2"/>
        <w:spacing w:line="480" w:lineRule="auto"/>
      </w:pPr>
      <w:r>
        <w:t>References</w:t>
      </w:r>
    </w:p>
    <w:p w14:paraId="1D42032D" w14:textId="77777777" w:rsidR="007D3A1D" w:rsidRPr="007D3A1D" w:rsidRDefault="00B359D9" w:rsidP="007D3A1D">
      <w:pPr>
        <w:pStyle w:val="EndNoteBibliography"/>
        <w:spacing w:after="0"/>
      </w:pPr>
      <w:r w:rsidRPr="002D020F">
        <w:rPr>
          <w:sz w:val="20"/>
          <w:szCs w:val="20"/>
        </w:rPr>
        <w:fldChar w:fldCharType="begin"/>
      </w:r>
      <w:r w:rsidRPr="002D020F">
        <w:rPr>
          <w:sz w:val="20"/>
          <w:szCs w:val="20"/>
        </w:rPr>
        <w:instrText xml:space="preserve"> ADDIN EN.REFLIST </w:instrText>
      </w:r>
      <w:r w:rsidRPr="002D020F">
        <w:rPr>
          <w:sz w:val="20"/>
          <w:szCs w:val="20"/>
        </w:rPr>
        <w:fldChar w:fldCharType="separate"/>
      </w:r>
      <w:r w:rsidR="007D3A1D" w:rsidRPr="007D3A1D">
        <w:t>1.</w:t>
      </w:r>
      <w:r w:rsidR="007D3A1D" w:rsidRPr="007D3A1D">
        <w:tab/>
        <w:t>Jencks SF, Williams MV, Coleman EA. Rehospitalizations among patients in the Medicare fee-for-service program. The New England journal of medicine 2009;360(14):1418-1428.</w:t>
      </w:r>
    </w:p>
    <w:p w14:paraId="7C0EE905" w14:textId="6E09BBEA" w:rsidR="007D3A1D" w:rsidRPr="007D3A1D" w:rsidRDefault="007D3A1D" w:rsidP="007D3A1D">
      <w:pPr>
        <w:pStyle w:val="EndNoteBibliography"/>
        <w:spacing w:after="0"/>
      </w:pPr>
      <w:r w:rsidRPr="007D3A1D">
        <w:t>2.</w:t>
      </w:r>
      <w:r w:rsidRPr="007D3A1D">
        <w:tab/>
        <w:t xml:space="preserve">NHS Confederation FTN. Briefing: the impact of non-payment for acute readmissions. Feb 2011.  2011  [cited 14/10/2016]Available from: </w:t>
      </w:r>
      <w:hyperlink r:id="rId9" w:history="1">
        <w:r w:rsidRPr="007D3A1D">
          <w:rPr>
            <w:rStyle w:val="Hyperlink"/>
          </w:rPr>
          <w:t>http://www.chks.co.uk/userfiles/files/The%20impact%20of%20non-payment%20for%20acute%20readmissions%20FINAL%20FOR%20WEB.pdf</w:t>
        </w:r>
      </w:hyperlink>
    </w:p>
    <w:p w14:paraId="28B09ED7" w14:textId="77777777" w:rsidR="007D3A1D" w:rsidRPr="007D3A1D" w:rsidRDefault="007D3A1D" w:rsidP="007D3A1D">
      <w:pPr>
        <w:pStyle w:val="EndNoteBibliography"/>
        <w:spacing w:after="0"/>
      </w:pPr>
      <w:r w:rsidRPr="007D3A1D">
        <w:t>3.</w:t>
      </w:r>
      <w:r w:rsidRPr="007D3A1D">
        <w:tab/>
        <w:t>Zuckerman RB, Sheingold SH, Orav EJ, et al. Readmissions, Observation, and the Hospital Readmissions Reduction Program. The New England journal of medicine 2016;374(16):1543-1551.</w:t>
      </w:r>
    </w:p>
    <w:p w14:paraId="2F235856" w14:textId="77777777" w:rsidR="007D3A1D" w:rsidRPr="007D3A1D" w:rsidRDefault="007D3A1D" w:rsidP="007D3A1D">
      <w:pPr>
        <w:pStyle w:val="EndNoteBibliography"/>
        <w:spacing w:after="0"/>
      </w:pPr>
      <w:r w:rsidRPr="007D3A1D">
        <w:t>4.</w:t>
      </w:r>
      <w:r w:rsidRPr="007D3A1D">
        <w:tab/>
        <w:t>Lone NI, Gillies MA, Haddow C, et al. Five-Year Mortality and Hospital Costs Associated with Surviving Intensive Care. Am J Respir Crit Care Med 2016;194(2):198-208.</w:t>
      </w:r>
    </w:p>
    <w:p w14:paraId="08AB52BE" w14:textId="77777777" w:rsidR="007D3A1D" w:rsidRPr="007D3A1D" w:rsidRDefault="007D3A1D" w:rsidP="007D3A1D">
      <w:pPr>
        <w:pStyle w:val="EndNoteBibliography"/>
        <w:spacing w:after="0"/>
      </w:pPr>
      <w:r w:rsidRPr="007D3A1D">
        <w:t>5.</w:t>
      </w:r>
      <w:r w:rsidRPr="007D3A1D">
        <w:tab/>
        <w:t>Hill AD, Fowler RA, Pinto R, et al. Long-term outcomes and healthcare utilization following critical illness--a population-based study. Critical care (London, England) 2016;20:76.</w:t>
      </w:r>
    </w:p>
    <w:p w14:paraId="342E2E9A" w14:textId="77777777" w:rsidR="007D3A1D" w:rsidRPr="007D3A1D" w:rsidRDefault="007D3A1D" w:rsidP="007D3A1D">
      <w:pPr>
        <w:pStyle w:val="EndNoteBibliography"/>
        <w:spacing w:after="0"/>
      </w:pPr>
      <w:r w:rsidRPr="007D3A1D">
        <w:t>6.</w:t>
      </w:r>
      <w:r w:rsidRPr="007D3A1D">
        <w:tab/>
        <w:t>Wunsch H, Guerra C, Barnato AE, et al. Three-year outcomes for Medicare beneficiaries who survive intensive care. Jama 2010;303(9):849-856.</w:t>
      </w:r>
    </w:p>
    <w:p w14:paraId="5F68D1BA" w14:textId="77777777" w:rsidR="007D3A1D" w:rsidRPr="007D3A1D" w:rsidRDefault="007D3A1D" w:rsidP="007D3A1D">
      <w:pPr>
        <w:pStyle w:val="EndNoteBibliography"/>
        <w:spacing w:after="0"/>
      </w:pPr>
      <w:r w:rsidRPr="007D3A1D">
        <w:t>7.</w:t>
      </w:r>
      <w:r w:rsidRPr="007D3A1D">
        <w:tab/>
        <w:t>Walsh TS, Salisbury LG, Merriweather JL, et al. Increased Hospital-Based Physical Rehabilitation and Information Provision After Intensive Care Unit Discharge: The RECOVER Randomized Clinical Trial. JAMA internal medicine 2015;175(6):901-910.</w:t>
      </w:r>
    </w:p>
    <w:p w14:paraId="419D3D4C" w14:textId="77777777" w:rsidR="007D3A1D" w:rsidRPr="007D3A1D" w:rsidRDefault="007D3A1D" w:rsidP="007D3A1D">
      <w:pPr>
        <w:pStyle w:val="EndNoteBibliography"/>
        <w:spacing w:after="0"/>
      </w:pPr>
      <w:r w:rsidRPr="007D3A1D">
        <w:t>8.</w:t>
      </w:r>
      <w:r w:rsidRPr="007D3A1D">
        <w:tab/>
        <w:t>Oeyen SG, Vandijck DM, Benoit DD, et al. Quality of life after intensive care: a systematic review of the literature. Critical care medicine 2010;38(12):2386-2400.</w:t>
      </w:r>
    </w:p>
    <w:p w14:paraId="6098F480" w14:textId="77777777" w:rsidR="007D3A1D" w:rsidRPr="007D3A1D" w:rsidRDefault="007D3A1D" w:rsidP="007D3A1D">
      <w:pPr>
        <w:pStyle w:val="EndNoteBibliography"/>
        <w:spacing w:after="0"/>
      </w:pPr>
      <w:r w:rsidRPr="007D3A1D">
        <w:t>9.</w:t>
      </w:r>
      <w:r w:rsidRPr="007D3A1D">
        <w:tab/>
        <w:t>Needham DM, Davidson J, Cohen H, et al. Improving long-term outcomes after discharge from intensive care unit: report from a stakeholders' conference. Critical care medicine 2012;40(2):502-509.</w:t>
      </w:r>
    </w:p>
    <w:p w14:paraId="77B5A4DE" w14:textId="77777777" w:rsidR="007D3A1D" w:rsidRPr="007D3A1D" w:rsidRDefault="007D3A1D" w:rsidP="007D3A1D">
      <w:pPr>
        <w:pStyle w:val="EndNoteBibliography"/>
        <w:spacing w:after="0"/>
      </w:pPr>
      <w:r w:rsidRPr="007D3A1D">
        <w:t>10.</w:t>
      </w:r>
      <w:r w:rsidRPr="007D3A1D">
        <w:tab/>
        <w:t>Tan T, Brett SJ, Stokes T. Rehabilitation after critical illness: summary of NICE guidance. Bmj 2009;338:b822.</w:t>
      </w:r>
    </w:p>
    <w:p w14:paraId="47A02439" w14:textId="77777777" w:rsidR="007D3A1D" w:rsidRPr="007D3A1D" w:rsidRDefault="007D3A1D" w:rsidP="007D3A1D">
      <w:pPr>
        <w:pStyle w:val="EndNoteBibliography"/>
        <w:spacing w:after="0"/>
      </w:pPr>
      <w:r w:rsidRPr="007D3A1D">
        <w:t>11.</w:t>
      </w:r>
      <w:r w:rsidRPr="007D3A1D">
        <w:tab/>
        <w:t>Connolly B, Salisbury L, O'Neill B, et al. Exercise rehabilitation following intensive care unit discharge for recovery from critical illness. The Cochrane database of systematic reviews 2015(6):Cd008632.</w:t>
      </w:r>
    </w:p>
    <w:p w14:paraId="729F1E10" w14:textId="77777777" w:rsidR="007D3A1D" w:rsidRPr="007D3A1D" w:rsidRDefault="007D3A1D" w:rsidP="007D3A1D">
      <w:pPr>
        <w:pStyle w:val="EndNoteBibliography"/>
        <w:spacing w:after="0"/>
      </w:pPr>
      <w:r w:rsidRPr="007D3A1D">
        <w:t>12.</w:t>
      </w:r>
      <w:r w:rsidRPr="007D3A1D">
        <w:tab/>
        <w:t>Donze JD, Williams MV, Robinson EJ, et al. International Validity of the HOSPITAL Score to Predict 30-Day Potentially Avoidable Hospital Readmissions. JAMA internal medicine 2016;176(4):496-502.</w:t>
      </w:r>
    </w:p>
    <w:p w14:paraId="7CDDFD50" w14:textId="77777777" w:rsidR="007D3A1D" w:rsidRPr="007D3A1D" w:rsidRDefault="007D3A1D" w:rsidP="007D3A1D">
      <w:pPr>
        <w:pStyle w:val="EndNoteBibliography"/>
        <w:spacing w:after="0"/>
      </w:pPr>
      <w:r w:rsidRPr="007D3A1D">
        <w:t>13.</w:t>
      </w:r>
      <w:r w:rsidRPr="007D3A1D">
        <w:tab/>
        <w:t>Wallace E, Stuart E, Vaughan N, et al. Risk prediction models to predict emergency hospital admission in community-dwelling adults: a systematic review. Medical care 2014;52(8):751-765.</w:t>
      </w:r>
    </w:p>
    <w:p w14:paraId="3C82C25C" w14:textId="77777777" w:rsidR="007D3A1D" w:rsidRPr="007D3A1D" w:rsidRDefault="007D3A1D" w:rsidP="007D3A1D">
      <w:pPr>
        <w:pStyle w:val="EndNoteBibliography"/>
        <w:spacing w:after="0"/>
      </w:pPr>
      <w:r w:rsidRPr="007D3A1D">
        <w:t>14.</w:t>
      </w:r>
      <w:r w:rsidRPr="007D3A1D">
        <w:tab/>
        <w:t>Donnan PT, Dorward DW, Mutch B, et al. Development and validation of a model for predicting emergency admissions over the next year (PEONY): a UK historical cohort study. Archives of internal medicine 2008;168(13):1416-1422.</w:t>
      </w:r>
    </w:p>
    <w:p w14:paraId="4D8FD723" w14:textId="77777777" w:rsidR="007D3A1D" w:rsidRPr="007D3A1D" w:rsidRDefault="007D3A1D" w:rsidP="007D3A1D">
      <w:pPr>
        <w:pStyle w:val="EndNoteBibliography"/>
        <w:spacing w:after="0"/>
      </w:pPr>
      <w:r w:rsidRPr="007D3A1D">
        <w:t>15.</w:t>
      </w:r>
      <w:r w:rsidRPr="007D3A1D">
        <w:tab/>
        <w:t>Walsh TS, Salisbury L, Donaghy E, et al. PReventing early unplanned hOspital readmission aFter critical ILlnEss (PROFILE): protocol and analysis framework for a mixed methods study. BMJ open 2016;6(6):e012590.</w:t>
      </w:r>
    </w:p>
    <w:p w14:paraId="39E7B008" w14:textId="4FFFA459" w:rsidR="007D3A1D" w:rsidRPr="007D3A1D" w:rsidRDefault="007D3A1D" w:rsidP="007D3A1D">
      <w:pPr>
        <w:pStyle w:val="EndNoteBibliography"/>
        <w:spacing w:after="0"/>
      </w:pPr>
      <w:r w:rsidRPr="007D3A1D">
        <w:t>16.</w:t>
      </w:r>
      <w:r w:rsidRPr="007D3A1D">
        <w:tab/>
        <w:t xml:space="preserve">SICSAG. Scottish Intensive Care Society Audit Group Annual Report: Audit of Intensive Care Units in Scotland 2016 Reporting on 2015.  2016  [cited 04/10/2016]Available from: </w:t>
      </w:r>
      <w:hyperlink r:id="rId10" w:history="1">
        <w:r w:rsidRPr="007D3A1D">
          <w:rPr>
            <w:rStyle w:val="Hyperlink"/>
          </w:rPr>
          <w:t>http://www.sicsag.scot.nhs.uk/docs/2016-08-09-SICSAG-Publication-Report.pdf</w:t>
        </w:r>
      </w:hyperlink>
    </w:p>
    <w:p w14:paraId="580A86E3" w14:textId="68E97668" w:rsidR="007D3A1D" w:rsidRPr="007D3A1D" w:rsidRDefault="007D3A1D" w:rsidP="007D3A1D">
      <w:pPr>
        <w:pStyle w:val="EndNoteBibliography"/>
        <w:spacing w:after="0"/>
      </w:pPr>
      <w:r w:rsidRPr="007D3A1D">
        <w:t>17.</w:t>
      </w:r>
      <w:r w:rsidRPr="007D3A1D">
        <w:tab/>
        <w:t xml:space="preserve">SICSAG. Scottish Intensive Care Society Audit Group Annual Report: Data Quality.  2017  [cited 06/04/2017]Available from: </w:t>
      </w:r>
      <w:hyperlink r:id="rId11" w:history="1">
        <w:r w:rsidRPr="007D3A1D">
          <w:rPr>
            <w:rStyle w:val="Hyperlink"/>
          </w:rPr>
          <w:t>http://www.sicsag.scot.nhs.uk/quality/data.html</w:t>
        </w:r>
      </w:hyperlink>
    </w:p>
    <w:p w14:paraId="264B8F97" w14:textId="7AC75FB3" w:rsidR="007D3A1D" w:rsidRPr="007D3A1D" w:rsidRDefault="007D3A1D" w:rsidP="007D3A1D">
      <w:pPr>
        <w:pStyle w:val="EndNoteBibliography"/>
        <w:spacing w:after="0"/>
      </w:pPr>
      <w:r w:rsidRPr="007D3A1D">
        <w:t>18.</w:t>
      </w:r>
      <w:r w:rsidRPr="007D3A1D">
        <w:tab/>
        <w:t xml:space="preserve">NSS. Assessment of SMR01 Data Scotland 2014-2015. [Online] 2015  [cited 06/04/2017]Available from: </w:t>
      </w:r>
      <w:hyperlink r:id="rId12" w:history="1">
        <w:r w:rsidRPr="007D3A1D">
          <w:rPr>
            <w:rStyle w:val="Hyperlink"/>
          </w:rPr>
          <w:t>http://www.isdscotland.org/Health-Topics/Hospital-Care/Publications/2012-05-08/Assessment-of-SMR01Data-2010-2011-ScotlandReport.pdf</w:t>
        </w:r>
      </w:hyperlink>
    </w:p>
    <w:p w14:paraId="2D1483EB" w14:textId="4FFC7EC1" w:rsidR="007D3A1D" w:rsidRPr="007D3A1D" w:rsidRDefault="007D3A1D" w:rsidP="007D3A1D">
      <w:pPr>
        <w:pStyle w:val="EndNoteBibliography"/>
        <w:spacing w:after="0"/>
      </w:pPr>
      <w:r w:rsidRPr="007D3A1D">
        <w:t>19.</w:t>
      </w:r>
      <w:r w:rsidRPr="007D3A1D">
        <w:tab/>
        <w:t xml:space="preserve">Scotland NRo. Migration between Scotland and Overseas. .  2017  [cited 01/05/2017]Available from: </w:t>
      </w:r>
      <w:hyperlink r:id="rId13" w:history="1">
        <w:r w:rsidRPr="007D3A1D">
          <w:rPr>
            <w:rStyle w:val="Hyperlink"/>
          </w:rPr>
          <w:t>http://www.nrscotland.gov.uk/statistics-and-data/statistics/statistics-by-theme/migration/migration-statistics/migration-between-scotland-and-overseas</w:t>
        </w:r>
      </w:hyperlink>
    </w:p>
    <w:p w14:paraId="3835D5B6" w14:textId="77777777" w:rsidR="007D3A1D" w:rsidRPr="007D3A1D" w:rsidRDefault="007D3A1D" w:rsidP="007D3A1D">
      <w:pPr>
        <w:pStyle w:val="EndNoteBibliography"/>
        <w:spacing w:after="0"/>
      </w:pPr>
      <w:r w:rsidRPr="007D3A1D">
        <w:t>20.</w:t>
      </w:r>
      <w:r w:rsidRPr="007D3A1D">
        <w:tab/>
        <w:t>Kerr KF, Wang Z, Janes H, et al. Net Reclassification Indices for Evaluating Risk-Prediction Instruments: A Critical Review. Epidemiology 2014;25(1):114-121.</w:t>
      </w:r>
    </w:p>
    <w:p w14:paraId="3D0B4B5F" w14:textId="77777777" w:rsidR="007D3A1D" w:rsidRPr="007D3A1D" w:rsidRDefault="007D3A1D" w:rsidP="007D3A1D">
      <w:pPr>
        <w:pStyle w:val="EndNoteBibliography"/>
        <w:spacing w:after="0"/>
      </w:pPr>
      <w:r w:rsidRPr="007D3A1D">
        <w:t>21.</w:t>
      </w:r>
      <w:r w:rsidRPr="007D3A1D">
        <w:tab/>
        <w:t>Moons KG, Altman DG, Reitsma JB, et al. Transparent Reporting of a multivariable prediction model for Individual Prognosis or Diagnosis (TRIPOD): explanation and elaboration. Ann Intern Med 2015;162(1):W1-73.</w:t>
      </w:r>
    </w:p>
    <w:p w14:paraId="4BE98732" w14:textId="77777777" w:rsidR="007D3A1D" w:rsidRPr="007D3A1D" w:rsidRDefault="007D3A1D" w:rsidP="007D3A1D">
      <w:pPr>
        <w:pStyle w:val="EndNoteBibliography"/>
        <w:spacing w:after="0"/>
      </w:pPr>
      <w:r w:rsidRPr="007D3A1D">
        <w:t>22.</w:t>
      </w:r>
      <w:r w:rsidRPr="007D3A1D">
        <w:tab/>
        <w:t>Blunt I, Bardsley M, Grove A, et al. Classifying emergency 30-day readmissions in England using routine hospital data 2004–2010: what is the scope for reduction? Emergency Medicine Journal 2015;32(1):44-50.</w:t>
      </w:r>
    </w:p>
    <w:p w14:paraId="307326F6" w14:textId="77777777" w:rsidR="007D3A1D" w:rsidRPr="007D3A1D" w:rsidRDefault="007D3A1D" w:rsidP="007D3A1D">
      <w:pPr>
        <w:pStyle w:val="EndNoteBibliography"/>
        <w:spacing w:after="0"/>
      </w:pPr>
      <w:r w:rsidRPr="007D3A1D">
        <w:t>23.</w:t>
      </w:r>
      <w:r w:rsidRPr="007D3A1D">
        <w:tab/>
        <w:t>Fischer C, Lingsma HF, Marang-van de Mheen PJ, et al. Is the readmission rate a valid quality indicator? A review of the evidence. PloS one 2014;9(11):e112282.</w:t>
      </w:r>
    </w:p>
    <w:p w14:paraId="4212E640" w14:textId="77777777" w:rsidR="007D3A1D" w:rsidRPr="007D3A1D" w:rsidRDefault="007D3A1D" w:rsidP="007D3A1D">
      <w:pPr>
        <w:pStyle w:val="EndNoteBibliography"/>
        <w:spacing w:after="0"/>
      </w:pPr>
      <w:r w:rsidRPr="007D3A1D">
        <w:t>24.</w:t>
      </w:r>
      <w:r w:rsidRPr="007D3A1D">
        <w:tab/>
        <w:t>Press MJ, Scanlon DP, Ryan AM, et al. Limits of readmission rates in measuring hospital quality suggest the need for added metrics. Health affairs (Project Hope) 2013;32(6):1083-1091.</w:t>
      </w:r>
    </w:p>
    <w:p w14:paraId="7BB5A4B6" w14:textId="77777777" w:rsidR="007D3A1D" w:rsidRPr="007D3A1D" w:rsidRDefault="007D3A1D" w:rsidP="007D3A1D">
      <w:pPr>
        <w:pStyle w:val="EndNoteBibliography"/>
        <w:spacing w:after="0"/>
      </w:pPr>
      <w:r w:rsidRPr="007D3A1D">
        <w:t>25.</w:t>
      </w:r>
      <w:r w:rsidRPr="007D3A1D">
        <w:tab/>
        <w:t>Iwashyna TJ. Trajectories of Recovery and Dysfunction after Acute Illness, with Implications for Clinical Trial Design. American Journal of Respiratory and Critical Care Medicine 2012;186(4):302-304.</w:t>
      </w:r>
    </w:p>
    <w:p w14:paraId="7E5C46DA" w14:textId="77777777" w:rsidR="007D3A1D" w:rsidRPr="007D3A1D" w:rsidRDefault="007D3A1D" w:rsidP="007D3A1D">
      <w:pPr>
        <w:pStyle w:val="EndNoteBibliography"/>
        <w:spacing w:after="0"/>
      </w:pPr>
      <w:r w:rsidRPr="007D3A1D">
        <w:t>26.</w:t>
      </w:r>
      <w:r w:rsidRPr="007D3A1D">
        <w:tab/>
        <w:t>Iwashyna TJ, Netzer G, Langa KM, et al. Spurious Inferences about Long-Term Outcomes. American Journal of Respiratory and Critical Care Medicine 2012;185(8):835-841.</w:t>
      </w:r>
    </w:p>
    <w:p w14:paraId="504A49FA" w14:textId="77777777" w:rsidR="007D3A1D" w:rsidRPr="007D3A1D" w:rsidRDefault="007D3A1D" w:rsidP="007D3A1D">
      <w:pPr>
        <w:pStyle w:val="EndNoteBibliography"/>
        <w:spacing w:after="0"/>
      </w:pPr>
      <w:r w:rsidRPr="007D3A1D">
        <w:t>27.</w:t>
      </w:r>
      <w:r w:rsidRPr="007D3A1D">
        <w:tab/>
        <w:t>Hua M, Gong MN, Brady J, et al. Early and late unplanned rehospitalizations for survivors of critical illness*. Critical care medicine 2015;43(2):430-438.</w:t>
      </w:r>
    </w:p>
    <w:p w14:paraId="7A402047" w14:textId="77777777" w:rsidR="007D3A1D" w:rsidRPr="007D3A1D" w:rsidRDefault="007D3A1D" w:rsidP="007D3A1D">
      <w:pPr>
        <w:pStyle w:val="EndNoteBibliography"/>
        <w:spacing w:after="0"/>
      </w:pPr>
      <w:r w:rsidRPr="007D3A1D">
        <w:t>28.</w:t>
      </w:r>
      <w:r w:rsidRPr="007D3A1D">
        <w:tab/>
        <w:t>Kansagara D, Englander H, Salanitro A, et al. Risk Prediction Models for Hospital Readmission A Systematic Review. Jama-Journal of the American Medical Association 2011;306(15):1688-1698.</w:t>
      </w:r>
    </w:p>
    <w:p w14:paraId="49D5DD6E" w14:textId="77777777" w:rsidR="007D3A1D" w:rsidRPr="007D3A1D" w:rsidRDefault="007D3A1D" w:rsidP="007D3A1D">
      <w:pPr>
        <w:pStyle w:val="EndNoteBibliography"/>
        <w:spacing w:after="0"/>
      </w:pPr>
      <w:r w:rsidRPr="007D3A1D">
        <w:t>29.</w:t>
      </w:r>
      <w:r w:rsidRPr="007D3A1D">
        <w:tab/>
        <w:t>Cameron JI, Chu LM, Matte A, et al. One-Year Outcomes in Caregivers of Critically Ill Patients. The New England journal of medicine 2016;374(19):1831-1841.</w:t>
      </w:r>
    </w:p>
    <w:p w14:paraId="0DF28241" w14:textId="77777777" w:rsidR="007D3A1D" w:rsidRPr="007D3A1D" w:rsidRDefault="007D3A1D" w:rsidP="007D3A1D">
      <w:pPr>
        <w:pStyle w:val="EndNoteBibliography"/>
        <w:spacing w:after="0"/>
      </w:pPr>
      <w:r w:rsidRPr="007D3A1D">
        <w:t>30.</w:t>
      </w:r>
      <w:r w:rsidRPr="007D3A1D">
        <w:tab/>
        <w:t>Deacon KS. Re-building life after ICU: a qualitative study of the patients' perspective. Intensive &amp; critical care nursing 2012;28(2):114-122.</w:t>
      </w:r>
    </w:p>
    <w:p w14:paraId="6840A766" w14:textId="77777777" w:rsidR="007D3A1D" w:rsidRPr="007D3A1D" w:rsidRDefault="007D3A1D" w:rsidP="007D3A1D">
      <w:pPr>
        <w:pStyle w:val="EndNoteBibliography"/>
        <w:spacing w:after="0"/>
      </w:pPr>
      <w:r w:rsidRPr="007D3A1D">
        <w:t>31.</w:t>
      </w:r>
      <w:r w:rsidRPr="007D3A1D">
        <w:tab/>
        <w:t>Bagshaw SM, Stelfox HT, Johnson JA, et al. Long-term association between frailty and health-related quality of life among survivors of critical illness: a prospective multicenter cohort study. Critical care medicine 2015;43(5):973-982.</w:t>
      </w:r>
    </w:p>
    <w:p w14:paraId="06B7E5FE" w14:textId="77777777" w:rsidR="007D3A1D" w:rsidRPr="007D3A1D" w:rsidRDefault="007D3A1D" w:rsidP="007D3A1D">
      <w:pPr>
        <w:pStyle w:val="EndNoteBibliography"/>
        <w:spacing w:after="0"/>
      </w:pPr>
      <w:r w:rsidRPr="007D3A1D">
        <w:t>32.</w:t>
      </w:r>
      <w:r w:rsidRPr="007D3A1D">
        <w:tab/>
        <w:t>Greysen SR, Stijacic Cenzer I, Auerbach AD, et al. Functional impairment and hospital readmission in Medicare seniors. JAMA internal medicine 2015;175(4):559-565.</w:t>
      </w:r>
    </w:p>
    <w:p w14:paraId="6A3CC437" w14:textId="77777777" w:rsidR="007D3A1D" w:rsidRPr="007D3A1D" w:rsidRDefault="007D3A1D" w:rsidP="007D3A1D">
      <w:pPr>
        <w:pStyle w:val="EndNoteBibliography"/>
        <w:spacing w:after="0"/>
      </w:pPr>
      <w:r w:rsidRPr="007D3A1D">
        <w:t>33.</w:t>
      </w:r>
      <w:r w:rsidRPr="007D3A1D">
        <w:tab/>
        <w:t>Lacroix J, Hébert PC, Fergusson DA, et al. Age of Transfused Blood in Critically Ill Adults. New England Journal of Medicine 2015;372(15):1410-1418.</w:t>
      </w:r>
    </w:p>
    <w:p w14:paraId="413A2A5B" w14:textId="77777777" w:rsidR="007D3A1D" w:rsidRPr="007D3A1D" w:rsidRDefault="007D3A1D" w:rsidP="007D3A1D">
      <w:pPr>
        <w:pStyle w:val="EndNoteBibliography"/>
        <w:spacing w:after="0"/>
      </w:pPr>
      <w:r w:rsidRPr="007D3A1D">
        <w:t>34.</w:t>
      </w:r>
      <w:r w:rsidRPr="007D3A1D">
        <w:tab/>
        <w:t>Hasan O, Meltzer DO, Shaykevich SA, et al. Hospital Readmission in General Medicine Patients: A Prediction Model. Journal of General Internal Medicine 2010;25(3):211-219.</w:t>
      </w:r>
    </w:p>
    <w:p w14:paraId="6F379275" w14:textId="77777777" w:rsidR="007D3A1D" w:rsidRPr="007D3A1D" w:rsidRDefault="007D3A1D" w:rsidP="007D3A1D">
      <w:pPr>
        <w:pStyle w:val="EndNoteBibliography"/>
        <w:spacing w:after="0"/>
      </w:pPr>
      <w:r w:rsidRPr="007D3A1D">
        <w:t>35.</w:t>
      </w:r>
      <w:r w:rsidRPr="007D3A1D">
        <w:tab/>
        <w:t>van Walraven C, Dhalla IA, Bell C, et al. Derivation and validation of an index to predict early death or unplanned readmission after discharge from hospital to the community. Canadian Medical Association Journal 2010;182(6):551-557.</w:t>
      </w:r>
    </w:p>
    <w:p w14:paraId="22309960" w14:textId="77777777" w:rsidR="007D3A1D" w:rsidRPr="007D3A1D" w:rsidRDefault="007D3A1D" w:rsidP="007D3A1D">
      <w:pPr>
        <w:pStyle w:val="EndNoteBibliography"/>
        <w:spacing w:after="0"/>
      </w:pPr>
      <w:r w:rsidRPr="007D3A1D">
        <w:t>36.</w:t>
      </w:r>
      <w:r w:rsidRPr="007D3A1D">
        <w:tab/>
        <w:t>Ferrante LE, Pisani MA, Murphy TE, et al. Functional trajectories among older persons before and after critical illness. JAMA internal medicine 2015;175(4):523-529.</w:t>
      </w:r>
    </w:p>
    <w:p w14:paraId="5A2723CC" w14:textId="77777777" w:rsidR="007D3A1D" w:rsidRPr="007D3A1D" w:rsidRDefault="007D3A1D" w:rsidP="007D3A1D">
      <w:pPr>
        <w:pStyle w:val="EndNoteBibliography"/>
        <w:spacing w:after="0"/>
      </w:pPr>
      <w:r w:rsidRPr="007D3A1D">
        <w:t>37.</w:t>
      </w:r>
      <w:r w:rsidRPr="007D3A1D">
        <w:tab/>
        <w:t>Griffith DM, Lewis S, Rossi AG, et al. Systemic inflammation after critical illness: relationship with physical recovery and exploration of potential mechanisms. Thorax 2016.</w:t>
      </w:r>
    </w:p>
    <w:p w14:paraId="4F87AA7B" w14:textId="77777777" w:rsidR="007D3A1D" w:rsidRPr="007D3A1D" w:rsidRDefault="007D3A1D" w:rsidP="007D3A1D">
      <w:pPr>
        <w:pStyle w:val="EndNoteBibliography"/>
        <w:spacing w:after="0"/>
      </w:pPr>
      <w:r w:rsidRPr="007D3A1D">
        <w:t>38.</w:t>
      </w:r>
      <w:r w:rsidRPr="007D3A1D">
        <w:tab/>
        <w:t>Bailey SC, Fang G, Annis IE, et al. Health literacy and 30-day hospital readmission after acute myocardial infarction. BMJ open 2015;5(6):e006975.</w:t>
      </w:r>
    </w:p>
    <w:p w14:paraId="6B3EFE19" w14:textId="77777777" w:rsidR="007D3A1D" w:rsidRPr="007D3A1D" w:rsidRDefault="007D3A1D" w:rsidP="007D3A1D">
      <w:pPr>
        <w:pStyle w:val="EndNoteBibliography"/>
        <w:spacing w:after="0"/>
      </w:pPr>
      <w:r w:rsidRPr="007D3A1D">
        <w:t>39.</w:t>
      </w:r>
      <w:r w:rsidRPr="007D3A1D">
        <w:tab/>
        <w:t>van Walraven C, Bennett C, Jennings A, et al. Proportion of hospital readmissions deemed avoidable: a systematic review. CMAJ : Canadian Medical Association journal = journal de l'Association medicale canadienne 2011;183(7):E391-402.</w:t>
      </w:r>
    </w:p>
    <w:p w14:paraId="1FAE8AE1" w14:textId="77777777" w:rsidR="007D3A1D" w:rsidRPr="007D3A1D" w:rsidRDefault="007D3A1D" w:rsidP="007D3A1D">
      <w:pPr>
        <w:pStyle w:val="EndNoteBibliography"/>
        <w:spacing w:after="0"/>
      </w:pPr>
      <w:r w:rsidRPr="007D3A1D">
        <w:t>40.</w:t>
      </w:r>
      <w:r w:rsidRPr="007D3A1D">
        <w:tab/>
        <w:t>Craig P, Dieppe P, Macintyre S, et al. Developing and evaluating complex interventions: the new Medical Research Council guidance. Bmj 2008;337:a1655.</w:t>
      </w:r>
    </w:p>
    <w:p w14:paraId="6C928DD4" w14:textId="77777777" w:rsidR="007D3A1D" w:rsidRPr="007D3A1D" w:rsidRDefault="007D3A1D" w:rsidP="007D3A1D">
      <w:pPr>
        <w:pStyle w:val="EndNoteBibliography"/>
        <w:spacing w:after="0"/>
      </w:pPr>
      <w:r w:rsidRPr="007D3A1D">
        <w:t>41.</w:t>
      </w:r>
      <w:r w:rsidRPr="007D3A1D">
        <w:tab/>
        <w:t>Hartl S, Lopez-Campos JL, Pozo-Rodriguez F, et al. Risk of death and readmission of hospital-admitted COPD exacerbations: European COPD Audit. The European respiratory journal 2016;47(1):113-121.</w:t>
      </w:r>
    </w:p>
    <w:p w14:paraId="60884E7C" w14:textId="77777777" w:rsidR="007D3A1D" w:rsidRPr="007D3A1D" w:rsidRDefault="007D3A1D" w:rsidP="007D3A1D">
      <w:pPr>
        <w:pStyle w:val="EndNoteBibliography"/>
        <w:spacing w:after="0"/>
      </w:pPr>
      <w:r w:rsidRPr="007D3A1D">
        <w:t>42.</w:t>
      </w:r>
      <w:r w:rsidRPr="007D3A1D">
        <w:tab/>
        <w:t>Jones K, Saxon L, Cunningham W, et al. Secondary prevention for patients after a myocardial infarction: summary of updated NICE guidance. Bmj 2013;347:f6544.</w:t>
      </w:r>
    </w:p>
    <w:p w14:paraId="49BDE3FB" w14:textId="1A50868A" w:rsidR="007D3A1D" w:rsidRPr="007D3A1D" w:rsidRDefault="007D3A1D" w:rsidP="007D3A1D">
      <w:pPr>
        <w:pStyle w:val="EndNoteBibliography"/>
        <w:spacing w:after="0"/>
      </w:pPr>
      <w:r w:rsidRPr="007D3A1D">
        <w:t>43.</w:t>
      </w:r>
      <w:r w:rsidRPr="007D3A1D">
        <w:tab/>
        <w:t xml:space="preserve">Faculty of Intensive Care Medicine. Guidelines for the Provision of Intensive Care Services.  2015  [cited 14/10/2016]Available from: </w:t>
      </w:r>
      <w:hyperlink r:id="rId14" w:history="1">
        <w:r w:rsidRPr="007D3A1D">
          <w:rPr>
            <w:rStyle w:val="Hyperlink"/>
          </w:rPr>
          <w:t>https://www.ficm.ac.uk/standards-and-guidelines/gpics</w:t>
        </w:r>
      </w:hyperlink>
    </w:p>
    <w:p w14:paraId="6F227DAF" w14:textId="77777777" w:rsidR="007D3A1D" w:rsidRPr="007D3A1D" w:rsidRDefault="007D3A1D" w:rsidP="007D3A1D">
      <w:pPr>
        <w:pStyle w:val="EndNoteBibliography"/>
      </w:pPr>
      <w:r w:rsidRPr="007D3A1D">
        <w:t>44.</w:t>
      </w:r>
      <w:r w:rsidRPr="007D3A1D">
        <w:tab/>
        <w:t>Dworzynski K, Ritchie G, Fenu E, et al. Rehabilitation after stroke: summary of NICE guidance. Bmj 2013;346:f3615.</w:t>
      </w:r>
    </w:p>
    <w:p w14:paraId="05A127DA" w14:textId="14DFF764" w:rsidR="007D1D7C" w:rsidRDefault="00B359D9" w:rsidP="00C829FD">
      <w:pPr>
        <w:spacing w:line="480" w:lineRule="auto"/>
      </w:pPr>
      <w:r w:rsidRPr="002D020F">
        <w:rPr>
          <w:sz w:val="20"/>
          <w:szCs w:val="20"/>
        </w:rPr>
        <w:fldChar w:fldCharType="end"/>
      </w:r>
      <w:r w:rsidR="007D1D7C">
        <w:br w:type="page"/>
      </w:r>
    </w:p>
    <w:p w14:paraId="5A96AB7C" w14:textId="04F97798" w:rsidR="00C03364" w:rsidRDefault="00C03364" w:rsidP="00C03364">
      <w:pPr>
        <w:pStyle w:val="Heading2"/>
        <w:spacing w:line="480" w:lineRule="auto"/>
      </w:pPr>
      <w:r>
        <w:t>Figure Legends</w:t>
      </w:r>
    </w:p>
    <w:p w14:paraId="1681BAA0" w14:textId="244AC4A2" w:rsidR="00C03364" w:rsidRPr="00B37DD3" w:rsidRDefault="00C03364" w:rsidP="009E4DD7">
      <w:pPr>
        <w:rPr>
          <w:b/>
        </w:rPr>
      </w:pPr>
      <w:r w:rsidRPr="00B37DD3">
        <w:rPr>
          <w:b/>
        </w:rPr>
        <w:t xml:space="preserve">Figure 1 Cumulative incidence within 90 days of discharge from index hospital stay of (a) </w:t>
      </w:r>
      <w:r w:rsidR="00B86B7B" w:rsidRPr="00B37DD3">
        <w:rPr>
          <w:b/>
        </w:rPr>
        <w:t xml:space="preserve">unplanned </w:t>
      </w:r>
      <w:r w:rsidRPr="00B37DD3">
        <w:rPr>
          <w:b/>
        </w:rPr>
        <w:t xml:space="preserve">hospital admission and (b) </w:t>
      </w:r>
      <w:r w:rsidR="00B86B7B" w:rsidRPr="00B37DD3">
        <w:rPr>
          <w:b/>
        </w:rPr>
        <w:t>unplanned</w:t>
      </w:r>
      <w:r w:rsidRPr="00B37DD3">
        <w:rPr>
          <w:b/>
        </w:rPr>
        <w:t xml:space="preserve"> hospital admission or death</w:t>
      </w:r>
    </w:p>
    <w:p w14:paraId="2CC0390D" w14:textId="2CC1C9F1" w:rsidR="00C03364" w:rsidRPr="00B37DD3" w:rsidRDefault="00C03364" w:rsidP="009E4DD7">
      <w:pPr>
        <w:rPr>
          <w:b/>
        </w:rPr>
      </w:pPr>
      <w:r w:rsidRPr="00B37DD3">
        <w:rPr>
          <w:b/>
        </w:rPr>
        <w:t xml:space="preserve">Figure 2 </w:t>
      </w:r>
      <w:r w:rsidR="00896632">
        <w:rPr>
          <w:b/>
        </w:rPr>
        <w:t xml:space="preserve">(A) </w:t>
      </w:r>
      <w:r w:rsidRPr="00B37DD3">
        <w:rPr>
          <w:b/>
        </w:rPr>
        <w:t>Observed risk of 90 day un</w:t>
      </w:r>
      <w:r w:rsidR="00B86B7B" w:rsidRPr="00B37DD3">
        <w:rPr>
          <w:b/>
        </w:rPr>
        <w:t>planned</w:t>
      </w:r>
      <w:r w:rsidRPr="00B37DD3">
        <w:rPr>
          <w:b/>
        </w:rPr>
        <w:t xml:space="preserve"> hospital readmission by deciles of predicted ris</w:t>
      </w:r>
      <w:r w:rsidR="00896632">
        <w:rPr>
          <w:b/>
        </w:rPr>
        <w:t xml:space="preserve">k and (B) </w:t>
      </w:r>
      <w:r w:rsidR="00896632" w:rsidRPr="00B37DD3">
        <w:rPr>
          <w:b/>
        </w:rPr>
        <w:t xml:space="preserve">Receiver operator </w:t>
      </w:r>
      <w:r w:rsidR="00896632">
        <w:rPr>
          <w:b/>
        </w:rPr>
        <w:t xml:space="preserve">characteristics for </w:t>
      </w:r>
      <w:r w:rsidRPr="00B37DD3">
        <w:rPr>
          <w:b/>
        </w:rPr>
        <w:t xml:space="preserve">three groups: patient demographics, indices of pre-existing patient health, and indices of critical illness severity. </w:t>
      </w:r>
    </w:p>
    <w:p w14:paraId="24CB40C4" w14:textId="3F573E10" w:rsidR="00B37DD3" w:rsidRDefault="00B37DD3" w:rsidP="009E4DD7">
      <w:r w:rsidRPr="00B37DD3">
        <w:t xml:space="preserve">Within each panel, each point represents 10% of the cohort grouped by their predicted risk of 90 day readmission derived from the group of characteristics labelled by the panel axis label. </w:t>
      </w:r>
      <w:r w:rsidR="00565841">
        <w:t xml:space="preserve">The observed risk for ‘Demographics’ variables </w:t>
      </w:r>
      <w:r w:rsidR="00565841" w:rsidRPr="00704EBF">
        <w:t>rang</w:t>
      </w:r>
      <w:r w:rsidR="00565841">
        <w:t>es</w:t>
      </w:r>
      <w:r w:rsidR="00565841" w:rsidRPr="00704EBF">
        <w:t xml:space="preserve"> from 18.2% in the lowest predicted risk decile to 29.4% in the highest. </w:t>
      </w:r>
      <w:r w:rsidR="00565841">
        <w:t xml:space="preserve">The observed risk for the </w:t>
      </w:r>
      <w:r w:rsidR="00565841" w:rsidRPr="00704EBF">
        <w:t xml:space="preserve">‘pre-existing health indices’ group of variables </w:t>
      </w:r>
      <w:r w:rsidR="00565841">
        <w:t xml:space="preserve">ranges </w:t>
      </w:r>
      <w:r w:rsidR="00565841" w:rsidRPr="00704EBF">
        <w:t xml:space="preserve">from 15.3% in the lowest </w:t>
      </w:r>
      <w:r w:rsidR="00565841">
        <w:t xml:space="preserve">predicted risk decile </w:t>
      </w:r>
      <w:r w:rsidR="00565841" w:rsidRPr="00704EBF">
        <w:t xml:space="preserve">to 46.9% in the highest. The gradient of the line is therefore steeper. </w:t>
      </w:r>
      <w:r w:rsidRPr="00B37DD3">
        <w:t xml:space="preserve">The steeper positive gradient observed for ‘Pre-existing health indices’ compared with ‘Demographics’ indicates that there is a greater increase in observed readmission risk for each increment in decile of predicted risk for the group of characteristics, and therefore this group is a better predictor of readmission across the range of predicted risk.   </w:t>
      </w:r>
    </w:p>
    <w:p w14:paraId="58616725" w14:textId="78F9F79B" w:rsidR="009E4DD7" w:rsidRPr="00B37DD3" w:rsidRDefault="00C03364" w:rsidP="009E4DD7">
      <w:pPr>
        <w:rPr>
          <w:b/>
        </w:rPr>
      </w:pPr>
      <w:r w:rsidRPr="00B37DD3">
        <w:rPr>
          <w:b/>
        </w:rPr>
        <w:t xml:space="preserve">Figure 3 Receiver operator </w:t>
      </w:r>
      <w:r w:rsidR="00896632">
        <w:rPr>
          <w:b/>
        </w:rPr>
        <w:t xml:space="preserve">characteristics </w:t>
      </w:r>
      <w:r w:rsidRPr="00B37DD3">
        <w:rPr>
          <w:b/>
        </w:rPr>
        <w:t xml:space="preserve">curve for model predicting </w:t>
      </w:r>
      <w:r w:rsidR="00B86B7B" w:rsidRPr="00B37DD3">
        <w:rPr>
          <w:b/>
        </w:rPr>
        <w:t>unplanned</w:t>
      </w:r>
      <w:r w:rsidRPr="00B37DD3">
        <w:rPr>
          <w:b/>
        </w:rPr>
        <w:t xml:space="preserve"> hospital readmission within 90 days of discharge from index hospital stay in the validation cohort (n=14,273)</w:t>
      </w:r>
      <w:r w:rsidR="000734D8" w:rsidRPr="00B37DD3">
        <w:rPr>
          <w:b/>
        </w:rPr>
        <w:fldChar w:fldCharType="begin"/>
      </w:r>
      <w:r w:rsidR="000734D8" w:rsidRPr="00B37DD3">
        <w:rPr>
          <w:b/>
        </w:rPr>
        <w:instrText xml:space="preserve"> ADDIN </w:instrText>
      </w:r>
      <w:r w:rsidR="000734D8" w:rsidRPr="00B37DD3">
        <w:rPr>
          <w:b/>
        </w:rPr>
        <w:fldChar w:fldCharType="end"/>
      </w:r>
    </w:p>
    <w:sectPr w:rsidR="009E4DD7" w:rsidRPr="00B37DD3">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94C970" w14:textId="77777777" w:rsidR="00B8525A" w:rsidRDefault="00B8525A" w:rsidP="00172EBC">
      <w:pPr>
        <w:spacing w:after="0" w:line="240" w:lineRule="auto"/>
      </w:pPr>
      <w:r>
        <w:separator/>
      </w:r>
    </w:p>
  </w:endnote>
  <w:endnote w:type="continuationSeparator" w:id="0">
    <w:p w14:paraId="365B7563" w14:textId="77777777" w:rsidR="00B8525A" w:rsidRDefault="00B8525A" w:rsidP="00172E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12FC5" w14:textId="60D74798" w:rsidR="006660CC" w:rsidRDefault="006660CC">
    <w:pPr>
      <w:pStyle w:val="Footer"/>
    </w:pPr>
    <w:r>
      <w:tab/>
    </w:r>
    <w:r>
      <w:fldChar w:fldCharType="begin"/>
    </w:r>
    <w:r>
      <w:instrText xml:space="preserve"> PAGE   \* MERGEFORMAT </w:instrText>
    </w:r>
    <w:r>
      <w:fldChar w:fldCharType="separate"/>
    </w:r>
    <w:r w:rsidR="00172948">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BD9D78" w14:textId="77777777" w:rsidR="00B8525A" w:rsidRDefault="00B8525A" w:rsidP="00172EBC">
      <w:pPr>
        <w:spacing w:after="0" w:line="240" w:lineRule="auto"/>
      </w:pPr>
      <w:r>
        <w:separator/>
      </w:r>
    </w:p>
  </w:footnote>
  <w:footnote w:type="continuationSeparator" w:id="0">
    <w:p w14:paraId="6597F8F6" w14:textId="77777777" w:rsidR="00B8525A" w:rsidRDefault="00B8525A" w:rsidP="00172E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C35A5E"/>
    <w:multiLevelType w:val="hybridMultilevel"/>
    <w:tmpl w:val="05D62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8153F3B"/>
    <w:multiLevelType w:val="hybridMultilevel"/>
    <w:tmpl w:val="03AA01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BDD279D"/>
    <w:multiLevelType w:val="hybridMultilevel"/>
    <w:tmpl w:val="DBD28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3CF5B2F"/>
    <w:multiLevelType w:val="hybridMultilevel"/>
    <w:tmpl w:val="A23A1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5F87C3F"/>
    <w:multiLevelType w:val="hybridMultilevel"/>
    <w:tmpl w:val="ABCE7A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trackRevisions/>
  <w:doNotTrackFormatting/>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ritical Care Medicin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st9aeepzfrseoev2dkxxadmavtww2dawdrv&quot;&gt;research_papers&lt;record-ids&gt;&lt;item&gt;61&lt;/item&gt;&lt;item&gt;63&lt;/item&gt;&lt;item&gt;64&lt;/item&gt;&lt;item&gt;65&lt;/item&gt;&lt;item&gt;66&lt;/item&gt;&lt;item&gt;67&lt;/item&gt;&lt;item&gt;68&lt;/item&gt;&lt;item&gt;69&lt;/item&gt;&lt;item&gt;70&lt;/item&gt;&lt;item&gt;71&lt;/item&gt;&lt;item&gt;72&lt;/item&gt;&lt;item&gt;73&lt;/item&gt;&lt;item&gt;75&lt;/item&gt;&lt;item&gt;76&lt;/item&gt;&lt;item&gt;77&lt;/item&gt;&lt;item&gt;82&lt;/item&gt;&lt;item&gt;83&lt;/item&gt;&lt;item&gt;85&lt;/item&gt;&lt;item&gt;88&lt;/item&gt;&lt;item&gt;89&lt;/item&gt;&lt;item&gt;90&lt;/item&gt;&lt;item&gt;91&lt;/item&gt;&lt;item&gt;92&lt;/item&gt;&lt;item&gt;93&lt;/item&gt;&lt;item&gt;94&lt;/item&gt;&lt;item&gt;95&lt;/item&gt;&lt;item&gt;96&lt;/item&gt;&lt;item&gt;97&lt;/item&gt;&lt;item&gt;98&lt;/item&gt;&lt;item&gt;99&lt;/item&gt;&lt;item&gt;100&lt;/item&gt;&lt;item&gt;101&lt;/item&gt;&lt;item&gt;102&lt;/item&gt;&lt;item&gt;105&lt;/item&gt;&lt;item&gt;106&lt;/item&gt;&lt;item&gt;107&lt;/item&gt;&lt;item&gt;108&lt;/item&gt;&lt;item&gt;110&lt;/item&gt;&lt;item&gt;111&lt;/item&gt;&lt;item&gt;153&lt;/item&gt;&lt;item&gt;156&lt;/item&gt;&lt;item&gt;178&lt;/item&gt;&lt;item&gt;179&lt;/item&gt;&lt;item&gt;180&lt;/item&gt;&lt;/record-ids&gt;&lt;/item&gt;&lt;/Libraries&gt;"/>
  </w:docVars>
  <w:rsids>
    <w:rsidRoot w:val="009A2F98"/>
    <w:rsid w:val="00006095"/>
    <w:rsid w:val="00006BB3"/>
    <w:rsid w:val="00006D53"/>
    <w:rsid w:val="00013F59"/>
    <w:rsid w:val="0002065B"/>
    <w:rsid w:val="00024F88"/>
    <w:rsid w:val="0002593C"/>
    <w:rsid w:val="0002716C"/>
    <w:rsid w:val="0002768A"/>
    <w:rsid w:val="00031269"/>
    <w:rsid w:val="0003131A"/>
    <w:rsid w:val="00043E74"/>
    <w:rsid w:val="0005016D"/>
    <w:rsid w:val="00055709"/>
    <w:rsid w:val="0005589F"/>
    <w:rsid w:val="00061800"/>
    <w:rsid w:val="0006434A"/>
    <w:rsid w:val="000725B2"/>
    <w:rsid w:val="0007318C"/>
    <w:rsid w:val="000734D8"/>
    <w:rsid w:val="0007458A"/>
    <w:rsid w:val="00075F68"/>
    <w:rsid w:val="00080B05"/>
    <w:rsid w:val="0009155A"/>
    <w:rsid w:val="00092A91"/>
    <w:rsid w:val="00093464"/>
    <w:rsid w:val="0009359F"/>
    <w:rsid w:val="00093CFA"/>
    <w:rsid w:val="00095263"/>
    <w:rsid w:val="00097830"/>
    <w:rsid w:val="000B13F3"/>
    <w:rsid w:val="000B394E"/>
    <w:rsid w:val="000C64D6"/>
    <w:rsid w:val="000C6FA9"/>
    <w:rsid w:val="000D1547"/>
    <w:rsid w:val="000D403D"/>
    <w:rsid w:val="000D7256"/>
    <w:rsid w:val="000E00A9"/>
    <w:rsid w:val="000E70CF"/>
    <w:rsid w:val="000E7255"/>
    <w:rsid w:val="000F1513"/>
    <w:rsid w:val="000F3B8F"/>
    <w:rsid w:val="000F7E37"/>
    <w:rsid w:val="001078EA"/>
    <w:rsid w:val="001113DB"/>
    <w:rsid w:val="001136BA"/>
    <w:rsid w:val="00116299"/>
    <w:rsid w:val="00116E20"/>
    <w:rsid w:val="00121C99"/>
    <w:rsid w:val="001234E7"/>
    <w:rsid w:val="00123C53"/>
    <w:rsid w:val="001272E2"/>
    <w:rsid w:val="00127BAA"/>
    <w:rsid w:val="00127E21"/>
    <w:rsid w:val="00136DC7"/>
    <w:rsid w:val="001377E4"/>
    <w:rsid w:val="001440E5"/>
    <w:rsid w:val="00147647"/>
    <w:rsid w:val="00163CA6"/>
    <w:rsid w:val="00172948"/>
    <w:rsid w:val="00172EBC"/>
    <w:rsid w:val="001862C3"/>
    <w:rsid w:val="001942F1"/>
    <w:rsid w:val="001952A0"/>
    <w:rsid w:val="001A030A"/>
    <w:rsid w:val="001A30C4"/>
    <w:rsid w:val="001A57AC"/>
    <w:rsid w:val="001C29BA"/>
    <w:rsid w:val="001D2614"/>
    <w:rsid w:val="001D41D7"/>
    <w:rsid w:val="001D48B3"/>
    <w:rsid w:val="001E0CC6"/>
    <w:rsid w:val="001E0D1D"/>
    <w:rsid w:val="001E54CC"/>
    <w:rsid w:val="001E70CE"/>
    <w:rsid w:val="001F0FEC"/>
    <w:rsid w:val="001F29DC"/>
    <w:rsid w:val="001F2FFC"/>
    <w:rsid w:val="0020545B"/>
    <w:rsid w:val="00210502"/>
    <w:rsid w:val="002116CD"/>
    <w:rsid w:val="002148C0"/>
    <w:rsid w:val="00215FFF"/>
    <w:rsid w:val="0021708B"/>
    <w:rsid w:val="0022121F"/>
    <w:rsid w:val="0022245C"/>
    <w:rsid w:val="00224B7B"/>
    <w:rsid w:val="00230EE5"/>
    <w:rsid w:val="002410D5"/>
    <w:rsid w:val="00245F2C"/>
    <w:rsid w:val="00247F44"/>
    <w:rsid w:val="002524C7"/>
    <w:rsid w:val="00254949"/>
    <w:rsid w:val="002556C8"/>
    <w:rsid w:val="00255F87"/>
    <w:rsid w:val="002600D1"/>
    <w:rsid w:val="00271414"/>
    <w:rsid w:val="00274C2B"/>
    <w:rsid w:val="00276378"/>
    <w:rsid w:val="00280B19"/>
    <w:rsid w:val="002861C9"/>
    <w:rsid w:val="00290C11"/>
    <w:rsid w:val="002953BB"/>
    <w:rsid w:val="00297809"/>
    <w:rsid w:val="002A24DF"/>
    <w:rsid w:val="002A32B4"/>
    <w:rsid w:val="002A4A53"/>
    <w:rsid w:val="002B1B54"/>
    <w:rsid w:val="002B5075"/>
    <w:rsid w:val="002B5416"/>
    <w:rsid w:val="002B5A97"/>
    <w:rsid w:val="002B686A"/>
    <w:rsid w:val="002C48E7"/>
    <w:rsid w:val="002D020F"/>
    <w:rsid w:val="002D341E"/>
    <w:rsid w:val="002D3847"/>
    <w:rsid w:val="002E066B"/>
    <w:rsid w:val="002E63C2"/>
    <w:rsid w:val="002F04B2"/>
    <w:rsid w:val="002F152B"/>
    <w:rsid w:val="002F3BC0"/>
    <w:rsid w:val="002F4FD2"/>
    <w:rsid w:val="002F5A47"/>
    <w:rsid w:val="002F749D"/>
    <w:rsid w:val="002F7FF6"/>
    <w:rsid w:val="00302A54"/>
    <w:rsid w:val="0030661D"/>
    <w:rsid w:val="00312141"/>
    <w:rsid w:val="00312746"/>
    <w:rsid w:val="003130DB"/>
    <w:rsid w:val="00313345"/>
    <w:rsid w:val="00316476"/>
    <w:rsid w:val="00326F16"/>
    <w:rsid w:val="003311DE"/>
    <w:rsid w:val="003347AA"/>
    <w:rsid w:val="003350EA"/>
    <w:rsid w:val="003365D3"/>
    <w:rsid w:val="00343F94"/>
    <w:rsid w:val="0034491D"/>
    <w:rsid w:val="003456AF"/>
    <w:rsid w:val="00347CA8"/>
    <w:rsid w:val="00350F5F"/>
    <w:rsid w:val="003518CE"/>
    <w:rsid w:val="003542D0"/>
    <w:rsid w:val="003644B6"/>
    <w:rsid w:val="00364D6D"/>
    <w:rsid w:val="00366130"/>
    <w:rsid w:val="00366D13"/>
    <w:rsid w:val="00367158"/>
    <w:rsid w:val="00372420"/>
    <w:rsid w:val="0037286C"/>
    <w:rsid w:val="00374D26"/>
    <w:rsid w:val="0038702A"/>
    <w:rsid w:val="00387394"/>
    <w:rsid w:val="00390893"/>
    <w:rsid w:val="00391C44"/>
    <w:rsid w:val="003941D7"/>
    <w:rsid w:val="003A0ED9"/>
    <w:rsid w:val="003A2104"/>
    <w:rsid w:val="003A482C"/>
    <w:rsid w:val="003B2616"/>
    <w:rsid w:val="003B520C"/>
    <w:rsid w:val="003B53E2"/>
    <w:rsid w:val="003C0E89"/>
    <w:rsid w:val="003C13B5"/>
    <w:rsid w:val="003C239D"/>
    <w:rsid w:val="003C3A58"/>
    <w:rsid w:val="003C594C"/>
    <w:rsid w:val="003C700E"/>
    <w:rsid w:val="003D1643"/>
    <w:rsid w:val="003D3A91"/>
    <w:rsid w:val="003E3E13"/>
    <w:rsid w:val="003E50B4"/>
    <w:rsid w:val="003E70AB"/>
    <w:rsid w:val="003F08EE"/>
    <w:rsid w:val="003F7306"/>
    <w:rsid w:val="003F7642"/>
    <w:rsid w:val="004001EA"/>
    <w:rsid w:val="00402355"/>
    <w:rsid w:val="00407638"/>
    <w:rsid w:val="0041699C"/>
    <w:rsid w:val="00416AA4"/>
    <w:rsid w:val="00427FF3"/>
    <w:rsid w:val="004356E1"/>
    <w:rsid w:val="00435F30"/>
    <w:rsid w:val="0044341C"/>
    <w:rsid w:val="00444212"/>
    <w:rsid w:val="0044590A"/>
    <w:rsid w:val="00446861"/>
    <w:rsid w:val="004519E6"/>
    <w:rsid w:val="00454B47"/>
    <w:rsid w:val="00454F5D"/>
    <w:rsid w:val="00460BF3"/>
    <w:rsid w:val="0046366A"/>
    <w:rsid w:val="00466C6F"/>
    <w:rsid w:val="004671FB"/>
    <w:rsid w:val="004672BC"/>
    <w:rsid w:val="00470B7A"/>
    <w:rsid w:val="00470F72"/>
    <w:rsid w:val="004732D5"/>
    <w:rsid w:val="00474432"/>
    <w:rsid w:val="004760E3"/>
    <w:rsid w:val="004769F5"/>
    <w:rsid w:val="00476AC3"/>
    <w:rsid w:val="00480823"/>
    <w:rsid w:val="004822E1"/>
    <w:rsid w:val="0048398A"/>
    <w:rsid w:val="00485937"/>
    <w:rsid w:val="004976E6"/>
    <w:rsid w:val="004A1040"/>
    <w:rsid w:val="004A2A9C"/>
    <w:rsid w:val="004A7CEA"/>
    <w:rsid w:val="004C5E30"/>
    <w:rsid w:val="004D32B2"/>
    <w:rsid w:val="004E1EE9"/>
    <w:rsid w:val="004E6836"/>
    <w:rsid w:val="004F4489"/>
    <w:rsid w:val="004F51BC"/>
    <w:rsid w:val="0050203E"/>
    <w:rsid w:val="00505509"/>
    <w:rsid w:val="005100AD"/>
    <w:rsid w:val="00514611"/>
    <w:rsid w:val="0051651D"/>
    <w:rsid w:val="00523684"/>
    <w:rsid w:val="005236EC"/>
    <w:rsid w:val="00524849"/>
    <w:rsid w:val="005375CD"/>
    <w:rsid w:val="00540B27"/>
    <w:rsid w:val="00547A88"/>
    <w:rsid w:val="005539F1"/>
    <w:rsid w:val="00554C05"/>
    <w:rsid w:val="00561CB4"/>
    <w:rsid w:val="00561FE3"/>
    <w:rsid w:val="0056370C"/>
    <w:rsid w:val="00564A9A"/>
    <w:rsid w:val="00565841"/>
    <w:rsid w:val="0056785F"/>
    <w:rsid w:val="0057130A"/>
    <w:rsid w:val="00574483"/>
    <w:rsid w:val="0057693B"/>
    <w:rsid w:val="00582C74"/>
    <w:rsid w:val="005839B6"/>
    <w:rsid w:val="005860E7"/>
    <w:rsid w:val="00595190"/>
    <w:rsid w:val="005A3BBF"/>
    <w:rsid w:val="005A6B19"/>
    <w:rsid w:val="005B09D5"/>
    <w:rsid w:val="005B2EAF"/>
    <w:rsid w:val="005B32A7"/>
    <w:rsid w:val="005B70EB"/>
    <w:rsid w:val="005C0331"/>
    <w:rsid w:val="005C0D2F"/>
    <w:rsid w:val="005C3231"/>
    <w:rsid w:val="005C551F"/>
    <w:rsid w:val="005C6CBB"/>
    <w:rsid w:val="005C6F80"/>
    <w:rsid w:val="005D11C7"/>
    <w:rsid w:val="005D72E9"/>
    <w:rsid w:val="005D75CF"/>
    <w:rsid w:val="005E1288"/>
    <w:rsid w:val="005E2621"/>
    <w:rsid w:val="005E2681"/>
    <w:rsid w:val="005F1F51"/>
    <w:rsid w:val="005F38DD"/>
    <w:rsid w:val="005F61C2"/>
    <w:rsid w:val="005F6686"/>
    <w:rsid w:val="00601B06"/>
    <w:rsid w:val="00601C2A"/>
    <w:rsid w:val="00601C6B"/>
    <w:rsid w:val="0060203D"/>
    <w:rsid w:val="00603601"/>
    <w:rsid w:val="006074CD"/>
    <w:rsid w:val="006104BE"/>
    <w:rsid w:val="00611903"/>
    <w:rsid w:val="00614819"/>
    <w:rsid w:val="00615299"/>
    <w:rsid w:val="00616F6C"/>
    <w:rsid w:val="00624BBB"/>
    <w:rsid w:val="00625312"/>
    <w:rsid w:val="00631382"/>
    <w:rsid w:val="00635C0B"/>
    <w:rsid w:val="00636984"/>
    <w:rsid w:val="00642228"/>
    <w:rsid w:val="0064300A"/>
    <w:rsid w:val="00643048"/>
    <w:rsid w:val="0064623E"/>
    <w:rsid w:val="00647D94"/>
    <w:rsid w:val="00655BD2"/>
    <w:rsid w:val="006660CC"/>
    <w:rsid w:val="0067018F"/>
    <w:rsid w:val="00672E9B"/>
    <w:rsid w:val="00675F25"/>
    <w:rsid w:val="00677D72"/>
    <w:rsid w:val="0068030E"/>
    <w:rsid w:val="00685D77"/>
    <w:rsid w:val="00694942"/>
    <w:rsid w:val="006968BA"/>
    <w:rsid w:val="006A2EAD"/>
    <w:rsid w:val="006B1FE7"/>
    <w:rsid w:val="006B34AA"/>
    <w:rsid w:val="006C0DEB"/>
    <w:rsid w:val="006C2E5F"/>
    <w:rsid w:val="006C7247"/>
    <w:rsid w:val="006C74E3"/>
    <w:rsid w:val="006D546B"/>
    <w:rsid w:val="006D7C37"/>
    <w:rsid w:val="006E0626"/>
    <w:rsid w:val="006E272F"/>
    <w:rsid w:val="006E3918"/>
    <w:rsid w:val="006F0C9E"/>
    <w:rsid w:val="006F15E7"/>
    <w:rsid w:val="006F6103"/>
    <w:rsid w:val="00701BC8"/>
    <w:rsid w:val="0072093F"/>
    <w:rsid w:val="007221C9"/>
    <w:rsid w:val="00724C8B"/>
    <w:rsid w:val="00725FC1"/>
    <w:rsid w:val="00731A7E"/>
    <w:rsid w:val="007365FC"/>
    <w:rsid w:val="00745B09"/>
    <w:rsid w:val="00745D5B"/>
    <w:rsid w:val="00754229"/>
    <w:rsid w:val="007638FA"/>
    <w:rsid w:val="00772848"/>
    <w:rsid w:val="00776BC4"/>
    <w:rsid w:val="00777AD3"/>
    <w:rsid w:val="00781511"/>
    <w:rsid w:val="00785413"/>
    <w:rsid w:val="007859B0"/>
    <w:rsid w:val="00785EAC"/>
    <w:rsid w:val="00792072"/>
    <w:rsid w:val="007A125F"/>
    <w:rsid w:val="007A1409"/>
    <w:rsid w:val="007A1686"/>
    <w:rsid w:val="007A1FB2"/>
    <w:rsid w:val="007A26E9"/>
    <w:rsid w:val="007A6B7D"/>
    <w:rsid w:val="007A77C3"/>
    <w:rsid w:val="007B1953"/>
    <w:rsid w:val="007B3C61"/>
    <w:rsid w:val="007B5F3C"/>
    <w:rsid w:val="007C2D53"/>
    <w:rsid w:val="007C4028"/>
    <w:rsid w:val="007C45F7"/>
    <w:rsid w:val="007C5AA9"/>
    <w:rsid w:val="007D1D7C"/>
    <w:rsid w:val="007D2818"/>
    <w:rsid w:val="007D2CF4"/>
    <w:rsid w:val="007D3A1D"/>
    <w:rsid w:val="007D45CC"/>
    <w:rsid w:val="007D476B"/>
    <w:rsid w:val="007E056C"/>
    <w:rsid w:val="007E3E94"/>
    <w:rsid w:val="007E76B6"/>
    <w:rsid w:val="007F17E0"/>
    <w:rsid w:val="007F241C"/>
    <w:rsid w:val="008006A9"/>
    <w:rsid w:val="00802045"/>
    <w:rsid w:val="0080281C"/>
    <w:rsid w:val="00803F10"/>
    <w:rsid w:val="00804603"/>
    <w:rsid w:val="00812C0D"/>
    <w:rsid w:val="008257B2"/>
    <w:rsid w:val="00827A5D"/>
    <w:rsid w:val="008307FA"/>
    <w:rsid w:val="00830924"/>
    <w:rsid w:val="00832ECB"/>
    <w:rsid w:val="00835441"/>
    <w:rsid w:val="008363D8"/>
    <w:rsid w:val="00836C75"/>
    <w:rsid w:val="008402A1"/>
    <w:rsid w:val="00846F2E"/>
    <w:rsid w:val="00850555"/>
    <w:rsid w:val="008560AA"/>
    <w:rsid w:val="00856573"/>
    <w:rsid w:val="0086371D"/>
    <w:rsid w:val="0086454B"/>
    <w:rsid w:val="00865D6C"/>
    <w:rsid w:val="00866220"/>
    <w:rsid w:val="00882CEF"/>
    <w:rsid w:val="00884979"/>
    <w:rsid w:val="008916FF"/>
    <w:rsid w:val="00894934"/>
    <w:rsid w:val="00895E97"/>
    <w:rsid w:val="00896632"/>
    <w:rsid w:val="008A377D"/>
    <w:rsid w:val="008B0B52"/>
    <w:rsid w:val="008B5394"/>
    <w:rsid w:val="008D62D2"/>
    <w:rsid w:val="008E0838"/>
    <w:rsid w:val="008E7A91"/>
    <w:rsid w:val="008F0C17"/>
    <w:rsid w:val="008F179C"/>
    <w:rsid w:val="008F3D29"/>
    <w:rsid w:val="00903702"/>
    <w:rsid w:val="009100CA"/>
    <w:rsid w:val="009114EB"/>
    <w:rsid w:val="009122D5"/>
    <w:rsid w:val="00912956"/>
    <w:rsid w:val="009137E7"/>
    <w:rsid w:val="00914550"/>
    <w:rsid w:val="0092440E"/>
    <w:rsid w:val="009257D0"/>
    <w:rsid w:val="0094304E"/>
    <w:rsid w:val="009512F8"/>
    <w:rsid w:val="00953A27"/>
    <w:rsid w:val="009548D2"/>
    <w:rsid w:val="00954CAD"/>
    <w:rsid w:val="00956AA8"/>
    <w:rsid w:val="00962566"/>
    <w:rsid w:val="0096387A"/>
    <w:rsid w:val="00964438"/>
    <w:rsid w:val="00974E1A"/>
    <w:rsid w:val="00982C7B"/>
    <w:rsid w:val="00987C1B"/>
    <w:rsid w:val="009961E5"/>
    <w:rsid w:val="009A237A"/>
    <w:rsid w:val="009A2F98"/>
    <w:rsid w:val="009A37B0"/>
    <w:rsid w:val="009B2A86"/>
    <w:rsid w:val="009B322E"/>
    <w:rsid w:val="009B43C9"/>
    <w:rsid w:val="009C3BD0"/>
    <w:rsid w:val="009C5D2B"/>
    <w:rsid w:val="009D4486"/>
    <w:rsid w:val="009D48C6"/>
    <w:rsid w:val="009D5DF3"/>
    <w:rsid w:val="009D62A4"/>
    <w:rsid w:val="009D664E"/>
    <w:rsid w:val="009E0B02"/>
    <w:rsid w:val="009E4DD7"/>
    <w:rsid w:val="009F6999"/>
    <w:rsid w:val="009F75C6"/>
    <w:rsid w:val="00A05412"/>
    <w:rsid w:val="00A21E47"/>
    <w:rsid w:val="00A279D5"/>
    <w:rsid w:val="00A3285B"/>
    <w:rsid w:val="00A346FB"/>
    <w:rsid w:val="00A34DDA"/>
    <w:rsid w:val="00A3590E"/>
    <w:rsid w:val="00A370D0"/>
    <w:rsid w:val="00A41011"/>
    <w:rsid w:val="00A42C07"/>
    <w:rsid w:val="00A44AE8"/>
    <w:rsid w:val="00A4510D"/>
    <w:rsid w:val="00A46898"/>
    <w:rsid w:val="00A47FC0"/>
    <w:rsid w:val="00A51330"/>
    <w:rsid w:val="00A5599B"/>
    <w:rsid w:val="00A57217"/>
    <w:rsid w:val="00A604E8"/>
    <w:rsid w:val="00A619B4"/>
    <w:rsid w:val="00A6602D"/>
    <w:rsid w:val="00A67360"/>
    <w:rsid w:val="00A67987"/>
    <w:rsid w:val="00A67A68"/>
    <w:rsid w:val="00A74F93"/>
    <w:rsid w:val="00A77006"/>
    <w:rsid w:val="00A83769"/>
    <w:rsid w:val="00A84620"/>
    <w:rsid w:val="00A86D16"/>
    <w:rsid w:val="00A90A50"/>
    <w:rsid w:val="00A91B25"/>
    <w:rsid w:val="00A95A69"/>
    <w:rsid w:val="00AA1C8A"/>
    <w:rsid w:val="00AB6B5C"/>
    <w:rsid w:val="00AC22D2"/>
    <w:rsid w:val="00AC479B"/>
    <w:rsid w:val="00AD3AC3"/>
    <w:rsid w:val="00AD5F95"/>
    <w:rsid w:val="00AD660A"/>
    <w:rsid w:val="00AE3047"/>
    <w:rsid w:val="00AE5734"/>
    <w:rsid w:val="00AF2AE4"/>
    <w:rsid w:val="00AF34AE"/>
    <w:rsid w:val="00AF4A1A"/>
    <w:rsid w:val="00AF62F7"/>
    <w:rsid w:val="00B1622D"/>
    <w:rsid w:val="00B27807"/>
    <w:rsid w:val="00B32FBA"/>
    <w:rsid w:val="00B34F1E"/>
    <w:rsid w:val="00B359D9"/>
    <w:rsid w:val="00B35CF9"/>
    <w:rsid w:val="00B37DD3"/>
    <w:rsid w:val="00B40BAD"/>
    <w:rsid w:val="00B44DD9"/>
    <w:rsid w:val="00B450D1"/>
    <w:rsid w:val="00B50511"/>
    <w:rsid w:val="00B50F27"/>
    <w:rsid w:val="00B51B8B"/>
    <w:rsid w:val="00B521BC"/>
    <w:rsid w:val="00B54B26"/>
    <w:rsid w:val="00B60E0A"/>
    <w:rsid w:val="00B61254"/>
    <w:rsid w:val="00B63E3E"/>
    <w:rsid w:val="00B648E7"/>
    <w:rsid w:val="00B660A3"/>
    <w:rsid w:val="00B66AEF"/>
    <w:rsid w:val="00B7097F"/>
    <w:rsid w:val="00B7519A"/>
    <w:rsid w:val="00B80479"/>
    <w:rsid w:val="00B815D7"/>
    <w:rsid w:val="00B82849"/>
    <w:rsid w:val="00B8525A"/>
    <w:rsid w:val="00B85348"/>
    <w:rsid w:val="00B86B7B"/>
    <w:rsid w:val="00B9094C"/>
    <w:rsid w:val="00B9096F"/>
    <w:rsid w:val="00B91680"/>
    <w:rsid w:val="00B91BBB"/>
    <w:rsid w:val="00B921DC"/>
    <w:rsid w:val="00BA1D75"/>
    <w:rsid w:val="00BA4F71"/>
    <w:rsid w:val="00BA615D"/>
    <w:rsid w:val="00BB051C"/>
    <w:rsid w:val="00BB2F46"/>
    <w:rsid w:val="00BB7371"/>
    <w:rsid w:val="00BC18CB"/>
    <w:rsid w:val="00BC1B7D"/>
    <w:rsid w:val="00BC4019"/>
    <w:rsid w:val="00BC4381"/>
    <w:rsid w:val="00BC455B"/>
    <w:rsid w:val="00BC5724"/>
    <w:rsid w:val="00BD3A19"/>
    <w:rsid w:val="00BD43CC"/>
    <w:rsid w:val="00BE34EF"/>
    <w:rsid w:val="00BE35C8"/>
    <w:rsid w:val="00BF2213"/>
    <w:rsid w:val="00BF269E"/>
    <w:rsid w:val="00BF4FEA"/>
    <w:rsid w:val="00BF60DC"/>
    <w:rsid w:val="00C019CB"/>
    <w:rsid w:val="00C027A0"/>
    <w:rsid w:val="00C03364"/>
    <w:rsid w:val="00C11BBB"/>
    <w:rsid w:val="00C16476"/>
    <w:rsid w:val="00C172BA"/>
    <w:rsid w:val="00C17353"/>
    <w:rsid w:val="00C20C5C"/>
    <w:rsid w:val="00C243CB"/>
    <w:rsid w:val="00C244A1"/>
    <w:rsid w:val="00C256A3"/>
    <w:rsid w:val="00C354A4"/>
    <w:rsid w:val="00C3734A"/>
    <w:rsid w:val="00C5206F"/>
    <w:rsid w:val="00C522B4"/>
    <w:rsid w:val="00C57639"/>
    <w:rsid w:val="00C63512"/>
    <w:rsid w:val="00C63D63"/>
    <w:rsid w:val="00C750E4"/>
    <w:rsid w:val="00C765AB"/>
    <w:rsid w:val="00C825AF"/>
    <w:rsid w:val="00C829FD"/>
    <w:rsid w:val="00C861D0"/>
    <w:rsid w:val="00C9009C"/>
    <w:rsid w:val="00C94690"/>
    <w:rsid w:val="00C9588C"/>
    <w:rsid w:val="00CA184A"/>
    <w:rsid w:val="00CA408A"/>
    <w:rsid w:val="00CB0460"/>
    <w:rsid w:val="00CB06C6"/>
    <w:rsid w:val="00CB094D"/>
    <w:rsid w:val="00CB0B52"/>
    <w:rsid w:val="00CC692A"/>
    <w:rsid w:val="00CC70DA"/>
    <w:rsid w:val="00CC7804"/>
    <w:rsid w:val="00CE2E28"/>
    <w:rsid w:val="00CE3E47"/>
    <w:rsid w:val="00CE52DF"/>
    <w:rsid w:val="00CF4B1E"/>
    <w:rsid w:val="00D02774"/>
    <w:rsid w:val="00D02F9E"/>
    <w:rsid w:val="00D06560"/>
    <w:rsid w:val="00D10493"/>
    <w:rsid w:val="00D125EC"/>
    <w:rsid w:val="00D13E79"/>
    <w:rsid w:val="00D202A6"/>
    <w:rsid w:val="00D2752A"/>
    <w:rsid w:val="00D315F7"/>
    <w:rsid w:val="00D317B7"/>
    <w:rsid w:val="00D31BEF"/>
    <w:rsid w:val="00D34F27"/>
    <w:rsid w:val="00D35E84"/>
    <w:rsid w:val="00D436F6"/>
    <w:rsid w:val="00D444BB"/>
    <w:rsid w:val="00D447ED"/>
    <w:rsid w:val="00D52BC8"/>
    <w:rsid w:val="00D543A1"/>
    <w:rsid w:val="00D5468F"/>
    <w:rsid w:val="00D54EEE"/>
    <w:rsid w:val="00D56F74"/>
    <w:rsid w:val="00D701CB"/>
    <w:rsid w:val="00D80BC8"/>
    <w:rsid w:val="00D831FB"/>
    <w:rsid w:val="00D858F0"/>
    <w:rsid w:val="00D93C64"/>
    <w:rsid w:val="00D9619C"/>
    <w:rsid w:val="00D96AB6"/>
    <w:rsid w:val="00DA3309"/>
    <w:rsid w:val="00DA6C18"/>
    <w:rsid w:val="00DA7FD6"/>
    <w:rsid w:val="00DB256A"/>
    <w:rsid w:val="00DB4D2F"/>
    <w:rsid w:val="00DC1D8C"/>
    <w:rsid w:val="00DC3FB9"/>
    <w:rsid w:val="00DD2BB5"/>
    <w:rsid w:val="00DD3111"/>
    <w:rsid w:val="00DD33FD"/>
    <w:rsid w:val="00DD3F10"/>
    <w:rsid w:val="00DE4F3D"/>
    <w:rsid w:val="00DE6A84"/>
    <w:rsid w:val="00DE77AE"/>
    <w:rsid w:val="00DF5828"/>
    <w:rsid w:val="00DF5B3C"/>
    <w:rsid w:val="00DF7B80"/>
    <w:rsid w:val="00E0011B"/>
    <w:rsid w:val="00E00287"/>
    <w:rsid w:val="00E04876"/>
    <w:rsid w:val="00E05A43"/>
    <w:rsid w:val="00E260E5"/>
    <w:rsid w:val="00E27A0A"/>
    <w:rsid w:val="00E40232"/>
    <w:rsid w:val="00E4539E"/>
    <w:rsid w:val="00E475DB"/>
    <w:rsid w:val="00E5288A"/>
    <w:rsid w:val="00E56162"/>
    <w:rsid w:val="00E608FC"/>
    <w:rsid w:val="00E63582"/>
    <w:rsid w:val="00E66F60"/>
    <w:rsid w:val="00E67ACF"/>
    <w:rsid w:val="00E72443"/>
    <w:rsid w:val="00E84FF5"/>
    <w:rsid w:val="00E87263"/>
    <w:rsid w:val="00E92A12"/>
    <w:rsid w:val="00E977C1"/>
    <w:rsid w:val="00EA3278"/>
    <w:rsid w:val="00EA4386"/>
    <w:rsid w:val="00EC6A00"/>
    <w:rsid w:val="00EC7FA5"/>
    <w:rsid w:val="00ED26C0"/>
    <w:rsid w:val="00ED33AD"/>
    <w:rsid w:val="00ED445B"/>
    <w:rsid w:val="00ED6B64"/>
    <w:rsid w:val="00ED722B"/>
    <w:rsid w:val="00ED740D"/>
    <w:rsid w:val="00ED7F6A"/>
    <w:rsid w:val="00EE38CC"/>
    <w:rsid w:val="00EE5784"/>
    <w:rsid w:val="00EF3FD5"/>
    <w:rsid w:val="00EF67FF"/>
    <w:rsid w:val="00F0102A"/>
    <w:rsid w:val="00F013B9"/>
    <w:rsid w:val="00F01AF9"/>
    <w:rsid w:val="00F03529"/>
    <w:rsid w:val="00F03C8E"/>
    <w:rsid w:val="00F11AFB"/>
    <w:rsid w:val="00F211F3"/>
    <w:rsid w:val="00F21322"/>
    <w:rsid w:val="00F21D7C"/>
    <w:rsid w:val="00F2224D"/>
    <w:rsid w:val="00F24336"/>
    <w:rsid w:val="00F26DEC"/>
    <w:rsid w:val="00F26DF6"/>
    <w:rsid w:val="00F32807"/>
    <w:rsid w:val="00F339E6"/>
    <w:rsid w:val="00F41806"/>
    <w:rsid w:val="00F4236F"/>
    <w:rsid w:val="00F60D7B"/>
    <w:rsid w:val="00F621B3"/>
    <w:rsid w:val="00F63EB9"/>
    <w:rsid w:val="00F70E39"/>
    <w:rsid w:val="00F76845"/>
    <w:rsid w:val="00F82AE3"/>
    <w:rsid w:val="00F834FF"/>
    <w:rsid w:val="00F847F6"/>
    <w:rsid w:val="00F85215"/>
    <w:rsid w:val="00F947E2"/>
    <w:rsid w:val="00FB2C32"/>
    <w:rsid w:val="00FB5FE1"/>
    <w:rsid w:val="00FB7543"/>
    <w:rsid w:val="00FC28A9"/>
    <w:rsid w:val="00FC3AEF"/>
    <w:rsid w:val="00FC498A"/>
    <w:rsid w:val="00FD0919"/>
    <w:rsid w:val="00FD0AF1"/>
    <w:rsid w:val="00FD4759"/>
    <w:rsid w:val="00FD5AAF"/>
    <w:rsid w:val="00FD5F6A"/>
    <w:rsid w:val="00FF378F"/>
    <w:rsid w:val="00FF5D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A1CB35"/>
  <w15:chartTrackingRefBased/>
  <w15:docId w15:val="{A0283085-C520-4BA2-B47F-B501E4137F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40BA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A184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CA184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F4236F"/>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3C239D"/>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A184A"/>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CA184A"/>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rsid w:val="00F834FF"/>
    <w:pPr>
      <w:ind w:left="720"/>
      <w:contextualSpacing/>
    </w:pPr>
  </w:style>
  <w:style w:type="character" w:styleId="CommentReference">
    <w:name w:val="annotation reference"/>
    <w:basedOn w:val="DefaultParagraphFont"/>
    <w:uiPriority w:val="99"/>
    <w:semiHidden/>
    <w:unhideWhenUsed/>
    <w:rsid w:val="005E2621"/>
    <w:rPr>
      <w:sz w:val="16"/>
      <w:szCs w:val="16"/>
    </w:rPr>
  </w:style>
  <w:style w:type="paragraph" w:styleId="CommentText">
    <w:name w:val="annotation text"/>
    <w:basedOn w:val="Normal"/>
    <w:link w:val="CommentTextChar"/>
    <w:uiPriority w:val="99"/>
    <w:semiHidden/>
    <w:unhideWhenUsed/>
    <w:rsid w:val="005E2621"/>
    <w:pPr>
      <w:spacing w:line="240" w:lineRule="auto"/>
    </w:pPr>
    <w:rPr>
      <w:sz w:val="20"/>
      <w:szCs w:val="20"/>
    </w:rPr>
  </w:style>
  <w:style w:type="character" w:customStyle="1" w:styleId="CommentTextChar">
    <w:name w:val="Comment Text Char"/>
    <w:basedOn w:val="DefaultParagraphFont"/>
    <w:link w:val="CommentText"/>
    <w:uiPriority w:val="99"/>
    <w:semiHidden/>
    <w:rsid w:val="005E2621"/>
    <w:rPr>
      <w:sz w:val="20"/>
      <w:szCs w:val="20"/>
    </w:rPr>
  </w:style>
  <w:style w:type="paragraph" w:styleId="CommentSubject">
    <w:name w:val="annotation subject"/>
    <w:basedOn w:val="CommentText"/>
    <w:next w:val="CommentText"/>
    <w:link w:val="CommentSubjectChar"/>
    <w:uiPriority w:val="99"/>
    <w:semiHidden/>
    <w:unhideWhenUsed/>
    <w:rsid w:val="005E2621"/>
    <w:rPr>
      <w:b/>
      <w:bCs/>
    </w:rPr>
  </w:style>
  <w:style w:type="character" w:customStyle="1" w:styleId="CommentSubjectChar">
    <w:name w:val="Comment Subject Char"/>
    <w:basedOn w:val="CommentTextChar"/>
    <w:link w:val="CommentSubject"/>
    <w:uiPriority w:val="99"/>
    <w:semiHidden/>
    <w:rsid w:val="005E2621"/>
    <w:rPr>
      <w:b/>
      <w:bCs/>
      <w:sz w:val="20"/>
      <w:szCs w:val="20"/>
    </w:rPr>
  </w:style>
  <w:style w:type="paragraph" w:styleId="BalloonText">
    <w:name w:val="Balloon Text"/>
    <w:basedOn w:val="Normal"/>
    <w:link w:val="BalloonTextChar"/>
    <w:uiPriority w:val="99"/>
    <w:semiHidden/>
    <w:unhideWhenUsed/>
    <w:rsid w:val="005E262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E2621"/>
    <w:rPr>
      <w:rFonts w:ascii="Segoe UI" w:hAnsi="Segoe UI" w:cs="Segoe UI"/>
      <w:sz w:val="18"/>
      <w:szCs w:val="18"/>
    </w:rPr>
  </w:style>
  <w:style w:type="character" w:customStyle="1" w:styleId="Heading4Char">
    <w:name w:val="Heading 4 Char"/>
    <w:basedOn w:val="DefaultParagraphFont"/>
    <w:link w:val="Heading4"/>
    <w:uiPriority w:val="9"/>
    <w:rsid w:val="00F4236F"/>
    <w:rPr>
      <w:rFonts w:asciiTheme="majorHAnsi" w:eastAsiaTheme="majorEastAsia" w:hAnsiTheme="majorHAnsi" w:cstheme="majorBidi"/>
      <w:i/>
      <w:iCs/>
      <w:color w:val="2E74B5" w:themeColor="accent1" w:themeShade="BF"/>
    </w:rPr>
  </w:style>
  <w:style w:type="paragraph" w:customStyle="1" w:styleId="EndNoteBibliographyTitle">
    <w:name w:val="EndNote Bibliography Title"/>
    <w:basedOn w:val="Normal"/>
    <w:link w:val="EndNoteBibliographyTitleChar"/>
    <w:rsid w:val="00B359D9"/>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B359D9"/>
    <w:rPr>
      <w:rFonts w:ascii="Calibri" w:hAnsi="Calibri"/>
      <w:noProof/>
      <w:lang w:val="en-US"/>
    </w:rPr>
  </w:style>
  <w:style w:type="paragraph" w:customStyle="1" w:styleId="EndNoteBibliography">
    <w:name w:val="EndNote Bibliography"/>
    <w:basedOn w:val="Normal"/>
    <w:link w:val="EndNoteBibliographyChar"/>
    <w:rsid w:val="00B359D9"/>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B359D9"/>
    <w:rPr>
      <w:rFonts w:ascii="Calibri" w:hAnsi="Calibri"/>
      <w:noProof/>
      <w:lang w:val="en-US"/>
    </w:rPr>
  </w:style>
  <w:style w:type="character" w:styleId="Hyperlink">
    <w:name w:val="Hyperlink"/>
    <w:basedOn w:val="DefaultParagraphFont"/>
    <w:uiPriority w:val="99"/>
    <w:unhideWhenUsed/>
    <w:rsid w:val="005F6686"/>
    <w:rPr>
      <w:color w:val="0563C1" w:themeColor="hyperlink"/>
      <w:u w:val="single"/>
    </w:rPr>
  </w:style>
  <w:style w:type="character" w:customStyle="1" w:styleId="Heading1Char">
    <w:name w:val="Heading 1 Char"/>
    <w:basedOn w:val="DefaultParagraphFont"/>
    <w:link w:val="Heading1"/>
    <w:uiPriority w:val="9"/>
    <w:rsid w:val="00B40BAD"/>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172E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172EBC"/>
  </w:style>
  <w:style w:type="paragraph" w:styleId="Footer">
    <w:name w:val="footer"/>
    <w:basedOn w:val="Normal"/>
    <w:link w:val="FooterChar"/>
    <w:uiPriority w:val="99"/>
    <w:unhideWhenUsed/>
    <w:rsid w:val="00172E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172EBC"/>
  </w:style>
  <w:style w:type="character" w:styleId="Strong">
    <w:name w:val="Strong"/>
    <w:basedOn w:val="DefaultParagraphFont"/>
    <w:uiPriority w:val="22"/>
    <w:qFormat/>
    <w:rsid w:val="00846F2E"/>
    <w:rPr>
      <w:b/>
      <w:bCs/>
    </w:rPr>
  </w:style>
  <w:style w:type="character" w:customStyle="1" w:styleId="Heading5Char">
    <w:name w:val="Heading 5 Char"/>
    <w:basedOn w:val="DefaultParagraphFont"/>
    <w:link w:val="Heading5"/>
    <w:uiPriority w:val="9"/>
    <w:rsid w:val="003C239D"/>
    <w:rPr>
      <w:rFonts w:asciiTheme="majorHAnsi" w:eastAsiaTheme="majorEastAsia" w:hAnsiTheme="majorHAnsi" w:cstheme="majorBidi"/>
      <w:color w:val="2E74B5" w:themeColor="accent1" w:themeShade="BF"/>
    </w:rPr>
  </w:style>
  <w:style w:type="paragraph" w:styleId="Revision">
    <w:name w:val="Revision"/>
    <w:hidden/>
    <w:uiPriority w:val="99"/>
    <w:semiHidden/>
    <w:rsid w:val="009B43C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0808884">
      <w:bodyDiv w:val="1"/>
      <w:marLeft w:val="0"/>
      <w:marRight w:val="0"/>
      <w:marTop w:val="0"/>
      <w:marBottom w:val="0"/>
      <w:divBdr>
        <w:top w:val="none" w:sz="0" w:space="0" w:color="auto"/>
        <w:left w:val="none" w:sz="0" w:space="0" w:color="auto"/>
        <w:bottom w:val="none" w:sz="0" w:space="0" w:color="auto"/>
        <w:right w:val="none" w:sz="0" w:space="0" w:color="auto"/>
      </w:divBdr>
      <w:divsChild>
        <w:div w:id="1071342750">
          <w:marLeft w:val="0"/>
          <w:marRight w:val="0"/>
          <w:marTop w:val="0"/>
          <w:marBottom w:val="0"/>
          <w:divBdr>
            <w:top w:val="none" w:sz="0" w:space="0" w:color="auto"/>
            <w:left w:val="none" w:sz="0" w:space="0" w:color="auto"/>
            <w:bottom w:val="none" w:sz="0" w:space="0" w:color="auto"/>
            <w:right w:val="none" w:sz="0" w:space="0" w:color="auto"/>
          </w:divBdr>
          <w:divsChild>
            <w:div w:id="46033355">
              <w:marLeft w:val="0"/>
              <w:marRight w:val="0"/>
              <w:marTop w:val="0"/>
              <w:marBottom w:val="0"/>
              <w:divBdr>
                <w:top w:val="none" w:sz="0" w:space="0" w:color="auto"/>
                <w:left w:val="none" w:sz="0" w:space="0" w:color="auto"/>
                <w:bottom w:val="none" w:sz="0" w:space="0" w:color="auto"/>
                <w:right w:val="none" w:sz="0" w:space="0" w:color="auto"/>
              </w:divBdr>
              <w:divsChild>
                <w:div w:id="1622225841">
                  <w:marLeft w:val="0"/>
                  <w:marRight w:val="0"/>
                  <w:marTop w:val="0"/>
                  <w:marBottom w:val="0"/>
                  <w:divBdr>
                    <w:top w:val="none" w:sz="0" w:space="0" w:color="auto"/>
                    <w:left w:val="none" w:sz="0" w:space="0" w:color="auto"/>
                    <w:bottom w:val="none" w:sz="0" w:space="0" w:color="auto"/>
                    <w:right w:val="none" w:sz="0" w:space="0" w:color="auto"/>
                  </w:divBdr>
                </w:div>
                <w:div w:id="824661479">
                  <w:marLeft w:val="0"/>
                  <w:marRight w:val="0"/>
                  <w:marTop w:val="0"/>
                  <w:marBottom w:val="0"/>
                  <w:divBdr>
                    <w:top w:val="none" w:sz="0" w:space="0" w:color="auto"/>
                    <w:left w:val="none" w:sz="0" w:space="0" w:color="auto"/>
                    <w:bottom w:val="none" w:sz="0" w:space="0" w:color="auto"/>
                    <w:right w:val="none" w:sz="0" w:space="0" w:color="auto"/>
                  </w:divBdr>
                </w:div>
                <w:div w:id="335813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046080">
      <w:bodyDiv w:val="1"/>
      <w:marLeft w:val="0"/>
      <w:marRight w:val="0"/>
      <w:marTop w:val="0"/>
      <w:marBottom w:val="0"/>
      <w:divBdr>
        <w:top w:val="none" w:sz="0" w:space="0" w:color="auto"/>
        <w:left w:val="none" w:sz="0" w:space="0" w:color="auto"/>
        <w:bottom w:val="none" w:sz="0" w:space="0" w:color="auto"/>
        <w:right w:val="none" w:sz="0" w:space="0" w:color="auto"/>
      </w:divBdr>
    </w:div>
    <w:div w:id="1284918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walsh@staffmail.ed.ac.uk" TargetMode="External"/><Relationship Id="rId13" Type="http://schemas.openxmlformats.org/officeDocument/2006/relationships/hyperlink" Target="http://www.nrscotland.gov.uk/statistics-and-data/statistics/statistics-by-theme/migration/migration-statistics/migration-between-scotland-and-oversea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sdscotland.org/Health-Topics/Hospital-Care/Publications/2012-05-08/Assessment-of-SMR01Data-2010-2011-ScotlandReport.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icsag.scot.nhs.uk/quality/data.htm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icsag.scot.nhs.uk/docs/2016-08-09-SICSAG-Publication-Report.pdf" TargetMode="External"/><Relationship Id="rId4" Type="http://schemas.openxmlformats.org/officeDocument/2006/relationships/settings" Target="settings.xml"/><Relationship Id="rId9" Type="http://schemas.openxmlformats.org/officeDocument/2006/relationships/hyperlink" Target="http://www.chks.co.uk/userfiles/files/The%20impact%20of%20non-payment%20for%20acute%20readmissions%20FINAL%20FOR%20WEB.pdf" TargetMode="External"/><Relationship Id="rId14" Type="http://schemas.openxmlformats.org/officeDocument/2006/relationships/hyperlink" Target="https://www.ficm.ac.uk/standards-and-guidelines/gpi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6794FB-498E-4C74-9532-FEB0B21E07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22556FF2</Template>
  <TotalTime>1</TotalTime>
  <Pages>24</Pages>
  <Words>6553</Words>
  <Characters>64533</Characters>
  <Application>Microsoft Office Word</Application>
  <DocSecurity>4</DocSecurity>
  <Lines>537</Lines>
  <Paragraphs>141</Paragraphs>
  <ScaleCrop>false</ScaleCrop>
  <HeadingPairs>
    <vt:vector size="2" baseType="variant">
      <vt:variant>
        <vt:lpstr>Title</vt:lpstr>
      </vt:variant>
      <vt:variant>
        <vt:i4>1</vt:i4>
      </vt:variant>
    </vt:vector>
  </HeadingPairs>
  <TitlesOfParts>
    <vt:vector size="1" baseType="lpstr">
      <vt:lpstr/>
    </vt:vector>
  </TitlesOfParts>
  <Company>University of Edinburgh</Company>
  <LinksUpToDate>false</LinksUpToDate>
  <CharactersWithSpaces>70945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LONE Nazir</dc:creator>
  <cp:keywords/>
  <dc:description/>
  <cp:lastModifiedBy>Harvie, George</cp:lastModifiedBy>
  <cp:revision>2</cp:revision>
  <dcterms:created xsi:type="dcterms:W3CDTF">2018-04-06T09:55:00Z</dcterms:created>
  <dcterms:modified xsi:type="dcterms:W3CDTF">2018-04-06T09:55:00Z</dcterms:modified>
</cp:coreProperties>
</file>