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65B8" w:rsidRPr="004B457C" w:rsidRDefault="000F7F3A" w:rsidP="004B457C">
      <w:r>
        <w:br w:type="page"/>
      </w:r>
      <w:r w:rsidR="00603F8A">
        <w:lastRenderedPageBreak/>
        <w:t>XX.</w:t>
      </w:r>
      <w:r w:rsidR="004B457C">
        <w:t xml:space="preserve"> </w:t>
      </w:r>
      <w:r w:rsidR="003A6BD1" w:rsidRPr="004B457C">
        <w:t>Quasi-phonemic contrast and t</w:t>
      </w:r>
      <w:r w:rsidR="004E171A" w:rsidRPr="004B457C">
        <w:t xml:space="preserve">he </w:t>
      </w:r>
      <w:r w:rsidR="004856BD" w:rsidRPr="004B457C">
        <w:t>fuzzy</w:t>
      </w:r>
      <w:r w:rsidR="00756E96" w:rsidRPr="004B457C">
        <w:t xml:space="preserve"> i</w:t>
      </w:r>
      <w:r w:rsidR="003B031B" w:rsidRPr="004B457C">
        <w:t>nventory</w:t>
      </w:r>
      <w:r w:rsidR="004E171A" w:rsidRPr="004B457C">
        <w:t xml:space="preserve">: examples from </w:t>
      </w:r>
      <w:r w:rsidR="00A81164" w:rsidRPr="004B457C">
        <w:t>Scottish English</w:t>
      </w:r>
    </w:p>
    <w:p w:rsidR="004B457C" w:rsidRDefault="004B457C" w:rsidP="004B457C"/>
    <w:p w:rsidR="00D365B8" w:rsidRPr="004B457C" w:rsidRDefault="00D365B8" w:rsidP="004B457C">
      <w:r w:rsidRPr="004B457C">
        <w:t>James M Scobbie</w:t>
      </w:r>
      <w:r w:rsidR="00A81164" w:rsidRPr="004B457C">
        <w:t xml:space="preserve"> and Jane Stuart-Smith</w:t>
      </w:r>
    </w:p>
    <w:p w:rsidR="0042387D" w:rsidRPr="004B457C" w:rsidRDefault="0042387D" w:rsidP="004B457C"/>
    <w:p w:rsidR="004B457C" w:rsidRDefault="004B457C" w:rsidP="004B457C"/>
    <w:p w:rsidR="00CF67BF" w:rsidRDefault="00603F8A" w:rsidP="004B457C">
      <w:r>
        <w:t>XX.</w:t>
      </w:r>
      <w:r w:rsidR="004B457C">
        <w:t xml:space="preserve">1. </w:t>
      </w:r>
      <w:r w:rsidR="004E171A" w:rsidRPr="004B457C">
        <w:t>Introduction</w:t>
      </w:r>
    </w:p>
    <w:p w:rsidR="004B457C" w:rsidRPr="004B457C" w:rsidRDefault="004B457C" w:rsidP="004B457C"/>
    <w:p w:rsidR="00CF67BF" w:rsidRDefault="00CF67BF" w:rsidP="00CF67BF">
      <w:pPr>
        <w:pStyle w:val="text"/>
        <w:spacing w:line="480" w:lineRule="auto"/>
        <w:rPr>
          <w:lang w:val="en-GB"/>
        </w:rPr>
      </w:pPr>
      <w:r>
        <w:rPr>
          <w:lang w:val="en-GB"/>
        </w:rPr>
        <w:tab/>
      </w:r>
      <w:r w:rsidR="00D34B8D">
        <w:t>In this article we propose that contrast must be treated as a gradient phenomenon at the phonological level, with membership of a phonemic inventory being a matter of degree.</w:t>
      </w:r>
      <w:r w:rsidR="003A6BD1" w:rsidRPr="00E10B81">
        <w:rPr>
          <w:lang w:val="en-GB"/>
        </w:rPr>
        <w:t xml:space="preserve"> </w:t>
      </w:r>
      <w:r w:rsidR="009110EB" w:rsidRPr="00E10B81">
        <w:rPr>
          <w:lang w:val="en-GB"/>
        </w:rPr>
        <w:t>This is because, though m</w:t>
      </w:r>
      <w:r w:rsidR="006C2022" w:rsidRPr="00E10B81">
        <w:rPr>
          <w:lang w:val="en-GB"/>
        </w:rPr>
        <w:t xml:space="preserve">inimal pairs provide </w:t>
      </w:r>
      <w:r w:rsidR="000610A6" w:rsidRPr="00E10B81">
        <w:rPr>
          <w:lang w:val="en-GB"/>
        </w:rPr>
        <w:t xml:space="preserve">simple and </w:t>
      </w:r>
      <w:r w:rsidR="00132625" w:rsidRPr="00E10B81">
        <w:rPr>
          <w:lang w:val="en-GB"/>
        </w:rPr>
        <w:t>strong</w:t>
      </w:r>
      <w:r w:rsidR="006C2022" w:rsidRPr="00E10B81">
        <w:rPr>
          <w:lang w:val="en-GB"/>
        </w:rPr>
        <w:t xml:space="preserve"> evidence of contrast, </w:t>
      </w:r>
      <w:r w:rsidR="000610A6" w:rsidRPr="00E10B81">
        <w:rPr>
          <w:lang w:val="en-GB"/>
        </w:rPr>
        <w:t xml:space="preserve">things are </w:t>
      </w:r>
      <w:r w:rsidR="006354E7">
        <w:rPr>
          <w:lang w:val="en-GB"/>
        </w:rPr>
        <w:t>not</w:t>
      </w:r>
      <w:r w:rsidR="000610A6" w:rsidRPr="00E10B81">
        <w:rPr>
          <w:lang w:val="en-GB"/>
        </w:rPr>
        <w:t xml:space="preserve"> always so straightforward. Defi</w:t>
      </w:r>
      <w:r w:rsidR="006354E7">
        <w:rPr>
          <w:lang w:val="en-GB"/>
        </w:rPr>
        <w:t>ning “minimal” is one challenge;</w:t>
      </w:r>
      <w:r w:rsidR="000610A6" w:rsidRPr="00E10B81">
        <w:rPr>
          <w:lang w:val="en-GB"/>
        </w:rPr>
        <w:t xml:space="preserve"> as is determining which aspects of a contrast are </w:t>
      </w:r>
      <w:r w:rsidR="006354E7">
        <w:rPr>
          <w:lang w:val="en-GB"/>
        </w:rPr>
        <w:t>distinctive</w:t>
      </w:r>
      <w:r w:rsidR="000610A6" w:rsidRPr="00E10B81">
        <w:rPr>
          <w:lang w:val="en-GB"/>
        </w:rPr>
        <w:t xml:space="preserve"> and which redundant. N</w:t>
      </w:r>
      <w:r w:rsidR="00132625" w:rsidRPr="00E10B81">
        <w:rPr>
          <w:lang w:val="en-GB"/>
        </w:rPr>
        <w:t xml:space="preserve">on-phonological information is </w:t>
      </w:r>
      <w:r w:rsidR="000610A6" w:rsidRPr="00E10B81">
        <w:rPr>
          <w:lang w:val="en-GB"/>
        </w:rPr>
        <w:t>sometimes a necessary consideration. These complications are</w:t>
      </w:r>
      <w:r w:rsidR="00D702CE" w:rsidRPr="00E10B81">
        <w:rPr>
          <w:lang w:val="en-GB"/>
        </w:rPr>
        <w:t xml:space="preserve"> usually thought to </w:t>
      </w:r>
      <w:r w:rsidR="00395CAA" w:rsidRPr="00E10B81">
        <w:rPr>
          <w:lang w:val="en-GB"/>
        </w:rPr>
        <w:t>affect</w:t>
      </w:r>
      <w:r w:rsidR="009110EB" w:rsidRPr="00E10B81">
        <w:rPr>
          <w:lang w:val="en-GB"/>
        </w:rPr>
        <w:t xml:space="preserve"> the analysis</w:t>
      </w:r>
      <w:r w:rsidR="00D702CE" w:rsidRPr="00E10B81">
        <w:rPr>
          <w:lang w:val="en-GB"/>
        </w:rPr>
        <w:t xml:space="preserve"> of </w:t>
      </w:r>
      <w:r w:rsidR="009110EB" w:rsidRPr="00E10B81">
        <w:rPr>
          <w:lang w:val="en-GB"/>
        </w:rPr>
        <w:t>a</w:t>
      </w:r>
      <w:r w:rsidR="00D702CE" w:rsidRPr="00E10B81">
        <w:rPr>
          <w:lang w:val="en-GB"/>
        </w:rPr>
        <w:t xml:space="preserve"> phenomenon in a discrete way</w:t>
      </w:r>
      <w:r w:rsidR="009110EB" w:rsidRPr="00E10B81">
        <w:rPr>
          <w:lang w:val="en-GB"/>
        </w:rPr>
        <w:t xml:space="preserve">, </w:t>
      </w:r>
      <w:r w:rsidR="00661D85">
        <w:rPr>
          <w:lang w:val="en-GB"/>
        </w:rPr>
        <w:t>tipping</w:t>
      </w:r>
      <w:r w:rsidR="009110EB" w:rsidRPr="00E10B81">
        <w:rPr>
          <w:lang w:val="en-GB"/>
        </w:rPr>
        <w:t xml:space="preserve"> the binary </w:t>
      </w:r>
      <w:r w:rsidR="00661D85">
        <w:rPr>
          <w:lang w:val="en-GB"/>
        </w:rPr>
        <w:t>balance</w:t>
      </w:r>
      <w:r w:rsidR="00132625" w:rsidRPr="00E10B81">
        <w:rPr>
          <w:lang w:val="en-GB"/>
        </w:rPr>
        <w:t xml:space="preserve"> </w:t>
      </w:r>
      <w:r w:rsidR="00156BB2">
        <w:rPr>
          <w:lang w:val="en-GB"/>
        </w:rPr>
        <w:t>held by</w:t>
      </w:r>
      <w:r w:rsidR="00661D85">
        <w:rPr>
          <w:lang w:val="en-GB"/>
        </w:rPr>
        <w:t xml:space="preserve"> the phonologist towards</w:t>
      </w:r>
      <w:r w:rsidR="00132625" w:rsidRPr="00E10B81">
        <w:rPr>
          <w:lang w:val="en-GB"/>
        </w:rPr>
        <w:t xml:space="preserve"> </w:t>
      </w:r>
      <w:r w:rsidR="00CA178B">
        <w:rPr>
          <w:lang w:val="en-GB"/>
        </w:rPr>
        <w:t xml:space="preserve">either </w:t>
      </w:r>
      <w:r w:rsidR="00156BB2">
        <w:rPr>
          <w:lang w:val="en-GB"/>
        </w:rPr>
        <w:t>one analysis or another</w:t>
      </w:r>
      <w:r w:rsidR="00132625" w:rsidRPr="00E10B81">
        <w:rPr>
          <w:lang w:val="en-GB"/>
        </w:rPr>
        <w:t>. We</w:t>
      </w:r>
      <w:r w:rsidR="00D702CE" w:rsidRPr="00E10B81">
        <w:rPr>
          <w:lang w:val="en-GB"/>
        </w:rPr>
        <w:t xml:space="preserve">, on the other hand, </w:t>
      </w:r>
      <w:r w:rsidR="009110EB" w:rsidRPr="00E10B81">
        <w:rPr>
          <w:lang w:val="en-GB"/>
        </w:rPr>
        <w:t>see</w:t>
      </w:r>
      <w:r w:rsidR="00D702CE" w:rsidRPr="00E10B81">
        <w:rPr>
          <w:lang w:val="en-GB"/>
        </w:rPr>
        <w:t xml:space="preserve"> the </w:t>
      </w:r>
      <w:r w:rsidR="00661D85">
        <w:rPr>
          <w:lang w:val="en-GB"/>
        </w:rPr>
        <w:t>necessity of evaluating</w:t>
      </w:r>
      <w:r w:rsidR="00D702CE" w:rsidRPr="00E10B81">
        <w:rPr>
          <w:lang w:val="en-GB"/>
        </w:rPr>
        <w:t xml:space="preserve"> </w:t>
      </w:r>
      <w:r w:rsidR="009110EB" w:rsidRPr="00E10B81">
        <w:rPr>
          <w:lang w:val="en-GB"/>
        </w:rPr>
        <w:t>contrast</w:t>
      </w:r>
      <w:r w:rsidR="00CA178B">
        <w:rPr>
          <w:lang w:val="en-GB"/>
        </w:rPr>
        <w:t>ive evidence</w:t>
      </w:r>
      <w:r w:rsidR="00D702CE" w:rsidRPr="00E10B81">
        <w:rPr>
          <w:lang w:val="en-GB"/>
        </w:rPr>
        <w:t xml:space="preserve"> </w:t>
      </w:r>
      <w:r w:rsidR="00CA178B">
        <w:rPr>
          <w:lang w:val="en-GB"/>
        </w:rPr>
        <w:t xml:space="preserve">and of </w:t>
      </w:r>
      <w:r w:rsidR="00661D85">
        <w:rPr>
          <w:lang w:val="en-GB"/>
        </w:rPr>
        <w:t>taking</w:t>
      </w:r>
      <w:r w:rsidR="00D702CE" w:rsidRPr="00E10B81">
        <w:rPr>
          <w:lang w:val="en-GB"/>
        </w:rPr>
        <w:t xml:space="preserve"> other </w:t>
      </w:r>
      <w:r w:rsidR="009110EB" w:rsidRPr="00E10B81">
        <w:rPr>
          <w:lang w:val="en-GB"/>
        </w:rPr>
        <w:t xml:space="preserve">linguistic information </w:t>
      </w:r>
      <w:r w:rsidR="00661D85">
        <w:rPr>
          <w:lang w:val="en-GB"/>
        </w:rPr>
        <w:t xml:space="preserve">into account </w:t>
      </w:r>
      <w:r w:rsidR="00D702CE" w:rsidRPr="00E10B81">
        <w:rPr>
          <w:lang w:val="en-GB"/>
        </w:rPr>
        <w:t>as being an</w:t>
      </w:r>
      <w:r w:rsidR="00132625" w:rsidRPr="00E10B81">
        <w:rPr>
          <w:lang w:val="en-GB"/>
        </w:rPr>
        <w:t xml:space="preserve"> indication that </w:t>
      </w:r>
      <w:proofErr w:type="spellStart"/>
      <w:r w:rsidR="00132625" w:rsidRPr="00E10B81">
        <w:rPr>
          <w:lang w:val="en-GB"/>
        </w:rPr>
        <w:t>contrastiveness</w:t>
      </w:r>
      <w:proofErr w:type="spellEnd"/>
      <w:r w:rsidR="00132625" w:rsidRPr="00E10B81">
        <w:rPr>
          <w:lang w:val="en-GB"/>
        </w:rPr>
        <w:t xml:space="preserve"> </w:t>
      </w:r>
      <w:r w:rsidR="00CA178B">
        <w:rPr>
          <w:lang w:val="en-GB"/>
        </w:rPr>
        <w:t>is</w:t>
      </w:r>
      <w:r w:rsidR="00132625" w:rsidRPr="00E10B81">
        <w:rPr>
          <w:lang w:val="en-GB"/>
        </w:rPr>
        <w:t xml:space="preserve"> a scalar property</w:t>
      </w:r>
      <w:r w:rsidR="00D702CE" w:rsidRPr="00E10B81">
        <w:rPr>
          <w:lang w:val="en-GB"/>
        </w:rPr>
        <w:t>. We</w:t>
      </w:r>
      <w:r w:rsidR="00132625" w:rsidRPr="00E10B81">
        <w:rPr>
          <w:lang w:val="en-GB"/>
        </w:rPr>
        <w:t xml:space="preserve"> </w:t>
      </w:r>
      <w:r w:rsidR="00E705F9" w:rsidRPr="00E10B81">
        <w:rPr>
          <w:lang w:val="en-GB"/>
        </w:rPr>
        <w:t>address</w:t>
      </w:r>
      <w:r w:rsidR="006C2022" w:rsidRPr="00E10B81">
        <w:rPr>
          <w:lang w:val="en-GB"/>
        </w:rPr>
        <w:t xml:space="preserve"> </w:t>
      </w:r>
      <w:r w:rsidR="009110EB" w:rsidRPr="00E10B81">
        <w:rPr>
          <w:lang w:val="en-GB"/>
        </w:rPr>
        <w:t xml:space="preserve">some </w:t>
      </w:r>
      <w:r w:rsidR="006C2022" w:rsidRPr="00E10B81">
        <w:rPr>
          <w:lang w:val="en-GB"/>
        </w:rPr>
        <w:t xml:space="preserve">patterns </w:t>
      </w:r>
      <w:r w:rsidR="009110EB" w:rsidRPr="00E10B81">
        <w:rPr>
          <w:lang w:val="en-GB"/>
        </w:rPr>
        <w:t xml:space="preserve">in the </w:t>
      </w:r>
      <w:r w:rsidR="001D2953" w:rsidRPr="00E10B81">
        <w:rPr>
          <w:lang w:val="en-GB"/>
        </w:rPr>
        <w:t xml:space="preserve">sound system </w:t>
      </w:r>
      <w:r w:rsidR="00CA178B">
        <w:rPr>
          <w:lang w:val="en-GB"/>
        </w:rPr>
        <w:t>of Scottish English;</w:t>
      </w:r>
      <w:r w:rsidR="009110EB" w:rsidRPr="00E10B81">
        <w:rPr>
          <w:lang w:val="en-GB"/>
        </w:rPr>
        <w:t xml:space="preserve"> ones </w:t>
      </w:r>
      <w:r w:rsidR="00132625" w:rsidRPr="00E10B81">
        <w:rPr>
          <w:lang w:val="en-GB"/>
        </w:rPr>
        <w:t>which</w:t>
      </w:r>
      <w:r w:rsidR="001D2953" w:rsidRPr="00E10B81">
        <w:rPr>
          <w:lang w:val="en-GB"/>
        </w:rPr>
        <w:t xml:space="preserve"> </w:t>
      </w:r>
      <w:r w:rsidR="006C2022" w:rsidRPr="00E10B81">
        <w:rPr>
          <w:lang w:val="en-GB"/>
        </w:rPr>
        <w:t xml:space="preserve">provide </w:t>
      </w:r>
      <w:r w:rsidR="00E705F9" w:rsidRPr="00E10B81">
        <w:rPr>
          <w:lang w:val="en-GB"/>
        </w:rPr>
        <w:t xml:space="preserve">less than </w:t>
      </w:r>
      <w:r w:rsidR="001D2953" w:rsidRPr="00E10B81">
        <w:rPr>
          <w:lang w:val="en-GB"/>
        </w:rPr>
        <w:t>clear</w:t>
      </w:r>
      <w:r w:rsidR="006C2022" w:rsidRPr="00E10B81">
        <w:rPr>
          <w:lang w:val="en-GB"/>
        </w:rPr>
        <w:t xml:space="preserve"> evidence</w:t>
      </w:r>
      <w:r w:rsidR="00132625" w:rsidRPr="00E10B81">
        <w:rPr>
          <w:lang w:val="en-GB"/>
        </w:rPr>
        <w:t xml:space="preserve"> of </w:t>
      </w:r>
      <w:proofErr w:type="spellStart"/>
      <w:r w:rsidR="00132625" w:rsidRPr="00E10B81">
        <w:rPr>
          <w:lang w:val="en-GB"/>
        </w:rPr>
        <w:t>phonemicity</w:t>
      </w:r>
      <w:proofErr w:type="spellEnd"/>
      <w:r w:rsidR="00E705F9" w:rsidRPr="00E10B81">
        <w:rPr>
          <w:lang w:val="en-GB"/>
        </w:rPr>
        <w:t xml:space="preserve"> —</w:t>
      </w:r>
      <w:r w:rsidR="00132625" w:rsidRPr="00E10B81">
        <w:rPr>
          <w:lang w:val="en-GB"/>
        </w:rPr>
        <w:t xml:space="preserve"> or, as we think, evidence of</w:t>
      </w:r>
      <w:r w:rsidR="006C2022" w:rsidRPr="00E10B81">
        <w:rPr>
          <w:lang w:val="en-GB"/>
        </w:rPr>
        <w:t xml:space="preserve"> less than clear</w:t>
      </w:r>
      <w:r w:rsidR="00132625" w:rsidRPr="00E10B81">
        <w:rPr>
          <w:lang w:val="en-GB"/>
        </w:rPr>
        <w:t xml:space="preserve"> </w:t>
      </w:r>
      <w:proofErr w:type="spellStart"/>
      <w:r w:rsidR="00132625" w:rsidRPr="00E10B81">
        <w:rPr>
          <w:lang w:val="en-GB"/>
        </w:rPr>
        <w:t>phonemicity</w:t>
      </w:r>
      <w:proofErr w:type="spellEnd"/>
      <w:r w:rsidR="006C2022" w:rsidRPr="00E10B81">
        <w:rPr>
          <w:lang w:val="en-GB"/>
        </w:rPr>
        <w:t xml:space="preserve">. </w:t>
      </w:r>
    </w:p>
    <w:p w:rsidR="00CF67BF" w:rsidRDefault="00CF67BF" w:rsidP="00DD0C4F">
      <w:pPr>
        <w:pStyle w:val="textindent"/>
        <w:spacing w:line="480" w:lineRule="auto"/>
        <w:rPr>
          <w:lang w:val="en-GB"/>
        </w:rPr>
      </w:pPr>
      <w:r>
        <w:rPr>
          <w:lang w:val="en-GB"/>
        </w:rPr>
        <w:tab/>
      </w:r>
      <w:r w:rsidR="00277DA7" w:rsidRPr="00E10B81">
        <w:rPr>
          <w:lang w:val="en-GB"/>
        </w:rPr>
        <w:t xml:space="preserve">First we </w:t>
      </w:r>
      <w:r w:rsidR="009110EB" w:rsidRPr="00E10B81">
        <w:rPr>
          <w:lang w:val="en-GB"/>
        </w:rPr>
        <w:t>review</w:t>
      </w:r>
      <w:r w:rsidR="001D2953" w:rsidRPr="00E10B81">
        <w:rPr>
          <w:lang w:val="en-GB"/>
        </w:rPr>
        <w:t xml:space="preserve"> </w:t>
      </w:r>
      <w:r w:rsidR="0045573E" w:rsidRPr="00E10B81">
        <w:rPr>
          <w:lang w:val="en-GB"/>
        </w:rPr>
        <w:t>two</w:t>
      </w:r>
      <w:r w:rsidR="001D2953" w:rsidRPr="00E10B81">
        <w:rPr>
          <w:lang w:val="en-GB"/>
        </w:rPr>
        <w:t xml:space="preserve"> consonants which </w:t>
      </w:r>
      <w:r w:rsidR="006C2022" w:rsidRPr="00E10B81">
        <w:rPr>
          <w:lang w:val="en-GB"/>
        </w:rPr>
        <w:t xml:space="preserve">are </w:t>
      </w:r>
      <w:r w:rsidR="009110EB" w:rsidRPr="00E10B81">
        <w:rPr>
          <w:lang w:val="en-GB"/>
        </w:rPr>
        <w:t xml:space="preserve">usually </w:t>
      </w:r>
      <w:r w:rsidR="006C2022" w:rsidRPr="00E10B81">
        <w:rPr>
          <w:lang w:val="en-GB"/>
        </w:rPr>
        <w:t xml:space="preserve">regarded as </w:t>
      </w:r>
      <w:r w:rsidR="001D2953" w:rsidRPr="00E10B81">
        <w:rPr>
          <w:lang w:val="en-GB"/>
        </w:rPr>
        <w:t>being</w:t>
      </w:r>
      <w:r w:rsidR="006C2022" w:rsidRPr="00E10B81">
        <w:rPr>
          <w:lang w:val="en-GB"/>
        </w:rPr>
        <w:t xml:space="preserve"> part of the </w:t>
      </w:r>
      <w:r w:rsidR="009536ED" w:rsidRPr="00E10B81">
        <w:rPr>
          <w:lang w:val="en-GB"/>
        </w:rPr>
        <w:t xml:space="preserve">Scottish </w:t>
      </w:r>
      <w:r w:rsidR="006C2022" w:rsidRPr="00E10B81">
        <w:rPr>
          <w:lang w:val="en-GB"/>
        </w:rPr>
        <w:t>inventory</w:t>
      </w:r>
      <w:r w:rsidR="00277DA7" w:rsidRPr="00E10B81">
        <w:rPr>
          <w:lang w:val="en-GB"/>
        </w:rPr>
        <w:t>, but which are</w:t>
      </w:r>
      <w:r w:rsidR="001D2953" w:rsidRPr="00E10B81">
        <w:rPr>
          <w:lang w:val="en-GB"/>
        </w:rPr>
        <w:t xml:space="preserve"> </w:t>
      </w:r>
      <w:r w:rsidR="00277DA7" w:rsidRPr="00E10B81">
        <w:rPr>
          <w:lang w:val="en-GB"/>
        </w:rPr>
        <w:t xml:space="preserve">systematically and lexically </w:t>
      </w:r>
      <w:r w:rsidR="001D2953" w:rsidRPr="00E10B81">
        <w:rPr>
          <w:lang w:val="en-GB"/>
        </w:rPr>
        <w:t>peripheral</w:t>
      </w:r>
      <w:r w:rsidR="0045573E" w:rsidRPr="00E10B81">
        <w:rPr>
          <w:lang w:val="en-GB"/>
        </w:rPr>
        <w:t xml:space="preserve"> and which have been shown in our recent work to be seriously compromised as members of the </w:t>
      </w:r>
      <w:r w:rsidR="00D34B8D">
        <w:rPr>
          <w:lang w:val="en-GB"/>
        </w:rPr>
        <w:t>Scottish Standard English (</w:t>
      </w:r>
      <w:r w:rsidR="0045573E" w:rsidRPr="00E10B81">
        <w:rPr>
          <w:lang w:val="en-GB"/>
        </w:rPr>
        <w:t>SSE</w:t>
      </w:r>
      <w:r w:rsidR="00D34B8D">
        <w:rPr>
          <w:lang w:val="en-GB"/>
        </w:rPr>
        <w:t>)</w:t>
      </w:r>
      <w:r w:rsidR="0045573E" w:rsidRPr="00E10B81">
        <w:rPr>
          <w:lang w:val="en-GB"/>
        </w:rPr>
        <w:t xml:space="preserve"> consonant inventory</w:t>
      </w:r>
      <w:r w:rsidR="006C2022" w:rsidRPr="00E10B81">
        <w:rPr>
          <w:lang w:val="en-GB"/>
        </w:rPr>
        <w:t xml:space="preserve">. </w:t>
      </w:r>
      <w:r w:rsidR="00277DA7" w:rsidRPr="00E10B81">
        <w:rPr>
          <w:lang w:val="en-GB"/>
        </w:rPr>
        <w:t>F</w:t>
      </w:r>
      <w:r w:rsidR="006C2022" w:rsidRPr="00E10B81">
        <w:rPr>
          <w:lang w:val="en-GB"/>
        </w:rPr>
        <w:t xml:space="preserve">rom the vowel system we </w:t>
      </w:r>
      <w:r w:rsidR="00277DA7" w:rsidRPr="00E10B81">
        <w:rPr>
          <w:lang w:val="en-GB"/>
        </w:rPr>
        <w:t xml:space="preserve">then </w:t>
      </w:r>
      <w:r w:rsidR="006C2022" w:rsidRPr="00E10B81">
        <w:rPr>
          <w:lang w:val="en-GB"/>
        </w:rPr>
        <w:t xml:space="preserve">present </w:t>
      </w:r>
      <w:r w:rsidR="001D2953" w:rsidRPr="00E10B81">
        <w:rPr>
          <w:lang w:val="en-GB"/>
        </w:rPr>
        <w:t>some</w:t>
      </w:r>
      <w:r w:rsidR="006C2022" w:rsidRPr="00E10B81">
        <w:rPr>
          <w:lang w:val="en-GB"/>
        </w:rPr>
        <w:t xml:space="preserve"> new data</w:t>
      </w:r>
      <w:r w:rsidR="001D2953" w:rsidRPr="00E10B81">
        <w:rPr>
          <w:lang w:val="en-GB"/>
        </w:rPr>
        <w:t xml:space="preserve"> relating to </w:t>
      </w:r>
      <w:r w:rsidR="00F427B2" w:rsidRPr="00E10B81">
        <w:rPr>
          <w:lang w:val="en-GB"/>
        </w:rPr>
        <w:t xml:space="preserve">the unpredictability of the distribution of </w:t>
      </w:r>
      <w:r w:rsidR="00277DA7" w:rsidRPr="00E10B81">
        <w:rPr>
          <w:lang w:val="en-GB"/>
        </w:rPr>
        <w:t>“</w:t>
      </w:r>
      <w:r w:rsidR="001D2953" w:rsidRPr="00E10B81">
        <w:rPr>
          <w:lang w:val="en-GB"/>
        </w:rPr>
        <w:t>long</w:t>
      </w:r>
      <w:r w:rsidR="00277DA7" w:rsidRPr="00E10B81">
        <w:rPr>
          <w:lang w:val="en-GB"/>
        </w:rPr>
        <w:t>”</w:t>
      </w:r>
      <w:r w:rsidR="001D2953" w:rsidRPr="00E10B81">
        <w:rPr>
          <w:lang w:val="en-GB"/>
        </w:rPr>
        <w:t xml:space="preserve"> and </w:t>
      </w:r>
      <w:r w:rsidR="00277DA7" w:rsidRPr="00E10B81">
        <w:rPr>
          <w:lang w:val="en-GB"/>
        </w:rPr>
        <w:t>“</w:t>
      </w:r>
      <w:r w:rsidR="001D2953" w:rsidRPr="00E10B81">
        <w:rPr>
          <w:lang w:val="en-GB"/>
        </w:rPr>
        <w:t>short</w:t>
      </w:r>
      <w:r w:rsidR="00277DA7" w:rsidRPr="00E10B81">
        <w:rPr>
          <w:lang w:val="en-GB"/>
        </w:rPr>
        <w:t>”</w:t>
      </w:r>
      <w:r w:rsidR="001D2953" w:rsidRPr="00E10B81">
        <w:rPr>
          <w:lang w:val="en-GB"/>
        </w:rPr>
        <w:t xml:space="preserve"> variants of /ai/</w:t>
      </w:r>
      <w:r w:rsidR="00277DA7" w:rsidRPr="00E10B81">
        <w:rPr>
          <w:lang w:val="en-GB"/>
        </w:rPr>
        <w:t xml:space="preserve">. </w:t>
      </w:r>
      <w:r w:rsidR="009110EB" w:rsidRPr="00E10B81">
        <w:rPr>
          <w:lang w:val="en-GB"/>
        </w:rPr>
        <w:t>Generally the distribution of these</w:t>
      </w:r>
      <w:r w:rsidR="00F427B2" w:rsidRPr="00E10B81">
        <w:rPr>
          <w:lang w:val="en-GB"/>
        </w:rPr>
        <w:t xml:space="preserve"> variants (and long/short variants of /</w:t>
      </w:r>
      <w:proofErr w:type="spellStart"/>
      <w:r w:rsidR="00F427B2" w:rsidRPr="00E10B81">
        <w:rPr>
          <w:lang w:val="en-GB"/>
        </w:rPr>
        <w:t>i</w:t>
      </w:r>
      <w:proofErr w:type="spellEnd"/>
      <w:r w:rsidR="00F427B2" w:rsidRPr="00E10B81">
        <w:rPr>
          <w:lang w:val="en-GB"/>
        </w:rPr>
        <w:t>/ and /</w:t>
      </w:r>
      <w:r w:rsidR="00F427B2" w:rsidRPr="00E10B81">
        <w:rPr>
          <w:lang w:val="en-GB"/>
        </w:rPr>
        <w:sym w:font="SILDoulos IPA93" w:char="F0AC"/>
      </w:r>
      <w:r w:rsidR="00F427B2" w:rsidRPr="00E10B81">
        <w:rPr>
          <w:lang w:val="en-GB"/>
        </w:rPr>
        <w:t xml:space="preserve">/) </w:t>
      </w:r>
      <w:r w:rsidR="009110EB" w:rsidRPr="00E10B81">
        <w:rPr>
          <w:lang w:val="en-GB"/>
        </w:rPr>
        <w:t>is</w:t>
      </w:r>
      <w:r w:rsidR="00F427B2" w:rsidRPr="00E10B81">
        <w:rPr>
          <w:lang w:val="en-GB"/>
        </w:rPr>
        <w:t xml:space="preserve"> predictable</w:t>
      </w:r>
      <w:r w:rsidR="0032431D" w:rsidRPr="00E10B81">
        <w:rPr>
          <w:lang w:val="en-GB"/>
        </w:rPr>
        <w:t xml:space="preserve"> from phonological structure</w:t>
      </w:r>
      <w:r w:rsidR="00F427B2" w:rsidRPr="00E10B81">
        <w:rPr>
          <w:lang w:val="en-GB"/>
        </w:rPr>
        <w:t xml:space="preserve">, </w:t>
      </w:r>
      <w:r w:rsidR="0032431D" w:rsidRPr="00E10B81">
        <w:rPr>
          <w:lang w:val="en-GB"/>
        </w:rPr>
        <w:t>hence allophonic</w:t>
      </w:r>
      <w:r w:rsidR="00F427B2" w:rsidRPr="00E10B81">
        <w:rPr>
          <w:lang w:val="en-GB"/>
        </w:rPr>
        <w:t xml:space="preserve">. </w:t>
      </w:r>
      <w:r w:rsidR="00F427B2" w:rsidRPr="00E10B81">
        <w:rPr>
          <w:lang w:val="en-GB"/>
        </w:rPr>
        <w:lastRenderedPageBreak/>
        <w:t>But part of the pattern involves what we term</w:t>
      </w:r>
      <w:r w:rsidR="00277DA7" w:rsidRPr="00E10B81">
        <w:rPr>
          <w:lang w:val="en-GB"/>
        </w:rPr>
        <w:t xml:space="preserve"> a</w:t>
      </w:r>
      <w:r w:rsidR="006C2022" w:rsidRPr="00E10B81">
        <w:rPr>
          <w:lang w:val="en-GB"/>
        </w:rPr>
        <w:t xml:space="preserve"> </w:t>
      </w:r>
      <w:r w:rsidR="00F427B2" w:rsidRPr="00E10B81">
        <w:rPr>
          <w:lang w:val="en-GB"/>
        </w:rPr>
        <w:t>“</w:t>
      </w:r>
      <w:r w:rsidR="00DD0C4F">
        <w:rPr>
          <w:lang w:val="en-GB"/>
        </w:rPr>
        <w:t>q</w:t>
      </w:r>
      <w:r w:rsidR="006C2022" w:rsidRPr="00E10B81">
        <w:rPr>
          <w:lang w:val="en-GB"/>
        </w:rPr>
        <w:t>uasi-phonemic</w:t>
      </w:r>
      <w:r w:rsidR="00F427B2" w:rsidRPr="00E10B81">
        <w:rPr>
          <w:lang w:val="en-GB"/>
        </w:rPr>
        <w:t>”</w:t>
      </w:r>
      <w:r w:rsidR="006C2022" w:rsidRPr="00E10B81">
        <w:rPr>
          <w:lang w:val="en-GB"/>
        </w:rPr>
        <w:t xml:space="preserve"> </w:t>
      </w:r>
      <w:r w:rsidR="00DD0C4F">
        <w:rPr>
          <w:lang w:val="en-GB"/>
        </w:rPr>
        <w:t xml:space="preserve">(QP) </w:t>
      </w:r>
      <w:r w:rsidR="006C2022" w:rsidRPr="00E10B81">
        <w:rPr>
          <w:lang w:val="en-GB"/>
        </w:rPr>
        <w:t>contrast</w:t>
      </w:r>
      <w:r w:rsidR="009110EB" w:rsidRPr="00E10B81">
        <w:rPr>
          <w:lang w:val="en-GB"/>
        </w:rPr>
        <w:t xml:space="preserve"> </w:t>
      </w:r>
      <w:r w:rsidR="0032431D" w:rsidRPr="00E10B81">
        <w:rPr>
          <w:lang w:val="en-GB"/>
        </w:rPr>
        <w:t xml:space="preserve">between such words as </w:t>
      </w:r>
      <w:r w:rsidR="0032431D" w:rsidRPr="00E10B81">
        <w:rPr>
          <w:i/>
          <w:lang w:val="en-GB"/>
        </w:rPr>
        <w:t>crude</w:t>
      </w:r>
      <w:r w:rsidR="0032431D" w:rsidRPr="00E10B81">
        <w:rPr>
          <w:lang w:val="en-GB"/>
        </w:rPr>
        <w:t xml:space="preserve"> </w:t>
      </w:r>
      <w:r w:rsidR="003C78DA" w:rsidRPr="003C78DA">
        <w:rPr>
          <w:lang w:val="en-GB"/>
        </w:rPr>
        <w:t>[</w:t>
      </w:r>
      <w:r w:rsidR="003C78DA" w:rsidRPr="003C78DA">
        <w:rPr>
          <w:rFonts w:ascii="SILDoulosIPA" w:hAnsi="SILDoulosIPA"/>
          <w:lang w:val="en-GB"/>
        </w:rPr>
        <w:t></w:t>
      </w:r>
      <w:r w:rsidR="003C78DA">
        <w:rPr>
          <w:rFonts w:ascii="SILDoulosIPA" w:hAnsi="SILDoulosIPA"/>
          <w:lang w:val="en-GB"/>
        </w:rPr>
        <w:sym w:font="SILDoulosIPA" w:char="F048"/>
      </w:r>
      <w:r w:rsidR="003C78DA" w:rsidRPr="003C78DA">
        <w:rPr>
          <w:rFonts w:ascii="SILDoulosIPA" w:hAnsi="SILDoulosIPA"/>
          <w:lang w:val="en-GB"/>
        </w:rPr>
        <w:t></w:t>
      </w:r>
      <w:r w:rsidR="003C78DA" w:rsidRPr="003C78DA">
        <w:rPr>
          <w:rFonts w:ascii="SILDoulosIPA" w:hAnsi="SILDoulosIPA"/>
          <w:lang w:val="en-GB"/>
        </w:rPr>
        <w:sym w:font="SILDoulos IPA93" w:char="F0AC"/>
      </w:r>
      <w:r w:rsidR="003C78DA" w:rsidRPr="003C78DA">
        <w:rPr>
          <w:rFonts w:ascii="SILDoulosIPA" w:hAnsi="SILDoulosIPA"/>
          <w:lang w:val="en-GB"/>
        </w:rPr>
        <w:t></w:t>
      </w:r>
      <w:r w:rsidR="003C78DA" w:rsidRPr="003C78DA">
        <w:rPr>
          <w:lang w:val="en-GB"/>
        </w:rPr>
        <w:t xml:space="preserve">] </w:t>
      </w:r>
      <w:r w:rsidR="0032431D" w:rsidRPr="003C78DA">
        <w:rPr>
          <w:lang w:val="en-GB"/>
        </w:rPr>
        <w:t>and</w:t>
      </w:r>
      <w:r w:rsidR="0032431D" w:rsidRPr="00E10B81">
        <w:rPr>
          <w:lang w:val="en-GB"/>
        </w:rPr>
        <w:t xml:space="preserve"> </w:t>
      </w:r>
      <w:r w:rsidR="0032431D" w:rsidRPr="00E10B81">
        <w:rPr>
          <w:i/>
          <w:lang w:val="en-GB"/>
        </w:rPr>
        <w:t>crewed</w:t>
      </w:r>
      <w:r w:rsidR="003C78DA">
        <w:rPr>
          <w:i/>
          <w:lang w:val="en-GB"/>
        </w:rPr>
        <w:t xml:space="preserve"> </w:t>
      </w:r>
      <w:r w:rsidR="003C78DA" w:rsidRPr="003C78DA">
        <w:rPr>
          <w:lang w:val="en-GB"/>
        </w:rPr>
        <w:t>[</w:t>
      </w:r>
      <w:r w:rsidR="003C78DA" w:rsidRPr="003C78DA">
        <w:rPr>
          <w:rFonts w:ascii="SILDoulosIPA" w:hAnsi="SILDoulosIPA"/>
          <w:lang w:val="en-GB"/>
        </w:rPr>
        <w:t></w:t>
      </w:r>
      <w:r w:rsidR="003C78DA">
        <w:rPr>
          <w:rFonts w:ascii="SILDoulosIPA" w:hAnsi="SILDoulosIPA"/>
          <w:lang w:val="en-GB"/>
        </w:rPr>
        <w:sym w:font="SILDoulosIPA" w:char="F048"/>
      </w:r>
      <w:r w:rsidR="003C78DA" w:rsidRPr="003C78DA">
        <w:rPr>
          <w:rFonts w:ascii="SILDoulosIPA" w:hAnsi="SILDoulosIPA"/>
          <w:lang w:val="en-GB"/>
        </w:rPr>
        <w:t></w:t>
      </w:r>
      <w:r w:rsidR="003C78DA" w:rsidRPr="003C78DA">
        <w:rPr>
          <w:rFonts w:ascii="SILDoulosIPA" w:hAnsi="SILDoulosIPA"/>
          <w:lang w:val="en-GB"/>
        </w:rPr>
        <w:sym w:font="SILDoulos IPA93" w:char="F0AC"/>
      </w:r>
      <w:r w:rsidR="003C78DA">
        <w:rPr>
          <w:rFonts w:ascii="SILDoulosIPA" w:hAnsi="SILDoulosIPA"/>
          <w:lang w:val="en-GB"/>
        </w:rPr>
        <w:sym w:font="SILDoulosIPA" w:char="F0F9"/>
      </w:r>
      <w:r w:rsidR="003C78DA" w:rsidRPr="003C78DA">
        <w:rPr>
          <w:rFonts w:ascii="SILDoulosIPA" w:hAnsi="SILDoulosIPA"/>
          <w:lang w:val="en-GB"/>
        </w:rPr>
        <w:t></w:t>
      </w:r>
      <w:r w:rsidR="003C78DA" w:rsidRPr="003C78DA">
        <w:rPr>
          <w:lang w:val="en-GB"/>
        </w:rPr>
        <w:t>]</w:t>
      </w:r>
      <w:r w:rsidR="00441069">
        <w:rPr>
          <w:lang w:val="en-GB"/>
        </w:rPr>
        <w:t xml:space="preserve"> or </w:t>
      </w:r>
      <w:r w:rsidR="00441069" w:rsidRPr="00441069">
        <w:rPr>
          <w:i/>
          <w:lang w:val="en-GB"/>
        </w:rPr>
        <w:t>side</w:t>
      </w:r>
      <w:r w:rsidR="00441069">
        <w:rPr>
          <w:lang w:val="en-GB"/>
        </w:rPr>
        <w:t xml:space="preserve"> [</w:t>
      </w:r>
      <w:r w:rsidR="00441069">
        <w:rPr>
          <w:rFonts w:ascii="SILDoulosIPA" w:hAnsi="SILDoulosIPA"/>
          <w:lang w:val="en-GB"/>
        </w:rPr>
        <w:t></w:t>
      </w:r>
      <w:r w:rsidR="00441069">
        <w:rPr>
          <w:rFonts w:ascii="SILDoulosIPA" w:hAnsi="SILDoulosIPA"/>
          <w:lang w:val="en-GB"/>
        </w:rPr>
        <w:sym w:font="SILDoulos IPA93" w:char="F0C3"/>
      </w:r>
      <w:r w:rsidR="00441069">
        <w:rPr>
          <w:rFonts w:ascii="SILDoulosIPA" w:hAnsi="SILDoulosIPA"/>
          <w:lang w:val="en-GB"/>
        </w:rPr>
        <w:t></w:t>
      </w:r>
      <w:r w:rsidR="00441069">
        <w:rPr>
          <w:rFonts w:ascii="SILDoulosIPA" w:hAnsi="SILDoulosIPA"/>
          <w:lang w:val="en-GB"/>
        </w:rPr>
        <w:t></w:t>
      </w:r>
      <w:r w:rsidR="00441069">
        <w:rPr>
          <w:lang w:val="en-GB"/>
        </w:rPr>
        <w:t xml:space="preserve">] and </w:t>
      </w:r>
      <w:r w:rsidR="00441069" w:rsidRPr="00441069">
        <w:rPr>
          <w:i/>
          <w:lang w:val="en-GB"/>
        </w:rPr>
        <w:t>sighed</w:t>
      </w:r>
      <w:r w:rsidR="00441069">
        <w:rPr>
          <w:lang w:val="en-GB"/>
        </w:rPr>
        <w:t xml:space="preserve"> [</w:t>
      </w:r>
      <w:r w:rsidR="00441069">
        <w:rPr>
          <w:rFonts w:ascii="SILDoulosIPA" w:hAnsi="SILDoulosIPA"/>
          <w:lang w:val="en-GB"/>
        </w:rPr>
        <w:t></w:t>
      </w:r>
      <w:r w:rsidR="00441069">
        <w:rPr>
          <w:rFonts w:ascii="SILDoulosIPA" w:hAnsi="SILDoulosIPA"/>
          <w:lang w:val="en-GB"/>
        </w:rPr>
        <w:t></w:t>
      </w:r>
      <w:r w:rsidR="00441069">
        <w:rPr>
          <w:rFonts w:ascii="SILDoulosIPA" w:hAnsi="SILDoulosIPA"/>
          <w:lang w:val="en-GB"/>
        </w:rPr>
        <w:t></w:t>
      </w:r>
      <w:r w:rsidR="00441069">
        <w:rPr>
          <w:rFonts w:ascii="SILDoulosIPA" w:hAnsi="SILDoulosIPA"/>
          <w:lang w:val="en-GB"/>
        </w:rPr>
        <w:t></w:t>
      </w:r>
      <w:r w:rsidR="00441069">
        <w:rPr>
          <w:lang w:val="en-GB"/>
        </w:rPr>
        <w:t>]</w:t>
      </w:r>
      <w:r w:rsidR="009110EB" w:rsidRPr="00E10B81">
        <w:rPr>
          <w:lang w:val="en-GB"/>
        </w:rPr>
        <w:t xml:space="preserve">. </w:t>
      </w:r>
    </w:p>
    <w:p w:rsidR="00CF67BF" w:rsidRDefault="00CF67BF" w:rsidP="00587F9A">
      <w:pPr>
        <w:pStyle w:val="textindent"/>
        <w:spacing w:line="480" w:lineRule="auto"/>
        <w:rPr>
          <w:lang w:val="en-GB"/>
        </w:rPr>
      </w:pPr>
      <w:r>
        <w:rPr>
          <w:lang w:val="en-GB"/>
        </w:rPr>
        <w:tab/>
      </w:r>
      <w:r w:rsidR="003C78DA">
        <w:rPr>
          <w:lang w:val="en-GB"/>
        </w:rPr>
        <w:t xml:space="preserve">A number of </w:t>
      </w:r>
      <w:r w:rsidR="00441069">
        <w:rPr>
          <w:lang w:val="en-GB"/>
        </w:rPr>
        <w:t>different</w:t>
      </w:r>
      <w:r w:rsidR="00622502">
        <w:rPr>
          <w:lang w:val="en-GB"/>
        </w:rPr>
        <w:t xml:space="preserve"> near-contrasts </w:t>
      </w:r>
      <w:r w:rsidR="00DD0C4F">
        <w:rPr>
          <w:lang w:val="en-GB"/>
        </w:rPr>
        <w:t xml:space="preserve">from various dialects of English </w:t>
      </w:r>
      <w:r w:rsidR="00441069">
        <w:rPr>
          <w:lang w:val="en-GB"/>
        </w:rPr>
        <w:t xml:space="preserve">of this general QP type </w:t>
      </w:r>
      <w:r w:rsidR="00622502">
        <w:rPr>
          <w:lang w:val="en-GB"/>
        </w:rPr>
        <w:t>are discussed by Harris (1990, 1994)</w:t>
      </w:r>
      <w:r w:rsidR="00DD0C4F">
        <w:rPr>
          <w:lang w:val="en-GB"/>
        </w:rPr>
        <w:t xml:space="preserve">.  </w:t>
      </w:r>
      <w:r w:rsidR="00156BB2">
        <w:rPr>
          <w:lang w:val="en-GB"/>
        </w:rPr>
        <w:t>Under</w:t>
      </w:r>
      <w:r w:rsidR="00DD0C4F">
        <w:rPr>
          <w:lang w:val="en-GB"/>
        </w:rPr>
        <w:t xml:space="preserve"> the </w:t>
      </w:r>
      <w:r w:rsidR="00156BB2">
        <w:rPr>
          <w:lang w:val="en-GB"/>
        </w:rPr>
        <w:t>label of</w:t>
      </w:r>
      <w:r w:rsidR="00DD0C4F" w:rsidRPr="00E10B81">
        <w:rPr>
          <w:lang w:val="en-GB"/>
        </w:rPr>
        <w:t xml:space="preserve"> “marginal” contrasts</w:t>
      </w:r>
      <w:r w:rsidR="00DD0C4F">
        <w:rPr>
          <w:lang w:val="en-GB"/>
        </w:rPr>
        <w:t>, Harris (1994:</w:t>
      </w:r>
      <w:r w:rsidR="00DD0C4F" w:rsidRPr="00DD0C4F">
        <w:rPr>
          <w:lang w:val="en-GB"/>
        </w:rPr>
        <w:t xml:space="preserve"> </w:t>
      </w:r>
      <w:r w:rsidR="00DD0C4F">
        <w:rPr>
          <w:lang w:val="en-GB"/>
        </w:rPr>
        <w:t>28-31) presents them as key analytic problems. Earlier, Harris had called them “derived”, and though this reflects their morphologically complex nature, it uses a derivational metaphor which is better avoided.</w:t>
      </w:r>
      <w:r w:rsidR="00DD0C4F" w:rsidRPr="00E10B81">
        <w:rPr>
          <w:lang w:val="en-GB"/>
        </w:rPr>
        <w:t xml:space="preserve"> </w:t>
      </w:r>
      <w:r w:rsidR="00DD0C4F">
        <w:rPr>
          <w:lang w:val="en-GB"/>
        </w:rPr>
        <w:t>W</w:t>
      </w:r>
      <w:r w:rsidR="00DD0C4F" w:rsidRPr="00E10B81">
        <w:rPr>
          <w:lang w:val="en-GB"/>
        </w:rPr>
        <w:t xml:space="preserve">e </w:t>
      </w:r>
      <w:r w:rsidR="00DD0C4F">
        <w:rPr>
          <w:lang w:val="en-GB"/>
        </w:rPr>
        <w:t>have coined the narrower term</w:t>
      </w:r>
      <w:r w:rsidR="00DD0C4F" w:rsidRPr="00E10B81">
        <w:rPr>
          <w:lang w:val="en-GB"/>
        </w:rPr>
        <w:t xml:space="preserve"> </w:t>
      </w:r>
      <w:r w:rsidR="00DD0C4F">
        <w:rPr>
          <w:lang w:val="en-GB"/>
        </w:rPr>
        <w:t xml:space="preserve">quasi-phonemic for this class </w:t>
      </w:r>
      <w:r w:rsidR="00DD0C4F" w:rsidRPr="00E10B81">
        <w:rPr>
          <w:lang w:val="en-GB"/>
        </w:rPr>
        <w:t xml:space="preserve">because </w:t>
      </w:r>
      <w:r w:rsidR="00DD0C4F">
        <w:rPr>
          <w:lang w:val="en-GB"/>
        </w:rPr>
        <w:t xml:space="preserve">being marginal in the inventory is a </w:t>
      </w:r>
      <w:proofErr w:type="spellStart"/>
      <w:r w:rsidR="00DD0C4F">
        <w:rPr>
          <w:lang w:val="en-GB"/>
        </w:rPr>
        <w:t>heterogenous</w:t>
      </w:r>
      <w:proofErr w:type="spellEnd"/>
      <w:r w:rsidR="00DD0C4F">
        <w:rPr>
          <w:lang w:val="en-GB"/>
        </w:rPr>
        <w:t xml:space="preserve"> characteristic. For example, low </w:t>
      </w:r>
      <w:r w:rsidR="00441069">
        <w:rPr>
          <w:lang w:val="en-GB"/>
        </w:rPr>
        <w:t xml:space="preserve">type and token </w:t>
      </w:r>
      <w:r w:rsidR="00DD0C4F">
        <w:rPr>
          <w:lang w:val="en-GB"/>
        </w:rPr>
        <w:t xml:space="preserve">frequency, lexically-restricted </w:t>
      </w:r>
      <w:r w:rsidR="00441069">
        <w:rPr>
          <w:lang w:val="en-GB"/>
        </w:rPr>
        <w:t xml:space="preserve">incidence and phonotactic </w:t>
      </w:r>
      <w:r w:rsidR="00DD0C4F">
        <w:rPr>
          <w:lang w:val="en-GB"/>
        </w:rPr>
        <w:t>restrict</w:t>
      </w:r>
      <w:r w:rsidR="00441069">
        <w:rPr>
          <w:lang w:val="en-GB"/>
        </w:rPr>
        <w:t xml:space="preserve">ions make the status of some phonemes </w:t>
      </w:r>
      <w:r w:rsidR="00DD0C4F" w:rsidRPr="00E10B81">
        <w:rPr>
          <w:lang w:val="en-GB"/>
        </w:rPr>
        <w:t xml:space="preserve">marginal, </w:t>
      </w:r>
      <w:r w:rsidR="00156BB2">
        <w:rPr>
          <w:lang w:val="en-GB"/>
        </w:rPr>
        <w:t>such as Scottish /x/</w:t>
      </w:r>
      <w:r w:rsidR="00156BB2" w:rsidRPr="00E10B81">
        <w:rPr>
          <w:lang w:val="en-GB"/>
        </w:rPr>
        <w:t xml:space="preserve"> </w:t>
      </w:r>
      <w:r w:rsidR="00441069">
        <w:rPr>
          <w:lang w:val="en-GB"/>
        </w:rPr>
        <w:t xml:space="preserve">as we will see, </w:t>
      </w:r>
      <w:r w:rsidR="00DD0C4F" w:rsidRPr="00E10B81">
        <w:rPr>
          <w:lang w:val="en-GB"/>
        </w:rPr>
        <w:t xml:space="preserve">but </w:t>
      </w:r>
      <w:r w:rsidR="00DD0C4F">
        <w:rPr>
          <w:lang w:val="en-GB"/>
        </w:rPr>
        <w:t xml:space="preserve">the </w:t>
      </w:r>
      <w:r w:rsidR="00156BB2" w:rsidRPr="00156BB2">
        <w:rPr>
          <w:i/>
          <w:lang w:val="en-GB"/>
        </w:rPr>
        <w:t>crude</w:t>
      </w:r>
      <w:r w:rsidR="00156BB2">
        <w:rPr>
          <w:lang w:val="en-GB"/>
        </w:rPr>
        <w:t xml:space="preserve"> vs. </w:t>
      </w:r>
      <w:r w:rsidR="00156BB2" w:rsidRPr="00156BB2">
        <w:rPr>
          <w:i/>
          <w:lang w:val="en-GB"/>
        </w:rPr>
        <w:t>crewed</w:t>
      </w:r>
      <w:r w:rsidR="00156BB2">
        <w:rPr>
          <w:lang w:val="en-GB"/>
        </w:rPr>
        <w:t xml:space="preserve"> contrast</w:t>
      </w:r>
      <w:r w:rsidR="00DD0C4F">
        <w:rPr>
          <w:lang w:val="en-GB"/>
        </w:rPr>
        <w:t xml:space="preserve"> is marginal </w:t>
      </w:r>
      <w:r w:rsidR="00DD0C4F" w:rsidRPr="00E10B81">
        <w:rPr>
          <w:lang w:val="en-GB"/>
        </w:rPr>
        <w:t xml:space="preserve">in quite a different </w:t>
      </w:r>
      <w:r w:rsidR="00441069">
        <w:rPr>
          <w:lang w:val="en-GB"/>
        </w:rPr>
        <w:t xml:space="preserve">way, namely in its </w:t>
      </w:r>
      <w:proofErr w:type="spellStart"/>
      <w:r w:rsidR="00156BB2">
        <w:rPr>
          <w:lang w:val="en-GB"/>
        </w:rPr>
        <w:t>systematicity</w:t>
      </w:r>
      <w:proofErr w:type="spellEnd"/>
      <w:r w:rsidR="00441069">
        <w:rPr>
          <w:lang w:val="en-GB"/>
        </w:rPr>
        <w:t>. We will claim that both types of marginality should be reflected directly in phonological theories.</w:t>
      </w:r>
    </w:p>
    <w:p w:rsidR="00CF67BF" w:rsidRDefault="00CF67BF" w:rsidP="00587F9A">
      <w:pPr>
        <w:pStyle w:val="textindent"/>
        <w:spacing w:line="480" w:lineRule="auto"/>
        <w:rPr>
          <w:lang w:val="en-GB"/>
        </w:rPr>
      </w:pPr>
      <w:r>
        <w:rPr>
          <w:lang w:val="en-GB"/>
        </w:rPr>
        <w:tab/>
      </w:r>
      <w:r w:rsidR="009608A6">
        <w:rPr>
          <w:lang w:val="en-GB"/>
        </w:rPr>
        <w:t>Harris reviews a number of quasi-phonemic</w:t>
      </w:r>
      <w:r w:rsidR="009608A6" w:rsidRPr="00E10B81">
        <w:rPr>
          <w:lang w:val="en-GB"/>
        </w:rPr>
        <w:t xml:space="preserve"> </w:t>
      </w:r>
      <w:r w:rsidR="009608A6">
        <w:rPr>
          <w:lang w:val="en-GB"/>
        </w:rPr>
        <w:t xml:space="preserve">(QP) </w:t>
      </w:r>
      <w:r w:rsidR="009608A6" w:rsidRPr="00E10B81">
        <w:rPr>
          <w:lang w:val="en-GB"/>
        </w:rPr>
        <w:t>contras</w:t>
      </w:r>
      <w:r w:rsidR="009608A6">
        <w:rPr>
          <w:lang w:val="en-GB"/>
        </w:rPr>
        <w:t>ts, of which the Scottish Vowel length Rule is just one. His suffixing examples fall into two types. One type</w:t>
      </w:r>
      <w:r w:rsidR="009608A6" w:rsidRPr="00E10B81">
        <w:rPr>
          <w:lang w:val="en-GB"/>
        </w:rPr>
        <w:t xml:space="preserve"> </w:t>
      </w:r>
      <w:r w:rsidR="009608A6">
        <w:rPr>
          <w:lang w:val="en-GB"/>
        </w:rPr>
        <w:t>(including</w:t>
      </w:r>
      <w:r w:rsidR="009608A6" w:rsidRPr="00E10B81">
        <w:rPr>
          <w:lang w:val="en-GB"/>
        </w:rPr>
        <w:t xml:space="preserve"> </w:t>
      </w:r>
      <w:r w:rsidR="009608A6">
        <w:rPr>
          <w:lang w:val="en-GB"/>
        </w:rPr>
        <w:t>the SVLR)</w:t>
      </w:r>
      <w:r w:rsidR="009608A6" w:rsidRPr="00E10B81">
        <w:rPr>
          <w:lang w:val="en-GB"/>
        </w:rPr>
        <w:t xml:space="preserve"> share the general characteristic than an open syllable allophone </w:t>
      </w:r>
      <w:r w:rsidR="009608A6">
        <w:rPr>
          <w:lang w:val="en-GB"/>
        </w:rPr>
        <w:t>is conditioned even</w:t>
      </w:r>
      <w:r w:rsidR="009608A6" w:rsidRPr="00E10B81">
        <w:rPr>
          <w:lang w:val="en-GB"/>
        </w:rPr>
        <w:t xml:space="preserve"> </w:t>
      </w:r>
      <w:r w:rsidR="009608A6">
        <w:rPr>
          <w:lang w:val="en-GB"/>
        </w:rPr>
        <w:t>when it appears before a</w:t>
      </w:r>
      <w:r w:rsidR="009608A6" w:rsidRPr="00E10B81">
        <w:rPr>
          <w:lang w:val="en-GB"/>
        </w:rPr>
        <w:t xml:space="preserve"> </w:t>
      </w:r>
      <w:r w:rsidR="009608A6">
        <w:rPr>
          <w:lang w:val="en-GB"/>
        </w:rPr>
        <w:t xml:space="preserve">consonantal </w:t>
      </w:r>
      <w:r w:rsidR="009608A6" w:rsidRPr="00E10B81">
        <w:rPr>
          <w:lang w:val="en-GB"/>
        </w:rPr>
        <w:t>suffix</w:t>
      </w:r>
      <w:r w:rsidR="009608A6">
        <w:rPr>
          <w:lang w:val="en-GB"/>
        </w:rPr>
        <w:t xml:space="preserve"> C.</w:t>
      </w:r>
      <w:r w:rsidR="009608A6" w:rsidRPr="00E10B81">
        <w:rPr>
          <w:lang w:val="en-GB"/>
        </w:rPr>
        <w:t xml:space="preserve"> </w:t>
      </w:r>
      <w:r w:rsidR="009608A6">
        <w:rPr>
          <w:lang w:val="en-GB"/>
        </w:rPr>
        <w:t xml:space="preserve">The </w:t>
      </w:r>
      <w:r w:rsidR="009608A6" w:rsidRPr="00E10B81">
        <w:rPr>
          <w:lang w:val="en-GB"/>
        </w:rPr>
        <w:t xml:space="preserve">QP contrast </w:t>
      </w:r>
      <w:r w:rsidR="009608A6">
        <w:rPr>
          <w:lang w:val="en-GB"/>
        </w:rPr>
        <w:t>arises in the context of that consonant between the open allophone (found before suffix/</w:t>
      </w:r>
      <w:proofErr w:type="spellStart"/>
      <w:r w:rsidR="009608A6">
        <w:rPr>
          <w:lang w:val="en-GB"/>
        </w:rPr>
        <w:t>clitic</w:t>
      </w:r>
      <w:proofErr w:type="spellEnd"/>
      <w:r w:rsidR="009608A6">
        <w:rPr>
          <w:lang w:val="en-GB"/>
        </w:rPr>
        <w:t xml:space="preserve"> C) and closed allophone (found before </w:t>
      </w:r>
      <w:proofErr w:type="spellStart"/>
      <w:r w:rsidR="009608A6" w:rsidRPr="00E10B81">
        <w:rPr>
          <w:lang w:val="en-GB"/>
        </w:rPr>
        <w:t>tautomorphemic</w:t>
      </w:r>
      <w:proofErr w:type="spellEnd"/>
      <w:r w:rsidR="009608A6" w:rsidRPr="00E10B81">
        <w:rPr>
          <w:lang w:val="en-GB"/>
        </w:rPr>
        <w:t xml:space="preserve"> </w:t>
      </w:r>
      <w:r w:rsidR="009608A6">
        <w:rPr>
          <w:lang w:val="en-GB"/>
        </w:rPr>
        <w:t>C)</w:t>
      </w:r>
      <w:r w:rsidR="009608A6" w:rsidRPr="00E10B81">
        <w:rPr>
          <w:lang w:val="en-GB"/>
        </w:rPr>
        <w:t xml:space="preserve">. One of his examples is </w:t>
      </w:r>
      <w:r w:rsidR="009608A6" w:rsidRPr="00E10B81">
        <w:rPr>
          <w:i/>
          <w:lang w:val="en-GB"/>
        </w:rPr>
        <w:t>days</w:t>
      </w:r>
      <w:r w:rsidR="009608A6" w:rsidRPr="00E10B81">
        <w:rPr>
          <w:lang w:val="en-GB"/>
        </w:rPr>
        <w:t xml:space="preserve"> vs. </w:t>
      </w:r>
      <w:r w:rsidR="009608A6" w:rsidRPr="00E10B81">
        <w:rPr>
          <w:i/>
          <w:lang w:val="en-GB"/>
        </w:rPr>
        <w:t>daze</w:t>
      </w:r>
      <w:r w:rsidR="009608A6" w:rsidRPr="00E10B81">
        <w:rPr>
          <w:lang w:val="en-GB"/>
        </w:rPr>
        <w:t xml:space="preserve"> in Northern Ireland English</w:t>
      </w:r>
      <w:r w:rsidR="009608A6">
        <w:rPr>
          <w:lang w:val="en-GB"/>
        </w:rPr>
        <w:t xml:space="preserve"> in which </w:t>
      </w:r>
      <w:r w:rsidR="009608A6" w:rsidRPr="007D5692">
        <w:rPr>
          <w:i/>
          <w:lang w:val="en-GB"/>
        </w:rPr>
        <w:t>daze</w:t>
      </w:r>
      <w:r w:rsidR="009608A6">
        <w:rPr>
          <w:lang w:val="en-GB"/>
        </w:rPr>
        <w:t xml:space="preserve"> has [</w:t>
      </w:r>
      <w:r w:rsidR="009608A6">
        <w:rPr>
          <w:lang w:val="en-GB"/>
        </w:rPr>
        <w:sym w:font="SILDoulosIPA" w:char="F049"/>
      </w:r>
      <w:r w:rsidR="009608A6">
        <w:rPr>
          <w:lang w:val="en-GB"/>
        </w:rPr>
        <w:sym w:font="SILDoulos IPA93" w:char="F0AB"/>
      </w:r>
      <w:r w:rsidR="009608A6">
        <w:rPr>
          <w:lang w:val="en-GB"/>
        </w:rPr>
        <w:t>] (like other cases of /e/ in closed syllables) whereas</w:t>
      </w:r>
      <w:r w:rsidR="009608A6" w:rsidRPr="007D5692">
        <w:rPr>
          <w:i/>
          <w:lang w:val="en-GB"/>
        </w:rPr>
        <w:t xml:space="preserve"> days</w:t>
      </w:r>
      <w:r w:rsidR="009608A6">
        <w:rPr>
          <w:lang w:val="en-GB"/>
        </w:rPr>
        <w:t xml:space="preserve"> (like </w:t>
      </w:r>
      <w:r w:rsidR="009608A6" w:rsidRPr="007D5692">
        <w:rPr>
          <w:i/>
          <w:lang w:val="en-GB"/>
        </w:rPr>
        <w:t>day</w:t>
      </w:r>
      <w:r w:rsidR="009608A6">
        <w:rPr>
          <w:lang w:val="en-GB"/>
        </w:rPr>
        <w:t>) has [</w:t>
      </w:r>
      <w:r w:rsidR="009608A6">
        <w:rPr>
          <w:lang w:val="en-GB"/>
        </w:rPr>
        <w:sym w:font="SILDoulosIPA" w:char="F045"/>
      </w:r>
      <w:r w:rsidR="009608A6">
        <w:rPr>
          <w:lang w:val="en-GB"/>
        </w:rPr>
        <w:sym w:font="SILDoulosIPA" w:char="F0F9"/>
      </w:r>
      <w:r w:rsidR="009608A6">
        <w:rPr>
          <w:lang w:val="en-GB"/>
        </w:rPr>
        <w:t>] despite the coda /z/</w:t>
      </w:r>
      <w:r w:rsidR="009608A6" w:rsidRPr="00E10B81">
        <w:rPr>
          <w:lang w:val="en-GB"/>
        </w:rPr>
        <w:t xml:space="preserve">. </w:t>
      </w:r>
      <w:r w:rsidR="009608A6">
        <w:rPr>
          <w:lang w:val="en-GB"/>
        </w:rPr>
        <w:t xml:space="preserve">The </w:t>
      </w:r>
      <w:r w:rsidR="009608A6" w:rsidRPr="00E10B81">
        <w:rPr>
          <w:lang w:val="en-GB"/>
        </w:rPr>
        <w:t>other type is when the su</w:t>
      </w:r>
      <w:r w:rsidR="009608A6">
        <w:rPr>
          <w:lang w:val="en-GB"/>
        </w:rPr>
        <w:t xml:space="preserve">ffix is syllabic. A word-final </w:t>
      </w:r>
      <w:r w:rsidR="009608A6" w:rsidRPr="00E10B81">
        <w:rPr>
          <w:lang w:val="en-GB"/>
        </w:rPr>
        <w:t xml:space="preserve">coda </w:t>
      </w:r>
      <w:r w:rsidR="009608A6">
        <w:rPr>
          <w:lang w:val="en-GB"/>
        </w:rPr>
        <w:t xml:space="preserve">C </w:t>
      </w:r>
      <w:r w:rsidR="009608A6" w:rsidRPr="00E10B81">
        <w:rPr>
          <w:lang w:val="en-GB"/>
        </w:rPr>
        <w:t>(either its</w:t>
      </w:r>
      <w:r w:rsidR="009608A6">
        <w:rPr>
          <w:lang w:val="en-GB"/>
        </w:rPr>
        <w:t xml:space="preserve"> mere</w:t>
      </w:r>
      <w:r w:rsidR="009608A6" w:rsidRPr="00E10B81">
        <w:rPr>
          <w:lang w:val="en-GB"/>
        </w:rPr>
        <w:t xml:space="preserve"> </w:t>
      </w:r>
      <w:r w:rsidR="009608A6" w:rsidRPr="00E10B81">
        <w:rPr>
          <w:lang w:val="en-GB"/>
        </w:rPr>
        <w:lastRenderedPageBreak/>
        <w:t xml:space="preserve">presence or some aspect of it) </w:t>
      </w:r>
      <w:r w:rsidR="009608A6">
        <w:rPr>
          <w:lang w:val="en-GB"/>
        </w:rPr>
        <w:t>conditions an allophone of</w:t>
      </w:r>
      <w:r w:rsidR="009608A6" w:rsidRPr="00E10B81">
        <w:rPr>
          <w:lang w:val="en-GB"/>
        </w:rPr>
        <w:t xml:space="preserve"> the previous vowel</w:t>
      </w:r>
      <w:r w:rsidR="009608A6">
        <w:rPr>
          <w:lang w:val="en-GB"/>
        </w:rPr>
        <w:t>, e.g. [</w:t>
      </w:r>
      <w:r w:rsidR="009608A6" w:rsidRPr="00B21B51">
        <w:rPr>
          <w:rFonts w:ascii="SILDoulosIPA" w:hAnsi="SILDoulosIPA"/>
          <w:lang w:val="en-GB"/>
        </w:rPr>
        <w:sym w:font="SILDoulosIPA" w:char="F081"/>
      </w:r>
      <w:r w:rsidR="009608A6" w:rsidRPr="00B21B51">
        <w:rPr>
          <w:rFonts w:ascii="SILDoulosIPA" w:hAnsi="SILDoulosIPA"/>
          <w:lang w:val="en-GB"/>
        </w:rPr>
        <w:t></w:t>
      </w:r>
      <w:r w:rsidR="009608A6">
        <w:rPr>
          <w:lang w:val="en-GB"/>
        </w:rPr>
        <w:t xml:space="preserve">] in </w:t>
      </w:r>
      <w:r w:rsidR="009608A6" w:rsidRPr="00E10B81">
        <w:rPr>
          <w:i/>
          <w:lang w:val="en-GB"/>
        </w:rPr>
        <w:t>roll</w:t>
      </w:r>
      <w:r w:rsidR="009608A6">
        <w:rPr>
          <w:lang w:val="en-GB"/>
        </w:rPr>
        <w:t xml:space="preserve"> in London English,</w:t>
      </w:r>
      <w:r w:rsidR="009608A6" w:rsidRPr="00E10B81">
        <w:rPr>
          <w:lang w:val="en-GB"/>
        </w:rPr>
        <w:t xml:space="preserve"> </w:t>
      </w:r>
      <w:r w:rsidR="009608A6">
        <w:rPr>
          <w:lang w:val="en-GB"/>
        </w:rPr>
        <w:t xml:space="preserve">which is preserved on suffixation, giving rise to </w:t>
      </w:r>
      <w:r w:rsidR="009608A6" w:rsidRPr="00E10B81">
        <w:rPr>
          <w:i/>
          <w:lang w:val="en-GB"/>
        </w:rPr>
        <w:t>molar</w:t>
      </w:r>
      <w:r w:rsidR="009608A6" w:rsidRPr="00E10B81">
        <w:rPr>
          <w:lang w:val="en-GB"/>
        </w:rPr>
        <w:t xml:space="preserve"> </w:t>
      </w:r>
      <w:r w:rsidR="009608A6">
        <w:rPr>
          <w:lang w:val="en-GB"/>
        </w:rPr>
        <w:t>[</w:t>
      </w:r>
      <w:r w:rsidR="009608A6" w:rsidRPr="008D1E4B">
        <w:rPr>
          <w:rFonts w:ascii="SILDoulosIPA" w:hAnsi="SILDoulosIPA"/>
          <w:lang w:val="en-GB"/>
        </w:rPr>
        <w:t></w:t>
      </w:r>
      <w:r w:rsidR="009608A6">
        <w:rPr>
          <w:rFonts w:ascii="SILDoulosIPA" w:hAnsi="SILDoulosIPA"/>
          <w:lang w:val="en-GB"/>
        </w:rPr>
        <w:t></w:t>
      </w:r>
      <w:r w:rsidR="009608A6">
        <w:rPr>
          <w:lang w:val="en-GB"/>
        </w:rPr>
        <w:t xml:space="preserve">] </w:t>
      </w:r>
      <w:r w:rsidR="009608A6" w:rsidRPr="00E10B81">
        <w:rPr>
          <w:lang w:val="en-GB"/>
        </w:rPr>
        <w:t xml:space="preserve">vs. </w:t>
      </w:r>
      <w:r w:rsidR="009608A6" w:rsidRPr="00E10B81">
        <w:rPr>
          <w:i/>
          <w:lang w:val="en-GB"/>
        </w:rPr>
        <w:t>roller</w:t>
      </w:r>
      <w:r w:rsidR="009608A6" w:rsidRPr="00E10B81">
        <w:rPr>
          <w:lang w:val="en-GB"/>
        </w:rPr>
        <w:t xml:space="preserve"> </w:t>
      </w:r>
      <w:r w:rsidR="009608A6">
        <w:rPr>
          <w:lang w:val="en-GB"/>
        </w:rPr>
        <w:t>[</w:t>
      </w:r>
      <w:r w:rsidR="009608A6" w:rsidRPr="00B21B51">
        <w:rPr>
          <w:rFonts w:ascii="SILDoulosIPA" w:hAnsi="SILDoulosIPA"/>
          <w:lang w:val="en-GB"/>
        </w:rPr>
        <w:sym w:font="SILDoulosIPA" w:char="F081"/>
      </w:r>
      <w:r w:rsidR="009608A6" w:rsidRPr="00B21B51">
        <w:rPr>
          <w:rFonts w:ascii="SILDoulosIPA" w:hAnsi="SILDoulosIPA"/>
          <w:lang w:val="en-GB"/>
        </w:rPr>
        <w:t></w:t>
      </w:r>
      <w:r w:rsidR="009608A6">
        <w:rPr>
          <w:lang w:val="en-GB"/>
        </w:rPr>
        <w:t xml:space="preserve">] </w:t>
      </w:r>
      <w:r w:rsidR="009608A6" w:rsidRPr="00E10B81">
        <w:rPr>
          <w:lang w:val="en-GB"/>
        </w:rPr>
        <w:t>(</w:t>
      </w:r>
      <w:r w:rsidR="009608A6">
        <w:rPr>
          <w:lang w:val="en-GB"/>
        </w:rPr>
        <w:t>cf. also</w:t>
      </w:r>
      <w:r w:rsidR="009608A6" w:rsidRPr="00E10B81">
        <w:rPr>
          <w:lang w:val="en-GB"/>
        </w:rPr>
        <w:t xml:space="preserve"> </w:t>
      </w:r>
      <w:r w:rsidR="009608A6" w:rsidRPr="00E10B81">
        <w:rPr>
          <w:i/>
          <w:lang w:val="en-GB"/>
        </w:rPr>
        <w:t>ladder</w:t>
      </w:r>
      <w:r w:rsidR="009608A6" w:rsidRPr="00E10B81">
        <w:rPr>
          <w:lang w:val="en-GB"/>
        </w:rPr>
        <w:t xml:space="preserve"> vs. </w:t>
      </w:r>
      <w:r w:rsidR="009608A6" w:rsidRPr="00E10B81">
        <w:rPr>
          <w:i/>
          <w:lang w:val="en-GB"/>
        </w:rPr>
        <w:t>madder</w:t>
      </w:r>
      <w:r w:rsidR="009608A6" w:rsidRPr="00E10B81">
        <w:rPr>
          <w:lang w:val="en-GB"/>
        </w:rPr>
        <w:t xml:space="preserve"> in </w:t>
      </w:r>
      <w:smartTag w:uri="urn:schemas-microsoft-com:office:smarttags" w:element="City">
        <w:smartTag w:uri="urn:schemas-microsoft-com:office:smarttags" w:element="place">
          <w:r w:rsidR="009608A6" w:rsidRPr="00E10B81">
            <w:rPr>
              <w:lang w:val="en-GB"/>
            </w:rPr>
            <w:t>Belfast</w:t>
          </w:r>
        </w:smartTag>
      </w:smartTag>
      <w:r w:rsidR="009608A6" w:rsidRPr="00E10B81">
        <w:rPr>
          <w:lang w:val="en-GB"/>
        </w:rPr>
        <w:t xml:space="preserve"> </w:t>
      </w:r>
      <w:r w:rsidR="009608A6">
        <w:rPr>
          <w:lang w:val="en-GB"/>
        </w:rPr>
        <w:t>or New York English)</w:t>
      </w:r>
      <w:r w:rsidR="009608A6" w:rsidRPr="00E10B81">
        <w:rPr>
          <w:lang w:val="en-GB"/>
        </w:rPr>
        <w:t xml:space="preserve">. </w:t>
      </w:r>
      <w:r w:rsidR="009608A6">
        <w:rPr>
          <w:lang w:val="en-GB"/>
        </w:rPr>
        <w:t>Perhaps the</w:t>
      </w:r>
      <w:r w:rsidR="009608A6" w:rsidRPr="00E10B81">
        <w:rPr>
          <w:lang w:val="en-GB"/>
        </w:rPr>
        <w:t xml:space="preserve"> QP contrast </w:t>
      </w:r>
      <w:r w:rsidR="009608A6">
        <w:rPr>
          <w:lang w:val="en-GB"/>
        </w:rPr>
        <w:t>in this case arises through the</w:t>
      </w:r>
      <w:r w:rsidR="009608A6" w:rsidRPr="00E10B81">
        <w:rPr>
          <w:lang w:val="en-GB"/>
        </w:rPr>
        <w:t xml:space="preserve"> f</w:t>
      </w:r>
      <w:r w:rsidR="006E2383">
        <w:rPr>
          <w:lang w:val="en-GB"/>
        </w:rPr>
        <w:t xml:space="preserve">ailure of </w:t>
      </w:r>
      <w:r w:rsidR="009608A6">
        <w:rPr>
          <w:lang w:val="en-GB"/>
        </w:rPr>
        <w:t>syllabification of the</w:t>
      </w:r>
      <w:r w:rsidR="009608A6" w:rsidRPr="00E10B81">
        <w:rPr>
          <w:lang w:val="en-GB"/>
        </w:rPr>
        <w:t xml:space="preserve"> stem-final </w:t>
      </w:r>
      <w:r w:rsidR="006E2383">
        <w:rPr>
          <w:lang w:val="en-GB"/>
        </w:rPr>
        <w:t xml:space="preserve">word-internal </w:t>
      </w:r>
      <w:r w:rsidR="009608A6" w:rsidRPr="00E10B81">
        <w:rPr>
          <w:lang w:val="en-GB"/>
        </w:rPr>
        <w:t>C</w:t>
      </w:r>
      <w:r w:rsidR="006E2383">
        <w:rPr>
          <w:lang w:val="en-GB"/>
        </w:rPr>
        <w:t xml:space="preserve"> as an onset (in this example, the /l/ of </w:t>
      </w:r>
      <w:r w:rsidR="006E2383" w:rsidRPr="006E2383">
        <w:rPr>
          <w:i/>
          <w:lang w:val="en-GB"/>
        </w:rPr>
        <w:t>roller</w:t>
      </w:r>
      <w:r w:rsidR="006E2383">
        <w:rPr>
          <w:lang w:val="en-GB"/>
        </w:rPr>
        <w:t xml:space="preserve">). A morpheme-internal C (the /l/ of </w:t>
      </w:r>
      <w:r w:rsidR="006E2383" w:rsidRPr="006E2383">
        <w:rPr>
          <w:i/>
          <w:lang w:val="en-GB"/>
        </w:rPr>
        <w:t>molar</w:t>
      </w:r>
      <w:r w:rsidR="006E2383">
        <w:rPr>
          <w:lang w:val="en-GB"/>
        </w:rPr>
        <w:t>) must be ambisyllabic or an onset</w:t>
      </w:r>
      <w:r w:rsidR="009608A6">
        <w:rPr>
          <w:lang w:val="en-GB"/>
        </w:rPr>
        <w:t>.</w:t>
      </w:r>
      <w:r w:rsidR="009608A6" w:rsidRPr="00E10B81">
        <w:rPr>
          <w:lang w:val="en-GB"/>
        </w:rPr>
        <w:t xml:space="preserve"> </w:t>
      </w:r>
      <w:r w:rsidR="006E2383">
        <w:rPr>
          <w:lang w:val="en-GB"/>
        </w:rPr>
        <w:t xml:space="preserve"> The foot structure of </w:t>
      </w:r>
      <w:r w:rsidR="006E2383" w:rsidRPr="006E2383">
        <w:rPr>
          <w:i/>
          <w:lang w:val="en-GB"/>
        </w:rPr>
        <w:t>molar</w:t>
      </w:r>
      <w:r w:rsidR="006E2383">
        <w:rPr>
          <w:lang w:val="en-GB"/>
        </w:rPr>
        <w:t xml:space="preserve"> vs. </w:t>
      </w:r>
      <w:r w:rsidR="006E2383" w:rsidRPr="006E2383">
        <w:rPr>
          <w:i/>
          <w:lang w:val="en-GB"/>
        </w:rPr>
        <w:t>roller</w:t>
      </w:r>
      <w:r w:rsidR="006E2383">
        <w:rPr>
          <w:lang w:val="en-GB"/>
        </w:rPr>
        <w:t xml:space="preserve"> does not seem to differ: it is the morphological difference which is crucial. </w:t>
      </w:r>
      <w:r w:rsidR="009608A6">
        <w:rPr>
          <w:lang w:val="en-GB"/>
        </w:rPr>
        <w:t>A third</w:t>
      </w:r>
      <w:r w:rsidR="009608A6" w:rsidRPr="00E10B81">
        <w:rPr>
          <w:lang w:val="en-GB"/>
        </w:rPr>
        <w:t xml:space="preserve"> type</w:t>
      </w:r>
      <w:r w:rsidR="009608A6">
        <w:rPr>
          <w:lang w:val="en-GB"/>
        </w:rPr>
        <w:t>, non-suffixing,</w:t>
      </w:r>
      <w:r w:rsidR="009608A6" w:rsidRPr="00E10B81">
        <w:rPr>
          <w:lang w:val="en-GB"/>
        </w:rPr>
        <w:t xml:space="preserve"> is where </w:t>
      </w:r>
      <w:proofErr w:type="spellStart"/>
      <w:r w:rsidR="009608A6" w:rsidRPr="00E10B81">
        <w:rPr>
          <w:lang w:val="en-GB"/>
        </w:rPr>
        <w:t>morphosyntax</w:t>
      </w:r>
      <w:proofErr w:type="spellEnd"/>
      <w:r w:rsidR="009608A6" w:rsidRPr="00E10B81">
        <w:rPr>
          <w:lang w:val="en-GB"/>
        </w:rPr>
        <w:t xml:space="preserve"> or lexical class directly conditions some variant (</w:t>
      </w:r>
      <w:r w:rsidR="009608A6" w:rsidRPr="00E10B81">
        <w:rPr>
          <w:i/>
          <w:lang w:val="en-GB"/>
        </w:rPr>
        <w:t>can</w:t>
      </w:r>
      <w:r w:rsidR="009608A6" w:rsidRPr="00E10B81">
        <w:rPr>
          <w:lang w:val="en-GB"/>
        </w:rPr>
        <w:t xml:space="preserve"> vs. </w:t>
      </w:r>
      <w:r w:rsidR="009608A6" w:rsidRPr="00E10B81">
        <w:rPr>
          <w:i/>
          <w:lang w:val="en-GB"/>
        </w:rPr>
        <w:t>can</w:t>
      </w:r>
      <w:r w:rsidR="009608A6" w:rsidRPr="00E10B81">
        <w:rPr>
          <w:lang w:val="en-GB"/>
        </w:rPr>
        <w:t xml:space="preserve"> in US English).</w:t>
      </w:r>
    </w:p>
    <w:p w:rsidR="00CF67BF" w:rsidRDefault="00CF67BF" w:rsidP="00587F9A">
      <w:pPr>
        <w:pStyle w:val="textindent"/>
        <w:spacing w:line="480" w:lineRule="auto"/>
        <w:rPr>
          <w:lang w:val="en-GB"/>
        </w:rPr>
      </w:pPr>
      <w:r>
        <w:rPr>
          <w:lang w:val="en-GB"/>
        </w:rPr>
        <w:tab/>
      </w:r>
      <w:r w:rsidR="009608A6">
        <w:rPr>
          <w:lang w:val="en-GB"/>
        </w:rPr>
        <w:t xml:space="preserve">The SVLR </w:t>
      </w:r>
      <w:r w:rsidR="00441069">
        <w:rPr>
          <w:lang w:val="en-GB"/>
        </w:rPr>
        <w:t xml:space="preserve">distinction between </w:t>
      </w:r>
      <w:r w:rsidR="00441069" w:rsidRPr="00441069">
        <w:rPr>
          <w:i/>
          <w:lang w:val="en-GB"/>
        </w:rPr>
        <w:t>side</w:t>
      </w:r>
      <w:r w:rsidR="00441069">
        <w:rPr>
          <w:lang w:val="en-GB"/>
        </w:rPr>
        <w:t xml:space="preserve"> and </w:t>
      </w:r>
      <w:r w:rsidR="00441069" w:rsidRPr="00441069">
        <w:rPr>
          <w:i/>
          <w:lang w:val="en-GB"/>
        </w:rPr>
        <w:t>sighed</w:t>
      </w:r>
      <w:r w:rsidR="00622502">
        <w:rPr>
          <w:lang w:val="en-GB"/>
        </w:rPr>
        <w:t xml:space="preserve"> </w:t>
      </w:r>
      <w:r w:rsidR="00441069">
        <w:rPr>
          <w:lang w:val="en-GB"/>
        </w:rPr>
        <w:t>etc. is quasi-</w:t>
      </w:r>
      <w:r w:rsidR="0045573E" w:rsidRPr="00E10B81">
        <w:rPr>
          <w:lang w:val="en-GB"/>
        </w:rPr>
        <w:t>phonemic</w:t>
      </w:r>
      <w:r w:rsidR="009536ED" w:rsidRPr="00E10B81">
        <w:rPr>
          <w:lang w:val="en-GB"/>
        </w:rPr>
        <w:t xml:space="preserve"> </w:t>
      </w:r>
      <w:r w:rsidR="00F427B2" w:rsidRPr="00E10B81">
        <w:rPr>
          <w:lang w:val="en-GB"/>
        </w:rPr>
        <w:t xml:space="preserve">because </w:t>
      </w:r>
      <w:r w:rsidR="00441069">
        <w:rPr>
          <w:lang w:val="en-GB"/>
        </w:rPr>
        <w:t xml:space="preserve">while </w:t>
      </w:r>
      <w:r w:rsidR="0045573E" w:rsidRPr="00E10B81">
        <w:rPr>
          <w:lang w:val="en-GB"/>
        </w:rPr>
        <w:t>the</w:t>
      </w:r>
      <w:r w:rsidR="00441069">
        <w:rPr>
          <w:lang w:val="en-GB"/>
        </w:rPr>
        <w:t>re is a categorical and meaning-bearing</w:t>
      </w:r>
      <w:r w:rsidR="0045573E" w:rsidRPr="00E10B81">
        <w:rPr>
          <w:lang w:val="en-GB"/>
        </w:rPr>
        <w:t xml:space="preserve"> difference between the two </w:t>
      </w:r>
      <w:r w:rsidR="00744B7C">
        <w:rPr>
          <w:lang w:val="en-GB"/>
        </w:rPr>
        <w:t>forms</w:t>
      </w:r>
      <w:r w:rsidR="00441069">
        <w:rPr>
          <w:lang w:val="en-GB"/>
        </w:rPr>
        <w:t>, it is one which</w:t>
      </w:r>
      <w:r w:rsidR="00744B7C">
        <w:rPr>
          <w:lang w:val="en-GB"/>
        </w:rPr>
        <w:t xml:space="preserve"> </w:t>
      </w:r>
      <w:r w:rsidR="0045573E" w:rsidRPr="00E10B81">
        <w:rPr>
          <w:lang w:val="en-GB"/>
        </w:rPr>
        <w:t xml:space="preserve">is </w:t>
      </w:r>
      <w:r w:rsidR="009608A6">
        <w:rPr>
          <w:lang w:val="en-GB"/>
        </w:rPr>
        <w:t xml:space="preserve">entirely </w:t>
      </w:r>
      <w:r w:rsidR="00441069">
        <w:rPr>
          <w:lang w:val="en-GB"/>
        </w:rPr>
        <w:t>predictable,</w:t>
      </w:r>
      <w:r w:rsidR="0045573E" w:rsidRPr="00E10B81">
        <w:rPr>
          <w:lang w:val="en-GB"/>
        </w:rPr>
        <w:t xml:space="preserve"> </w:t>
      </w:r>
      <w:r w:rsidR="00441069">
        <w:rPr>
          <w:lang w:val="en-GB"/>
        </w:rPr>
        <w:t>from</w:t>
      </w:r>
      <w:r w:rsidR="0045573E" w:rsidRPr="00E10B81">
        <w:rPr>
          <w:lang w:val="en-GB"/>
        </w:rPr>
        <w:t xml:space="preserve"> </w:t>
      </w:r>
      <w:r w:rsidR="009536ED" w:rsidRPr="00E10B81">
        <w:rPr>
          <w:lang w:val="en-GB"/>
        </w:rPr>
        <w:t>morphological structure</w:t>
      </w:r>
      <w:r w:rsidR="0045573E" w:rsidRPr="00E10B81">
        <w:rPr>
          <w:lang w:val="en-GB"/>
        </w:rPr>
        <w:t>.</w:t>
      </w:r>
      <w:r w:rsidR="002E3992" w:rsidRPr="00E10B81">
        <w:rPr>
          <w:lang w:val="en-GB"/>
        </w:rPr>
        <w:t xml:space="preserve"> </w:t>
      </w:r>
      <w:r w:rsidR="0045573E" w:rsidRPr="00E10B81">
        <w:rPr>
          <w:lang w:val="en-GB"/>
        </w:rPr>
        <w:t>Thus</w:t>
      </w:r>
      <w:r w:rsidR="002E3992" w:rsidRPr="00E10B81">
        <w:rPr>
          <w:lang w:val="en-GB"/>
        </w:rPr>
        <w:t xml:space="preserve"> the </w:t>
      </w:r>
      <w:r w:rsidR="00151AE7">
        <w:rPr>
          <w:lang w:val="en-GB"/>
        </w:rPr>
        <w:t xml:space="preserve">phonetic </w:t>
      </w:r>
      <w:r w:rsidR="002E3992" w:rsidRPr="00E10B81">
        <w:rPr>
          <w:lang w:val="en-GB"/>
        </w:rPr>
        <w:t>vowel</w:t>
      </w:r>
      <w:r w:rsidR="0045573E" w:rsidRPr="00E10B81">
        <w:rPr>
          <w:lang w:val="en-GB"/>
        </w:rPr>
        <w:t xml:space="preserve"> </w:t>
      </w:r>
      <w:r w:rsidR="0032431D" w:rsidRPr="00E10B81">
        <w:rPr>
          <w:lang w:val="en-GB"/>
        </w:rPr>
        <w:t>difference</w:t>
      </w:r>
      <w:r w:rsidR="00441069">
        <w:rPr>
          <w:lang w:val="en-GB"/>
        </w:rPr>
        <w:t>s</w:t>
      </w:r>
      <w:r w:rsidR="002E3992" w:rsidRPr="00E10B81">
        <w:rPr>
          <w:lang w:val="en-GB"/>
        </w:rPr>
        <w:t xml:space="preserve"> in </w:t>
      </w:r>
      <w:r w:rsidR="00441069">
        <w:rPr>
          <w:lang w:val="en-GB"/>
        </w:rPr>
        <w:t xml:space="preserve">these </w:t>
      </w:r>
      <w:r w:rsidR="0045573E" w:rsidRPr="00E10B81">
        <w:rPr>
          <w:lang w:val="en-GB"/>
        </w:rPr>
        <w:t>Scott</w:t>
      </w:r>
      <w:r w:rsidR="00C848E0" w:rsidRPr="00E10B81">
        <w:rPr>
          <w:lang w:val="en-GB"/>
        </w:rPr>
        <w:t>ish English</w:t>
      </w:r>
      <w:r w:rsidR="00441069">
        <w:rPr>
          <w:lang w:val="en-GB"/>
        </w:rPr>
        <w:t xml:space="preserve"> pairs</w:t>
      </w:r>
      <w:r w:rsidR="00C848E0" w:rsidRPr="00E10B81">
        <w:rPr>
          <w:lang w:val="en-GB"/>
        </w:rPr>
        <w:t>, if phonologis</w:t>
      </w:r>
      <w:r w:rsidR="0045573E" w:rsidRPr="00E10B81">
        <w:rPr>
          <w:lang w:val="en-GB"/>
        </w:rPr>
        <w:t xml:space="preserve">ed </w:t>
      </w:r>
      <w:r w:rsidR="00156BB2" w:rsidRPr="00E10B81">
        <w:rPr>
          <w:lang w:val="en-GB"/>
        </w:rPr>
        <w:t>at all</w:t>
      </w:r>
      <w:r w:rsidR="00156BB2">
        <w:rPr>
          <w:lang w:val="en-GB"/>
        </w:rPr>
        <w:t xml:space="preserve"> </w:t>
      </w:r>
      <w:r w:rsidR="00F15151">
        <w:rPr>
          <w:lang w:val="en-GB"/>
        </w:rPr>
        <w:t>(</w:t>
      </w:r>
      <w:r w:rsidR="0045573E" w:rsidRPr="00E10B81">
        <w:rPr>
          <w:lang w:val="en-GB"/>
        </w:rPr>
        <w:t>as length</w:t>
      </w:r>
      <w:r w:rsidR="00F15151">
        <w:rPr>
          <w:lang w:val="en-GB"/>
        </w:rPr>
        <w:t xml:space="preserve"> or </w:t>
      </w:r>
      <w:proofErr w:type="spellStart"/>
      <w:r w:rsidR="00F15151">
        <w:rPr>
          <w:lang w:val="en-GB"/>
        </w:rPr>
        <w:t>bimoraicity</w:t>
      </w:r>
      <w:proofErr w:type="spellEnd"/>
      <w:r w:rsidR="00F15151">
        <w:rPr>
          <w:lang w:val="en-GB"/>
        </w:rPr>
        <w:t xml:space="preserve"> or headedness or whatever)</w:t>
      </w:r>
      <w:r w:rsidR="002E3992" w:rsidRPr="00E10B81">
        <w:rPr>
          <w:lang w:val="en-GB"/>
        </w:rPr>
        <w:t>,</w:t>
      </w:r>
      <w:r w:rsidR="0032431D" w:rsidRPr="00E10B81">
        <w:rPr>
          <w:lang w:val="en-GB"/>
        </w:rPr>
        <w:t xml:space="preserve"> </w:t>
      </w:r>
      <w:r w:rsidR="00156BB2">
        <w:rPr>
          <w:lang w:val="en-GB"/>
        </w:rPr>
        <w:t>are</w:t>
      </w:r>
      <w:r w:rsidR="00441069">
        <w:rPr>
          <w:lang w:val="en-GB"/>
        </w:rPr>
        <w:t xml:space="preserve"> </w:t>
      </w:r>
      <w:r w:rsidR="00D36066">
        <w:rPr>
          <w:lang w:val="en-GB"/>
        </w:rPr>
        <w:t>in one sense</w:t>
      </w:r>
      <w:r w:rsidR="009536ED" w:rsidRPr="00E10B81">
        <w:rPr>
          <w:lang w:val="en-GB"/>
        </w:rPr>
        <w:t xml:space="preserve"> </w:t>
      </w:r>
      <w:r w:rsidR="009536ED" w:rsidRPr="00317D03">
        <w:rPr>
          <w:lang w:val="en-GB"/>
        </w:rPr>
        <w:t>redu</w:t>
      </w:r>
      <w:r w:rsidR="003830C3" w:rsidRPr="00317D03">
        <w:rPr>
          <w:lang w:val="en-GB"/>
        </w:rPr>
        <w:t>ndant</w:t>
      </w:r>
      <w:r w:rsidR="002E3992" w:rsidRPr="00E10B81">
        <w:rPr>
          <w:lang w:val="en-GB"/>
        </w:rPr>
        <w:t xml:space="preserve"> and non-phonemic </w:t>
      </w:r>
      <w:r w:rsidR="00685422">
        <w:rPr>
          <w:lang w:val="en-GB"/>
        </w:rPr>
        <w:t>(Pike, 1947)</w:t>
      </w:r>
      <w:r w:rsidR="00CC07DF" w:rsidRPr="00E10B81">
        <w:rPr>
          <w:lang w:val="en-GB"/>
        </w:rPr>
        <w:t>.</w:t>
      </w:r>
      <w:r w:rsidR="0032431D" w:rsidRPr="00E10B81">
        <w:rPr>
          <w:lang w:val="en-GB"/>
        </w:rPr>
        <w:t xml:space="preserve"> </w:t>
      </w:r>
      <w:r w:rsidR="0045573E" w:rsidRPr="00E10B81">
        <w:rPr>
          <w:lang w:val="en-GB"/>
        </w:rPr>
        <w:t>Since the</w:t>
      </w:r>
      <w:r w:rsidR="0032431D" w:rsidRPr="00E10B81">
        <w:rPr>
          <w:lang w:val="en-GB"/>
        </w:rPr>
        <w:t xml:space="preserve"> redundancy is </w:t>
      </w:r>
      <w:r w:rsidR="0045573E" w:rsidRPr="00E10B81">
        <w:rPr>
          <w:lang w:val="en-GB"/>
        </w:rPr>
        <w:t>based only</w:t>
      </w:r>
      <w:r w:rsidR="0032431D" w:rsidRPr="00E10B81">
        <w:rPr>
          <w:lang w:val="en-GB"/>
        </w:rPr>
        <w:t xml:space="preserve"> on non-phonological structure, we </w:t>
      </w:r>
      <w:r w:rsidR="002E3992" w:rsidRPr="00E10B81">
        <w:rPr>
          <w:lang w:val="en-GB"/>
        </w:rPr>
        <w:t>have chosen a</w:t>
      </w:r>
      <w:r w:rsidR="0032431D" w:rsidRPr="00E10B81">
        <w:rPr>
          <w:lang w:val="en-GB"/>
        </w:rPr>
        <w:t xml:space="preserve"> terminolog</w:t>
      </w:r>
      <w:r w:rsidR="002E3992" w:rsidRPr="00E10B81">
        <w:rPr>
          <w:lang w:val="en-GB"/>
        </w:rPr>
        <w:t xml:space="preserve">y which gives precedence to the </w:t>
      </w:r>
      <w:r w:rsidR="0045573E" w:rsidRPr="00E10B81">
        <w:rPr>
          <w:lang w:val="en-GB"/>
        </w:rPr>
        <w:t xml:space="preserve">similarity of this pair to other pairs in which a minimal difference in sound makes </w:t>
      </w:r>
      <w:r w:rsidR="00156BB2">
        <w:rPr>
          <w:lang w:val="en-GB"/>
        </w:rPr>
        <w:t>a difference in lexical meaning</w:t>
      </w:r>
      <w:r w:rsidR="002E3992" w:rsidRPr="00E10B81">
        <w:rPr>
          <w:lang w:val="en-GB"/>
        </w:rPr>
        <w:t xml:space="preserve"> while recognizing that this is not</w:t>
      </w:r>
      <w:r w:rsidR="0032431D" w:rsidRPr="00E10B81">
        <w:rPr>
          <w:lang w:val="en-GB"/>
        </w:rPr>
        <w:t xml:space="preserve"> contrast</w:t>
      </w:r>
      <w:r w:rsidR="002E3992" w:rsidRPr="00E10B81">
        <w:rPr>
          <w:lang w:val="en-GB"/>
        </w:rPr>
        <w:t xml:space="preserve"> in the strict sense</w:t>
      </w:r>
      <w:r w:rsidR="0032431D" w:rsidRPr="00E10B81">
        <w:rPr>
          <w:lang w:val="en-GB"/>
        </w:rPr>
        <w:t xml:space="preserve">. </w:t>
      </w:r>
    </w:p>
    <w:p w:rsidR="004E171A" w:rsidRPr="00E10B81" w:rsidRDefault="00CF67BF" w:rsidP="00587F9A">
      <w:pPr>
        <w:pStyle w:val="textindent"/>
        <w:spacing w:line="480" w:lineRule="auto"/>
        <w:rPr>
          <w:lang w:val="en-GB"/>
        </w:rPr>
      </w:pPr>
      <w:r>
        <w:rPr>
          <w:lang w:val="en-GB"/>
        </w:rPr>
        <w:tab/>
      </w:r>
      <w:r w:rsidR="00CC07DF" w:rsidRPr="00E10B81">
        <w:rPr>
          <w:lang w:val="en-GB"/>
        </w:rPr>
        <w:t>Pike</w:t>
      </w:r>
      <w:r w:rsidR="0032431D" w:rsidRPr="00E10B81">
        <w:rPr>
          <w:lang w:val="en-GB"/>
        </w:rPr>
        <w:t>’s seminal work</w:t>
      </w:r>
      <w:r w:rsidR="00CC07DF" w:rsidRPr="00E10B81">
        <w:rPr>
          <w:lang w:val="en-GB"/>
        </w:rPr>
        <w:t xml:space="preserve"> is an excellent starting point for considering such issues, and much of what he had to say is strongly relevant today, and the sorts of problems we address were well known to him nearly sixty years ago, and so it should perhaps be surprising, then, that</w:t>
      </w:r>
      <w:r w:rsidR="003013B5">
        <w:rPr>
          <w:lang w:val="en-GB"/>
        </w:rPr>
        <w:t xml:space="preserve"> such data still seem</w:t>
      </w:r>
      <w:r w:rsidR="009608A6">
        <w:rPr>
          <w:lang w:val="en-GB"/>
        </w:rPr>
        <w:t xml:space="preserve"> problematic. As we will show, the more detailed empirical data we gather, the more problematic things seem to get for traditional concepts of phonology, such as a crisp distinction between distinctiveness and redundancy, between contrastive and non-contrastive phenomena.</w:t>
      </w:r>
    </w:p>
    <w:p w:rsidR="00CF67BF" w:rsidRPr="004B457C" w:rsidRDefault="00603F8A" w:rsidP="004B457C">
      <w:r>
        <w:lastRenderedPageBreak/>
        <w:t>XX.</w:t>
      </w:r>
      <w:r w:rsidR="004B457C">
        <w:t xml:space="preserve">2. </w:t>
      </w:r>
      <w:r w:rsidR="0042387D" w:rsidRPr="004B457C">
        <w:t>What is phonological</w:t>
      </w:r>
      <w:r w:rsidR="00D365B8" w:rsidRPr="004B457C">
        <w:t xml:space="preserve"> and what is not?</w:t>
      </w:r>
    </w:p>
    <w:p w:rsidR="00CF67BF" w:rsidRDefault="00CF67BF" w:rsidP="00587F9A">
      <w:pPr>
        <w:pStyle w:val="text"/>
        <w:spacing w:line="480" w:lineRule="auto"/>
        <w:rPr>
          <w:lang w:val="en-GB"/>
        </w:rPr>
      </w:pPr>
      <w:r>
        <w:rPr>
          <w:lang w:val="en-GB"/>
        </w:rPr>
        <w:tab/>
      </w:r>
      <w:r w:rsidR="00D365B8" w:rsidRPr="00E10B81">
        <w:rPr>
          <w:lang w:val="en-GB"/>
        </w:rPr>
        <w:t>Lexical contrast is the defining phenomenon of phonology. As a general concept, contrast is a situation in which phonetic differences (</w:t>
      </w:r>
      <w:r w:rsidR="0042387D" w:rsidRPr="00E10B81">
        <w:rPr>
          <w:lang w:val="en-GB"/>
        </w:rPr>
        <w:t>from the</w:t>
      </w:r>
      <w:r w:rsidR="008E7B23" w:rsidRPr="00E10B81">
        <w:rPr>
          <w:lang w:val="en-GB"/>
        </w:rPr>
        <w:t xml:space="preserve"> obvious </w:t>
      </w:r>
      <w:r w:rsidR="0042387D" w:rsidRPr="00E10B81">
        <w:rPr>
          <w:lang w:val="en-GB"/>
        </w:rPr>
        <w:t>to the</w:t>
      </w:r>
      <w:r w:rsidR="008E7B23" w:rsidRPr="00E10B81">
        <w:rPr>
          <w:lang w:val="en-GB"/>
        </w:rPr>
        <w:t xml:space="preserve"> </w:t>
      </w:r>
      <w:r w:rsidR="00D365B8" w:rsidRPr="00E10B81">
        <w:rPr>
          <w:lang w:val="en-GB"/>
        </w:rPr>
        <w:t xml:space="preserve">subtle) reflect and represent categorical differences in meaning. In the canonical case, namely lexical contrast, differences in sound change one word, such as </w:t>
      </w:r>
      <w:r w:rsidR="00D365B8" w:rsidRPr="00E10B81">
        <w:rPr>
          <w:i/>
          <w:iCs/>
          <w:lang w:val="en-GB"/>
        </w:rPr>
        <w:t>wood</w:t>
      </w:r>
      <w:r w:rsidR="00D365B8" w:rsidRPr="00E10B81">
        <w:rPr>
          <w:lang w:val="en-GB"/>
        </w:rPr>
        <w:t xml:space="preserve">, into another, such as </w:t>
      </w:r>
      <w:r w:rsidR="00D365B8" w:rsidRPr="00E10B81">
        <w:rPr>
          <w:i/>
          <w:iCs/>
          <w:lang w:val="en-GB"/>
        </w:rPr>
        <w:t>burning</w:t>
      </w:r>
      <w:r w:rsidR="00D365B8" w:rsidRPr="00E10B81">
        <w:rPr>
          <w:lang w:val="en-GB"/>
        </w:rPr>
        <w:t xml:space="preserve">. The categoricalness of lexical contrast </w:t>
      </w:r>
      <w:r w:rsidR="00794010" w:rsidRPr="00E10B81">
        <w:rPr>
          <w:lang w:val="en-GB"/>
        </w:rPr>
        <w:t>arises out of</w:t>
      </w:r>
      <w:r w:rsidR="00D365B8" w:rsidRPr="00E10B81">
        <w:rPr>
          <w:lang w:val="en-GB"/>
        </w:rPr>
        <w:t xml:space="preserve"> semantics, </w:t>
      </w:r>
      <w:r w:rsidR="0042387D" w:rsidRPr="00E10B81">
        <w:rPr>
          <w:lang w:val="en-GB"/>
        </w:rPr>
        <w:t>but</w:t>
      </w:r>
      <w:r w:rsidR="00D365B8" w:rsidRPr="00E10B81">
        <w:rPr>
          <w:lang w:val="en-GB"/>
        </w:rPr>
        <w:t xml:space="preserve"> only sometimes </w:t>
      </w:r>
      <w:r w:rsidR="0042387D" w:rsidRPr="00E10B81">
        <w:rPr>
          <w:lang w:val="en-GB"/>
        </w:rPr>
        <w:t>is encoded by utterly clear</w:t>
      </w:r>
      <w:r w:rsidR="00D365B8" w:rsidRPr="00E10B81">
        <w:rPr>
          <w:lang w:val="en-GB"/>
        </w:rPr>
        <w:t xml:space="preserve"> articulatory or perceptual phonetic categorisation: for example, it is the </w:t>
      </w:r>
      <w:r w:rsidR="00D365B8" w:rsidRPr="00317D03">
        <w:rPr>
          <w:iCs/>
          <w:lang w:val="en-GB"/>
        </w:rPr>
        <w:t>meanings</w:t>
      </w:r>
      <w:r w:rsidR="00D365B8" w:rsidRPr="00E10B81">
        <w:rPr>
          <w:lang w:val="en-GB"/>
        </w:rPr>
        <w:t xml:space="preserve"> of </w:t>
      </w:r>
      <w:r w:rsidR="00D365B8" w:rsidRPr="00E10B81">
        <w:rPr>
          <w:i/>
          <w:iCs/>
          <w:lang w:val="en-GB"/>
        </w:rPr>
        <w:t>bin</w:t>
      </w:r>
      <w:r w:rsidR="00D365B8" w:rsidRPr="00E10B81">
        <w:rPr>
          <w:lang w:val="en-GB"/>
        </w:rPr>
        <w:t xml:space="preserve"> and </w:t>
      </w:r>
      <w:r w:rsidR="00D365B8" w:rsidRPr="00E10B81">
        <w:rPr>
          <w:i/>
          <w:iCs/>
          <w:lang w:val="en-GB"/>
        </w:rPr>
        <w:t>bean</w:t>
      </w:r>
      <w:r w:rsidR="00D365B8" w:rsidRPr="00E10B81">
        <w:rPr>
          <w:lang w:val="en-GB"/>
        </w:rPr>
        <w:t xml:space="preserve"> which are absolutely disjoint and </w:t>
      </w:r>
      <w:proofErr w:type="spellStart"/>
      <w:r w:rsidR="00D365B8" w:rsidRPr="00E10B81">
        <w:rPr>
          <w:lang w:val="en-GB"/>
        </w:rPr>
        <w:t>uninte</w:t>
      </w:r>
      <w:r w:rsidR="00D365B8" w:rsidRPr="00E10B81">
        <w:rPr>
          <w:lang w:val="en-GB"/>
        </w:rPr>
        <w:t>r</w:t>
      </w:r>
      <w:r w:rsidR="00D365B8" w:rsidRPr="00E10B81">
        <w:rPr>
          <w:lang w:val="en-GB"/>
        </w:rPr>
        <w:t>polable</w:t>
      </w:r>
      <w:proofErr w:type="spellEnd"/>
      <w:r w:rsidR="00D365B8" w:rsidRPr="00E10B81">
        <w:rPr>
          <w:lang w:val="en-GB"/>
        </w:rPr>
        <w:t xml:space="preserve">, not </w:t>
      </w:r>
      <w:r w:rsidR="0042387D" w:rsidRPr="00E10B81">
        <w:rPr>
          <w:lang w:val="en-GB"/>
        </w:rPr>
        <w:t xml:space="preserve">the extensional set of </w:t>
      </w:r>
      <w:r w:rsidR="00F276AC" w:rsidRPr="00E10B81">
        <w:rPr>
          <w:lang w:val="en-GB"/>
        </w:rPr>
        <w:t xml:space="preserve">each word’s </w:t>
      </w:r>
      <w:r w:rsidR="0042387D" w:rsidRPr="00E10B81">
        <w:rPr>
          <w:lang w:val="en-GB"/>
        </w:rPr>
        <w:t>actual</w:t>
      </w:r>
      <w:r w:rsidR="00F276AC" w:rsidRPr="00E10B81">
        <w:rPr>
          <w:lang w:val="en-GB"/>
        </w:rPr>
        <w:t xml:space="preserve"> phonetic realisations.</w:t>
      </w:r>
      <w:r w:rsidR="00D365B8" w:rsidRPr="00E10B81">
        <w:rPr>
          <w:lang w:val="en-GB"/>
        </w:rPr>
        <w:t xml:space="preserve"> The categoricalness of lexical contrast </w:t>
      </w:r>
      <w:r w:rsidR="00BE61A9" w:rsidRPr="00E10B81">
        <w:rPr>
          <w:lang w:val="en-GB"/>
        </w:rPr>
        <w:t>demands</w:t>
      </w:r>
      <w:r w:rsidR="00D365B8" w:rsidRPr="00E10B81">
        <w:rPr>
          <w:lang w:val="en-GB"/>
        </w:rPr>
        <w:t xml:space="preserve"> that in any particular system, such as Scottish English, </w:t>
      </w:r>
      <w:r w:rsidR="008E7B23" w:rsidRPr="00E10B81">
        <w:rPr>
          <w:lang w:val="en-GB"/>
        </w:rPr>
        <w:t>two</w:t>
      </w:r>
      <w:r w:rsidR="00F276AC" w:rsidRPr="00E10B81">
        <w:rPr>
          <w:lang w:val="en-GB"/>
        </w:rPr>
        <w:t xml:space="preserve"> words either contrast</w:t>
      </w:r>
      <w:r w:rsidR="00D365B8" w:rsidRPr="00E10B81">
        <w:rPr>
          <w:lang w:val="en-GB"/>
        </w:rPr>
        <w:t xml:space="preserve"> (such as </w:t>
      </w:r>
      <w:r w:rsidR="00D365B8" w:rsidRPr="00E10B81">
        <w:rPr>
          <w:i/>
          <w:iCs/>
          <w:lang w:val="en-GB"/>
        </w:rPr>
        <w:t>love</w:t>
      </w:r>
      <w:r w:rsidR="00D365B8" w:rsidRPr="00E10B81">
        <w:rPr>
          <w:lang w:val="en-GB"/>
        </w:rPr>
        <w:t xml:space="preserve"> and </w:t>
      </w:r>
      <w:r w:rsidR="00D365B8" w:rsidRPr="00E10B81">
        <w:rPr>
          <w:i/>
          <w:iCs/>
          <w:lang w:val="en-GB"/>
        </w:rPr>
        <w:t>loves</w:t>
      </w:r>
      <w:r w:rsidR="00F276AC" w:rsidRPr="00E10B81">
        <w:rPr>
          <w:lang w:val="en-GB"/>
        </w:rPr>
        <w:t xml:space="preserve">) or </w:t>
      </w:r>
      <w:r w:rsidR="00BE61A9" w:rsidRPr="00E10B81">
        <w:rPr>
          <w:lang w:val="en-GB"/>
        </w:rPr>
        <w:t xml:space="preserve">do not (like </w:t>
      </w:r>
      <w:r w:rsidR="00BE61A9" w:rsidRPr="00E10B81">
        <w:rPr>
          <w:i/>
          <w:lang w:val="en-GB"/>
        </w:rPr>
        <w:t>pull</w:t>
      </w:r>
      <w:r w:rsidR="00BE61A9" w:rsidRPr="00E10B81">
        <w:rPr>
          <w:lang w:val="en-GB"/>
        </w:rPr>
        <w:t xml:space="preserve"> and </w:t>
      </w:r>
      <w:r w:rsidR="00BE61A9" w:rsidRPr="00E10B81">
        <w:rPr>
          <w:i/>
          <w:lang w:val="en-GB"/>
        </w:rPr>
        <w:t>pool</w:t>
      </w:r>
      <w:r w:rsidR="00BE61A9" w:rsidRPr="00E10B81">
        <w:rPr>
          <w:lang w:val="en-GB"/>
        </w:rPr>
        <w:t>)</w:t>
      </w:r>
      <w:r w:rsidR="00302FDE" w:rsidRPr="00E10B81">
        <w:rPr>
          <w:lang w:val="en-GB"/>
        </w:rPr>
        <w:t>:</w:t>
      </w:r>
      <w:r w:rsidR="00D365B8" w:rsidRPr="00E10B81">
        <w:rPr>
          <w:lang w:val="en-GB"/>
        </w:rPr>
        <w:t xml:space="preserve"> </w:t>
      </w:r>
      <w:r w:rsidR="00302FDE" w:rsidRPr="00E10B81">
        <w:rPr>
          <w:lang w:val="en-GB"/>
        </w:rPr>
        <w:t>t</w:t>
      </w:r>
      <w:r w:rsidR="00D365B8" w:rsidRPr="00E10B81">
        <w:rPr>
          <w:lang w:val="en-GB"/>
        </w:rPr>
        <w:t xml:space="preserve">here is no indeterminacy or </w:t>
      </w:r>
      <w:proofErr w:type="spellStart"/>
      <w:r w:rsidR="00D365B8" w:rsidRPr="00E10B81">
        <w:rPr>
          <w:lang w:val="en-GB"/>
        </w:rPr>
        <w:t>i</w:t>
      </w:r>
      <w:r w:rsidR="00D365B8" w:rsidRPr="00E10B81">
        <w:rPr>
          <w:lang w:val="en-GB"/>
        </w:rPr>
        <w:t>n</w:t>
      </w:r>
      <w:r w:rsidR="00D365B8" w:rsidRPr="00E10B81">
        <w:rPr>
          <w:lang w:val="en-GB"/>
        </w:rPr>
        <w:t>termediacy</w:t>
      </w:r>
      <w:proofErr w:type="spellEnd"/>
      <w:r w:rsidR="00D365B8" w:rsidRPr="00E10B81">
        <w:rPr>
          <w:lang w:val="en-GB"/>
        </w:rPr>
        <w:t xml:space="preserve">. Contrasts are relatively easy to establish, and if they form the basis for phonology it follows that it is reasonable to have, as a theoretical goal, a clear-cut, modular, algebraic phonology of words and phrases. </w:t>
      </w:r>
    </w:p>
    <w:p w:rsidR="00CF67BF" w:rsidRDefault="00CF67BF" w:rsidP="00587F9A">
      <w:pPr>
        <w:pStyle w:val="textindent"/>
        <w:spacing w:line="480" w:lineRule="auto"/>
        <w:rPr>
          <w:lang w:val="en-GB"/>
        </w:rPr>
      </w:pPr>
      <w:r>
        <w:rPr>
          <w:lang w:val="en-GB"/>
        </w:rPr>
        <w:tab/>
      </w:r>
      <w:r w:rsidR="00D365B8" w:rsidRPr="00E10B81">
        <w:rPr>
          <w:lang w:val="en-GB"/>
        </w:rPr>
        <w:t xml:space="preserve">It is obvious, however, that to develop a </w:t>
      </w:r>
      <w:r w:rsidR="00D365B8" w:rsidRPr="00E10B81">
        <w:rPr>
          <w:i/>
          <w:iCs/>
          <w:lang w:val="en-GB"/>
        </w:rPr>
        <w:t>theory</w:t>
      </w:r>
      <w:r w:rsidR="00D365B8" w:rsidRPr="00E10B81">
        <w:rPr>
          <w:lang w:val="en-GB"/>
        </w:rPr>
        <w:t xml:space="preserve"> of phonology (in order that we can make phonological predictions about typology, acquisition, diachrony and so on), we need to</w:t>
      </w:r>
      <w:r w:rsidR="0045573E" w:rsidRPr="00E10B81">
        <w:rPr>
          <w:lang w:val="en-GB"/>
        </w:rPr>
        <w:t xml:space="preserve"> follow in the footsteps of Kenneth Pike and other </w:t>
      </w:r>
      <w:proofErr w:type="spellStart"/>
      <w:r w:rsidR="0045573E" w:rsidRPr="00E10B81">
        <w:rPr>
          <w:lang w:val="en-GB"/>
        </w:rPr>
        <w:t>structuralists</w:t>
      </w:r>
      <w:proofErr w:type="spellEnd"/>
      <w:r w:rsidR="0045573E" w:rsidRPr="00E10B81">
        <w:rPr>
          <w:lang w:val="en-GB"/>
        </w:rPr>
        <w:t xml:space="preserve"> and</w:t>
      </w:r>
      <w:r w:rsidR="00D365B8" w:rsidRPr="00E10B81">
        <w:rPr>
          <w:lang w:val="en-GB"/>
        </w:rPr>
        <w:t xml:space="preserve"> consider much more than unorganised </w:t>
      </w:r>
      <w:r w:rsidR="00794010" w:rsidRPr="00E10B81">
        <w:rPr>
          <w:lang w:val="en-GB"/>
        </w:rPr>
        <w:t xml:space="preserve">yet categorical </w:t>
      </w:r>
      <w:r w:rsidR="00D365B8" w:rsidRPr="00E10B81">
        <w:rPr>
          <w:lang w:val="en-GB"/>
        </w:rPr>
        <w:t xml:space="preserve">meaningful differences in sound. </w:t>
      </w:r>
      <w:r w:rsidR="00BE61A9" w:rsidRPr="00E10B81">
        <w:rPr>
          <w:lang w:val="en-GB"/>
        </w:rPr>
        <w:t>First, w</w:t>
      </w:r>
      <w:r w:rsidR="00D365B8" w:rsidRPr="00E10B81">
        <w:rPr>
          <w:lang w:val="en-GB"/>
        </w:rPr>
        <w:t xml:space="preserve">e must </w:t>
      </w:r>
      <w:r w:rsidR="00794010" w:rsidRPr="00E10B81">
        <w:rPr>
          <w:lang w:val="en-GB"/>
        </w:rPr>
        <w:t>develop analyses of</w:t>
      </w:r>
      <w:r w:rsidR="00D365B8" w:rsidRPr="00E10B81">
        <w:rPr>
          <w:lang w:val="en-GB"/>
        </w:rPr>
        <w:t xml:space="preserve"> the systems into which contrasts are organised, a process which demands that we identify the </w:t>
      </w:r>
      <w:r w:rsidR="00794010" w:rsidRPr="00E10B81">
        <w:rPr>
          <w:lang w:val="en-GB"/>
        </w:rPr>
        <w:t>most basic</w:t>
      </w:r>
      <w:r w:rsidR="00D365B8" w:rsidRPr="00E10B81">
        <w:rPr>
          <w:lang w:val="en-GB"/>
        </w:rPr>
        <w:t xml:space="preserve"> contrastive units, the structures that govern their distribution, and the principles that control their behaviour. A second e</w:t>
      </w:r>
      <w:r w:rsidR="00D365B8" w:rsidRPr="00E10B81">
        <w:rPr>
          <w:lang w:val="en-GB"/>
        </w:rPr>
        <w:t>s</w:t>
      </w:r>
      <w:r w:rsidR="00D365B8" w:rsidRPr="00E10B81">
        <w:rPr>
          <w:lang w:val="en-GB"/>
        </w:rPr>
        <w:t xml:space="preserve">sential ingredient is to </w:t>
      </w:r>
      <w:r w:rsidR="00794010" w:rsidRPr="00E10B81">
        <w:rPr>
          <w:lang w:val="en-GB"/>
        </w:rPr>
        <w:t>address</w:t>
      </w:r>
      <w:r w:rsidR="00D365B8" w:rsidRPr="00E10B81">
        <w:rPr>
          <w:lang w:val="en-GB"/>
        </w:rPr>
        <w:t xml:space="preserve"> </w:t>
      </w:r>
      <w:r w:rsidR="00252020" w:rsidRPr="00E10B81">
        <w:rPr>
          <w:lang w:val="en-GB"/>
        </w:rPr>
        <w:t xml:space="preserve">systematic phenomena which </w:t>
      </w:r>
      <w:r w:rsidR="0086637A" w:rsidRPr="00E10B81">
        <w:rPr>
          <w:lang w:val="en-GB"/>
        </w:rPr>
        <w:t>complement</w:t>
      </w:r>
      <w:r w:rsidR="00252020" w:rsidRPr="00E10B81">
        <w:rPr>
          <w:lang w:val="en-GB"/>
        </w:rPr>
        <w:t xml:space="preserve"> lexical contrast, such as </w:t>
      </w:r>
      <w:r w:rsidR="00D365B8" w:rsidRPr="00E10B81">
        <w:rPr>
          <w:lang w:val="en-GB"/>
        </w:rPr>
        <w:t>morphophonemic alternations, allophonic variation, stress, intonation, and other phrasal phenomena.</w:t>
      </w:r>
      <w:r w:rsidR="00BE61A9" w:rsidRPr="00E10B81">
        <w:rPr>
          <w:lang w:val="en-GB"/>
        </w:rPr>
        <w:t xml:space="preserve">  </w:t>
      </w:r>
    </w:p>
    <w:p w:rsidR="00C12FDA" w:rsidRDefault="00CF67BF" w:rsidP="00B83146">
      <w:pPr>
        <w:pStyle w:val="textindent"/>
        <w:spacing w:line="480" w:lineRule="auto"/>
        <w:rPr>
          <w:lang w:val="en-GB"/>
        </w:rPr>
      </w:pPr>
      <w:r>
        <w:rPr>
          <w:lang w:val="en-GB"/>
        </w:rPr>
        <w:lastRenderedPageBreak/>
        <w:tab/>
      </w:r>
      <w:r w:rsidR="00D365B8" w:rsidRPr="00E10B81">
        <w:rPr>
          <w:lang w:val="en-GB"/>
        </w:rPr>
        <w:t xml:space="preserve">These theoretical necessities are intertwined: divining the minimal units of contrast means tracking their distribution in structure </w:t>
      </w:r>
      <w:r w:rsidR="00D365B8" w:rsidRPr="00E10B81">
        <w:rPr>
          <w:i/>
          <w:iCs/>
          <w:lang w:val="en-GB"/>
        </w:rPr>
        <w:t>even when they are not actively contra</w:t>
      </w:r>
      <w:r w:rsidR="00D365B8" w:rsidRPr="00E10B81">
        <w:rPr>
          <w:i/>
          <w:iCs/>
          <w:lang w:val="en-GB"/>
        </w:rPr>
        <w:t>s</w:t>
      </w:r>
      <w:r w:rsidR="00D365B8" w:rsidRPr="00E10B81">
        <w:rPr>
          <w:i/>
          <w:iCs/>
          <w:lang w:val="en-GB"/>
        </w:rPr>
        <w:t>tive</w:t>
      </w:r>
      <w:r w:rsidR="00C12FDA">
        <w:rPr>
          <w:lang w:val="en-GB"/>
        </w:rPr>
        <w:t xml:space="preserve">. </w:t>
      </w:r>
      <w:r w:rsidR="00D365B8" w:rsidRPr="00E10B81">
        <w:rPr>
          <w:lang w:val="en-GB"/>
        </w:rPr>
        <w:t xml:space="preserve">Bear in mind that </w:t>
      </w:r>
      <w:r w:rsidR="00D36066">
        <w:rPr>
          <w:lang w:val="en-GB"/>
        </w:rPr>
        <w:t xml:space="preserve">since </w:t>
      </w:r>
      <w:r w:rsidR="00D365B8" w:rsidRPr="00E10B81">
        <w:rPr>
          <w:lang w:val="en-GB"/>
        </w:rPr>
        <w:t xml:space="preserve">very fine-grained, variable and continuous aspects of phonetics may be language-specific, </w:t>
      </w:r>
      <w:r w:rsidR="00C12FDA">
        <w:rPr>
          <w:lang w:val="en-GB"/>
        </w:rPr>
        <w:t>there is a vast amount of “non-contrastive” information which</w:t>
      </w:r>
      <w:r w:rsidR="00D365B8" w:rsidRPr="00E10B81">
        <w:rPr>
          <w:lang w:val="en-GB"/>
        </w:rPr>
        <w:t xml:space="preserve"> must be represented mentally by speakers</w:t>
      </w:r>
      <w:r w:rsidR="00D36066">
        <w:rPr>
          <w:lang w:val="en-GB"/>
        </w:rPr>
        <w:t xml:space="preserve">. </w:t>
      </w:r>
      <w:r w:rsidR="00C12FDA">
        <w:rPr>
          <w:lang w:val="en-GB"/>
        </w:rPr>
        <w:t>I</w:t>
      </w:r>
      <w:r w:rsidR="00C12FDA" w:rsidRPr="00E10B81">
        <w:rPr>
          <w:lang w:val="en-GB"/>
        </w:rPr>
        <w:t xml:space="preserve">t is </w:t>
      </w:r>
      <w:r w:rsidR="00C12FDA">
        <w:rPr>
          <w:lang w:val="en-GB"/>
        </w:rPr>
        <w:t xml:space="preserve">therefore </w:t>
      </w:r>
      <w:r w:rsidR="00C12FDA" w:rsidRPr="00E10B81">
        <w:rPr>
          <w:lang w:val="en-GB"/>
        </w:rPr>
        <w:t xml:space="preserve">necessary </w:t>
      </w:r>
      <w:r w:rsidR="00C12FDA">
        <w:rPr>
          <w:lang w:val="en-GB"/>
        </w:rPr>
        <w:t xml:space="preserve">in most theoretical viewpoints </w:t>
      </w:r>
      <w:r w:rsidR="00C12FDA" w:rsidRPr="00E10B81">
        <w:rPr>
          <w:lang w:val="en-GB"/>
        </w:rPr>
        <w:t xml:space="preserve">to work out which of the myriad of predictable differences in sound actually constitute phonological data, and which </w:t>
      </w:r>
      <w:r w:rsidR="00C12FDA">
        <w:rPr>
          <w:lang w:val="en-GB"/>
        </w:rPr>
        <w:t>are language-specific</w:t>
      </w:r>
      <w:r w:rsidR="00C12FDA" w:rsidRPr="00E10B81">
        <w:rPr>
          <w:lang w:val="en-GB"/>
        </w:rPr>
        <w:t xml:space="preserve"> </w:t>
      </w:r>
      <w:r w:rsidR="00C12FDA">
        <w:rPr>
          <w:lang w:val="en-GB"/>
        </w:rPr>
        <w:t xml:space="preserve">but </w:t>
      </w:r>
      <w:r w:rsidR="00C12FDA" w:rsidRPr="00E10B81">
        <w:rPr>
          <w:lang w:val="en-GB"/>
        </w:rPr>
        <w:t>phonetic</w:t>
      </w:r>
      <w:r w:rsidR="00C12FDA">
        <w:rPr>
          <w:lang w:val="en-GB"/>
        </w:rPr>
        <w:t xml:space="preserve"> (even if they are conditioned by</w:t>
      </w:r>
      <w:r w:rsidR="00C12FDA" w:rsidRPr="00C12FDA">
        <w:rPr>
          <w:lang w:val="en-GB"/>
        </w:rPr>
        <w:t xml:space="preserve"> </w:t>
      </w:r>
      <w:r w:rsidR="00C12FDA">
        <w:rPr>
          <w:lang w:val="en-GB"/>
        </w:rPr>
        <w:t>phonological structure)</w:t>
      </w:r>
      <w:r w:rsidR="00C12FDA" w:rsidRPr="00E10B81">
        <w:rPr>
          <w:lang w:val="en-GB"/>
        </w:rPr>
        <w:t xml:space="preserve">. </w:t>
      </w:r>
      <w:r w:rsidR="00D36066">
        <w:rPr>
          <w:lang w:val="en-GB"/>
        </w:rPr>
        <w:t>We see no reason not to use the word “</w:t>
      </w:r>
      <w:r w:rsidR="00D365B8" w:rsidRPr="00E10B81">
        <w:rPr>
          <w:lang w:val="en-GB"/>
        </w:rPr>
        <w:t>grammar</w:t>
      </w:r>
      <w:r w:rsidR="00D36066">
        <w:rPr>
          <w:lang w:val="en-GB"/>
        </w:rPr>
        <w:t xml:space="preserve">” to encompass </w:t>
      </w:r>
      <w:r w:rsidR="003B58BE">
        <w:rPr>
          <w:lang w:val="en-GB"/>
        </w:rPr>
        <w:t>the</w:t>
      </w:r>
      <w:r w:rsidR="00D36066">
        <w:rPr>
          <w:lang w:val="en-GB"/>
        </w:rPr>
        <w:t xml:space="preserve"> entire cognitive system which we, as language users, have to learn. The crucial debate in phonology is</w:t>
      </w:r>
      <w:r w:rsidR="00D365B8" w:rsidRPr="00E10B81">
        <w:rPr>
          <w:lang w:val="en-GB"/>
        </w:rPr>
        <w:t xml:space="preserve"> whether such fine phonetic detail is expressed in the same system </w:t>
      </w:r>
      <w:r w:rsidR="00D36066">
        <w:rPr>
          <w:lang w:val="en-GB"/>
        </w:rPr>
        <w:t>that is necessary for encoding</w:t>
      </w:r>
      <w:r w:rsidR="00D365B8" w:rsidRPr="00E10B81">
        <w:rPr>
          <w:lang w:val="en-GB"/>
        </w:rPr>
        <w:t xml:space="preserve"> contrast (usually a symbol-processing formalism)</w:t>
      </w:r>
      <w:r w:rsidR="00685422">
        <w:rPr>
          <w:lang w:val="en-GB"/>
        </w:rPr>
        <w:t xml:space="preserve"> </w:t>
      </w:r>
      <w:r w:rsidR="00685422" w:rsidRPr="00685422">
        <w:rPr>
          <w:lang w:val="en-GB"/>
        </w:rPr>
        <w:t xml:space="preserve">(e.g. </w:t>
      </w:r>
      <w:proofErr w:type="spellStart"/>
      <w:r w:rsidR="00685422" w:rsidRPr="00685422">
        <w:rPr>
          <w:lang w:val="en-GB"/>
        </w:rPr>
        <w:t>Boersma</w:t>
      </w:r>
      <w:proofErr w:type="spellEnd"/>
      <w:r w:rsidR="00685422" w:rsidRPr="00685422">
        <w:rPr>
          <w:lang w:val="en-GB"/>
        </w:rPr>
        <w:t xml:space="preserve">, 1998; </w:t>
      </w:r>
      <w:proofErr w:type="spellStart"/>
      <w:r w:rsidR="00685422" w:rsidRPr="00685422">
        <w:rPr>
          <w:lang w:val="en-GB"/>
        </w:rPr>
        <w:t>Flemming</w:t>
      </w:r>
      <w:proofErr w:type="spellEnd"/>
      <w:r w:rsidR="00685422" w:rsidRPr="00685422">
        <w:rPr>
          <w:lang w:val="en-GB"/>
        </w:rPr>
        <w:t>, 2001)</w:t>
      </w:r>
      <w:r w:rsidR="00D365B8" w:rsidRPr="00E10B81">
        <w:rPr>
          <w:lang w:val="en-GB"/>
        </w:rPr>
        <w:t>; whether ph</w:t>
      </w:r>
      <w:r w:rsidR="00D365B8" w:rsidRPr="00E10B81">
        <w:rPr>
          <w:lang w:val="en-GB"/>
        </w:rPr>
        <w:t>o</w:t>
      </w:r>
      <w:r w:rsidR="00D365B8" w:rsidRPr="00E10B81">
        <w:rPr>
          <w:lang w:val="en-GB"/>
        </w:rPr>
        <w:t>nology and phonetics are disjoint</w:t>
      </w:r>
      <w:r w:rsidR="001E071D" w:rsidRPr="00E10B81">
        <w:rPr>
          <w:lang w:val="en-GB"/>
        </w:rPr>
        <w:t xml:space="preserve"> </w:t>
      </w:r>
      <w:r w:rsidR="00DA109B" w:rsidRPr="00DA109B">
        <w:rPr>
          <w:lang w:val="en-GB"/>
        </w:rPr>
        <w:t>(Chomsky and Halle, 1968; Hale and Reiss, 2000);</w:t>
      </w:r>
      <w:r w:rsidR="00D365B8" w:rsidRPr="00E10B81">
        <w:rPr>
          <w:lang w:val="en-GB"/>
        </w:rPr>
        <w:t xml:space="preserve"> or whether, in mental representations, knowledge of contrast is a fuzzy superimposition on, or abstraction from, knowledge of precise (yet predictably and continuously variable) phonetic targets</w:t>
      </w:r>
      <w:r w:rsidR="001E071D" w:rsidRPr="00E10B81">
        <w:rPr>
          <w:lang w:val="en-GB"/>
        </w:rPr>
        <w:t xml:space="preserve"> </w:t>
      </w:r>
      <w:r w:rsidR="00DA109B" w:rsidRPr="00DA109B">
        <w:rPr>
          <w:lang w:val="en-GB"/>
        </w:rPr>
        <w:t>(Pierrehumbert, 2001; 2002; Hawkins and Smith, 2001; Coleman, 2002</w:t>
      </w:r>
      <w:r w:rsidR="00B50C1B">
        <w:rPr>
          <w:lang w:val="en-GB"/>
        </w:rPr>
        <w:t xml:space="preserve">; </w:t>
      </w:r>
      <w:proofErr w:type="spellStart"/>
      <w:r w:rsidR="000156ED">
        <w:rPr>
          <w:lang w:val="en-GB"/>
        </w:rPr>
        <w:t>Gafos</w:t>
      </w:r>
      <w:proofErr w:type="spellEnd"/>
      <w:r w:rsidR="000156ED">
        <w:rPr>
          <w:lang w:val="en-GB"/>
        </w:rPr>
        <w:t xml:space="preserve">, 2006; </w:t>
      </w:r>
      <w:r w:rsidR="00B50C1B">
        <w:rPr>
          <w:lang w:val="en-GB"/>
        </w:rPr>
        <w:t xml:space="preserve">and </w:t>
      </w:r>
      <w:r w:rsidR="00DC7D11">
        <w:rPr>
          <w:lang w:val="en-GB"/>
        </w:rPr>
        <w:t>other aspects of</w:t>
      </w:r>
      <w:r w:rsidR="00B50C1B">
        <w:rPr>
          <w:lang w:val="en-GB"/>
        </w:rPr>
        <w:t xml:space="preserve"> </w:t>
      </w:r>
      <w:proofErr w:type="spellStart"/>
      <w:r w:rsidR="00B50C1B">
        <w:rPr>
          <w:lang w:val="en-GB"/>
        </w:rPr>
        <w:t>Boersma</w:t>
      </w:r>
      <w:proofErr w:type="spellEnd"/>
      <w:r w:rsidR="00B50C1B">
        <w:rPr>
          <w:lang w:val="en-GB"/>
        </w:rPr>
        <w:t>, 1998</w:t>
      </w:r>
      <w:r w:rsidR="00DA109B" w:rsidRPr="00DA109B">
        <w:rPr>
          <w:lang w:val="en-GB"/>
        </w:rPr>
        <w:t>).</w:t>
      </w:r>
      <w:r w:rsidR="00D365B8" w:rsidRPr="00E10B81">
        <w:rPr>
          <w:lang w:val="en-GB"/>
        </w:rPr>
        <w:t xml:space="preserve"> </w:t>
      </w:r>
    </w:p>
    <w:p w:rsidR="00CF67BF" w:rsidRDefault="006F5A19" w:rsidP="00B83146">
      <w:pPr>
        <w:pStyle w:val="textindent"/>
        <w:spacing w:line="480" w:lineRule="auto"/>
        <w:rPr>
          <w:lang w:val="en-GB"/>
        </w:rPr>
      </w:pPr>
      <w:r w:rsidRPr="00E10B81">
        <w:rPr>
          <w:lang w:val="en-GB"/>
        </w:rPr>
        <w:t xml:space="preserve">We </w:t>
      </w:r>
      <w:r w:rsidR="00C12FDA" w:rsidRPr="00C12FDA">
        <w:rPr>
          <w:lang w:val="en-GB"/>
        </w:rPr>
        <w:t>might</w:t>
      </w:r>
      <w:r w:rsidR="00D365B8" w:rsidRPr="00E10B81">
        <w:rPr>
          <w:lang w:val="en-GB"/>
        </w:rPr>
        <w:t xml:space="preserve"> hypothesis</w:t>
      </w:r>
      <w:r w:rsidRPr="00E10B81">
        <w:rPr>
          <w:lang w:val="en-GB"/>
        </w:rPr>
        <w:t>e</w:t>
      </w:r>
      <w:r w:rsidR="00C12FDA">
        <w:rPr>
          <w:lang w:val="en-GB"/>
        </w:rPr>
        <w:t>, in line with most</w:t>
      </w:r>
      <w:r w:rsidR="00D365B8" w:rsidRPr="00E10B81">
        <w:rPr>
          <w:lang w:val="en-GB"/>
        </w:rPr>
        <w:t xml:space="preserve"> </w:t>
      </w:r>
      <w:r w:rsidR="00C12FDA">
        <w:rPr>
          <w:lang w:val="en-GB"/>
        </w:rPr>
        <w:t xml:space="preserve">phonological theory, </w:t>
      </w:r>
      <w:r w:rsidR="00D365B8" w:rsidRPr="00E10B81">
        <w:rPr>
          <w:lang w:val="en-GB"/>
        </w:rPr>
        <w:t xml:space="preserve">that </w:t>
      </w:r>
      <w:r w:rsidR="00C12FDA">
        <w:rPr>
          <w:lang w:val="en-GB"/>
        </w:rPr>
        <w:t xml:space="preserve">(at some level of detail) </w:t>
      </w:r>
      <w:r w:rsidR="00D365B8" w:rsidRPr="00E10B81">
        <w:rPr>
          <w:lang w:val="en-GB"/>
        </w:rPr>
        <w:t>phonetic and phon</w:t>
      </w:r>
      <w:r w:rsidR="00252020" w:rsidRPr="00E10B81">
        <w:rPr>
          <w:lang w:val="en-GB"/>
        </w:rPr>
        <w:t>ological knowledge are distinct</w:t>
      </w:r>
      <w:r w:rsidRPr="00E10B81">
        <w:rPr>
          <w:lang w:val="en-GB"/>
        </w:rPr>
        <w:t xml:space="preserve">. </w:t>
      </w:r>
      <w:r w:rsidR="00302FDE" w:rsidRPr="00E10B81">
        <w:rPr>
          <w:lang w:val="en-GB"/>
        </w:rPr>
        <w:t xml:space="preserve">But, as </w:t>
      </w:r>
      <w:proofErr w:type="spellStart"/>
      <w:r w:rsidR="00302FDE" w:rsidRPr="00E10B81">
        <w:rPr>
          <w:lang w:val="en-GB"/>
        </w:rPr>
        <w:t>Scobbie</w:t>
      </w:r>
      <w:r w:rsidR="0092535B" w:rsidRPr="00E10B81">
        <w:rPr>
          <w:lang w:val="en-GB"/>
        </w:rPr>
        <w:t>’s</w:t>
      </w:r>
      <w:proofErr w:type="spellEnd"/>
      <w:r w:rsidR="0092535B" w:rsidRPr="00E10B81">
        <w:rPr>
          <w:lang w:val="en-GB"/>
        </w:rPr>
        <w:t xml:space="preserve"> review </w:t>
      </w:r>
      <w:r w:rsidR="00B83146">
        <w:rPr>
          <w:lang w:val="en-GB"/>
        </w:rPr>
        <w:t>(</w:t>
      </w:r>
      <w:r w:rsidR="005F600C">
        <w:rPr>
          <w:lang w:val="en-GB"/>
        </w:rPr>
        <w:t>2007</w:t>
      </w:r>
      <w:r w:rsidR="00B83146">
        <w:rPr>
          <w:lang w:val="en-GB"/>
        </w:rPr>
        <w:t xml:space="preserve">) </w:t>
      </w:r>
      <w:r w:rsidR="0092535B" w:rsidRPr="00E10B81">
        <w:rPr>
          <w:lang w:val="en-GB"/>
        </w:rPr>
        <w:t>of these different approaches</w:t>
      </w:r>
      <w:r w:rsidR="00302FDE" w:rsidRPr="00E10B81">
        <w:rPr>
          <w:lang w:val="en-GB"/>
        </w:rPr>
        <w:t xml:space="preserve"> </w:t>
      </w:r>
      <w:r w:rsidR="0092535B" w:rsidRPr="00E10B81">
        <w:rPr>
          <w:lang w:val="en-GB"/>
        </w:rPr>
        <w:t>points out</w:t>
      </w:r>
      <w:r w:rsidR="0086637A" w:rsidRPr="00E10B81">
        <w:rPr>
          <w:lang w:val="en-GB"/>
        </w:rPr>
        <w:t xml:space="preserve">, </w:t>
      </w:r>
      <w:r w:rsidR="00064428" w:rsidRPr="00E10B81">
        <w:rPr>
          <w:lang w:val="en-GB"/>
        </w:rPr>
        <w:t>adopt</w:t>
      </w:r>
      <w:r w:rsidR="0086637A" w:rsidRPr="00E10B81">
        <w:rPr>
          <w:lang w:val="en-GB"/>
        </w:rPr>
        <w:t>ing</w:t>
      </w:r>
      <w:r w:rsidR="00064428" w:rsidRPr="00E10B81">
        <w:rPr>
          <w:lang w:val="en-GB"/>
        </w:rPr>
        <w:t xml:space="preserve"> </w:t>
      </w:r>
      <w:r w:rsidR="0086637A" w:rsidRPr="00E10B81">
        <w:rPr>
          <w:lang w:val="en-GB"/>
        </w:rPr>
        <w:t xml:space="preserve">a </w:t>
      </w:r>
      <w:r w:rsidR="0086637A" w:rsidRPr="00C12FDA">
        <w:rPr>
          <w:i/>
          <w:lang w:val="en-GB"/>
        </w:rPr>
        <w:t>modular</w:t>
      </w:r>
      <w:r w:rsidR="00064428" w:rsidRPr="00E10B81">
        <w:rPr>
          <w:lang w:val="en-GB"/>
        </w:rPr>
        <w:t xml:space="preserve"> architecture</w:t>
      </w:r>
      <w:r w:rsidR="00D365B8" w:rsidRPr="00E10B81">
        <w:rPr>
          <w:lang w:val="en-GB"/>
        </w:rPr>
        <w:t xml:space="preserve"> </w:t>
      </w:r>
      <w:r w:rsidR="004A5A40" w:rsidRPr="00E10B81">
        <w:rPr>
          <w:lang w:val="en-GB"/>
        </w:rPr>
        <w:t>entails</w:t>
      </w:r>
      <w:r w:rsidR="00D365B8" w:rsidRPr="00E10B81">
        <w:rPr>
          <w:lang w:val="en-GB"/>
        </w:rPr>
        <w:t xml:space="preserve"> that </w:t>
      </w:r>
      <w:r w:rsidR="00064428" w:rsidRPr="00E10B81">
        <w:rPr>
          <w:lang w:val="en-GB"/>
        </w:rPr>
        <w:t>all sound-systematic</w:t>
      </w:r>
      <w:r w:rsidR="00D365B8" w:rsidRPr="00E10B81">
        <w:rPr>
          <w:lang w:val="en-GB"/>
        </w:rPr>
        <w:t xml:space="preserve"> data </w:t>
      </w:r>
      <w:r w:rsidR="004A5A40" w:rsidRPr="00E10B81">
        <w:rPr>
          <w:lang w:val="en-GB"/>
        </w:rPr>
        <w:t xml:space="preserve">can </w:t>
      </w:r>
      <w:r w:rsidR="0086637A" w:rsidRPr="00E10B81">
        <w:rPr>
          <w:lang w:val="en-GB"/>
        </w:rPr>
        <w:t xml:space="preserve">and must </w:t>
      </w:r>
      <w:r w:rsidR="004A5A40" w:rsidRPr="00E10B81">
        <w:rPr>
          <w:lang w:val="en-GB"/>
        </w:rPr>
        <w:t xml:space="preserve">be segregated </w:t>
      </w:r>
      <w:r w:rsidR="00064428" w:rsidRPr="00E10B81">
        <w:rPr>
          <w:lang w:val="en-GB"/>
        </w:rPr>
        <w:t>appropriately</w:t>
      </w:r>
      <w:r w:rsidR="0086637A" w:rsidRPr="00E10B81">
        <w:rPr>
          <w:lang w:val="en-GB"/>
        </w:rPr>
        <w:t>. D</w:t>
      </w:r>
      <w:r w:rsidR="00D365B8" w:rsidRPr="00E10B81">
        <w:rPr>
          <w:lang w:val="en-GB"/>
        </w:rPr>
        <w:t>e</w:t>
      </w:r>
      <w:r w:rsidR="00D365B8" w:rsidRPr="00E10B81">
        <w:rPr>
          <w:lang w:val="en-GB"/>
        </w:rPr>
        <w:t xml:space="preserve">termining that </w:t>
      </w:r>
      <w:r w:rsidR="00064428" w:rsidRPr="00E10B81">
        <w:rPr>
          <w:lang w:val="en-GB"/>
        </w:rPr>
        <w:t>some</w:t>
      </w:r>
      <w:r w:rsidR="00D365B8" w:rsidRPr="00E10B81">
        <w:rPr>
          <w:lang w:val="en-GB"/>
        </w:rPr>
        <w:t xml:space="preserve"> set of forms constitutes </w:t>
      </w:r>
      <w:r w:rsidR="00064428" w:rsidRPr="00B10B78">
        <w:rPr>
          <w:lang w:val="en-GB"/>
        </w:rPr>
        <w:t>phonological</w:t>
      </w:r>
      <w:r w:rsidR="00064428" w:rsidRPr="00E10B81">
        <w:rPr>
          <w:lang w:val="en-GB"/>
        </w:rPr>
        <w:t xml:space="preserve"> </w:t>
      </w:r>
      <w:r w:rsidR="00D365B8" w:rsidRPr="00E10B81">
        <w:rPr>
          <w:lang w:val="en-GB"/>
        </w:rPr>
        <w:t xml:space="preserve">data relevant to a particular </w:t>
      </w:r>
      <w:r w:rsidR="00D365B8" w:rsidRPr="00B10B78">
        <w:rPr>
          <w:lang w:val="en-GB"/>
        </w:rPr>
        <w:t>phonological</w:t>
      </w:r>
      <w:r w:rsidR="00D365B8" w:rsidRPr="00E10B81">
        <w:rPr>
          <w:lang w:val="en-GB"/>
        </w:rPr>
        <w:t xml:space="preserve"> principle</w:t>
      </w:r>
      <w:r w:rsidR="003B031B" w:rsidRPr="00E10B81">
        <w:rPr>
          <w:lang w:val="en-GB"/>
        </w:rPr>
        <w:t xml:space="preserve"> — or not —</w:t>
      </w:r>
      <w:r w:rsidR="00D365B8" w:rsidRPr="00E10B81">
        <w:rPr>
          <w:lang w:val="en-GB"/>
        </w:rPr>
        <w:t xml:space="preserve"> </w:t>
      </w:r>
      <w:r w:rsidR="00064428" w:rsidRPr="00E10B81">
        <w:rPr>
          <w:lang w:val="en-GB"/>
        </w:rPr>
        <w:t xml:space="preserve">is </w:t>
      </w:r>
      <w:r w:rsidR="00D365B8" w:rsidRPr="00E10B81">
        <w:rPr>
          <w:lang w:val="en-GB"/>
        </w:rPr>
        <w:t>theoretical</w:t>
      </w:r>
      <w:r w:rsidR="00064428" w:rsidRPr="00E10B81">
        <w:rPr>
          <w:lang w:val="en-GB"/>
        </w:rPr>
        <w:t>ly</w:t>
      </w:r>
      <w:r w:rsidR="00D365B8" w:rsidRPr="00E10B81">
        <w:rPr>
          <w:lang w:val="en-GB"/>
        </w:rPr>
        <w:t xml:space="preserve"> </w:t>
      </w:r>
      <w:r w:rsidR="00064428" w:rsidRPr="00E10B81">
        <w:rPr>
          <w:lang w:val="en-GB"/>
        </w:rPr>
        <w:t>crucial</w:t>
      </w:r>
      <w:r w:rsidR="00D365B8" w:rsidRPr="00E10B81">
        <w:rPr>
          <w:lang w:val="en-GB"/>
        </w:rPr>
        <w:t xml:space="preserve">. Yet there is no </w:t>
      </w:r>
      <w:r w:rsidRPr="00E10B81">
        <w:rPr>
          <w:lang w:val="en-GB"/>
        </w:rPr>
        <w:t>scientific, let alone generally-</w:t>
      </w:r>
      <w:r w:rsidR="00D365B8" w:rsidRPr="00E10B81">
        <w:rPr>
          <w:lang w:val="en-GB"/>
        </w:rPr>
        <w:t>agreed</w:t>
      </w:r>
      <w:r w:rsidRPr="00E10B81">
        <w:rPr>
          <w:lang w:val="en-GB"/>
        </w:rPr>
        <w:t>,</w:t>
      </w:r>
      <w:r w:rsidR="00D365B8" w:rsidRPr="00E10B81">
        <w:rPr>
          <w:lang w:val="en-GB"/>
        </w:rPr>
        <w:t xml:space="preserve"> basis for making such a decision. This </w:t>
      </w:r>
      <w:r w:rsidR="00D365B8" w:rsidRPr="00E10B81">
        <w:rPr>
          <w:lang w:val="en-GB"/>
        </w:rPr>
        <w:lastRenderedPageBreak/>
        <w:t xml:space="preserve">ambiguity </w:t>
      </w:r>
      <w:r w:rsidR="00064428" w:rsidRPr="00E10B81">
        <w:rPr>
          <w:lang w:val="en-GB"/>
        </w:rPr>
        <w:t>about the phonological status of many non-contrastive phenomena is one of</w:t>
      </w:r>
      <w:r w:rsidR="00D365B8" w:rsidRPr="00E10B81">
        <w:rPr>
          <w:lang w:val="en-GB"/>
        </w:rPr>
        <w:t xml:space="preserve"> the most intractable pr</w:t>
      </w:r>
      <w:r w:rsidR="00D365B8" w:rsidRPr="00E10B81">
        <w:rPr>
          <w:lang w:val="en-GB"/>
        </w:rPr>
        <w:t>e</w:t>
      </w:r>
      <w:r w:rsidR="00D365B8" w:rsidRPr="00E10B81">
        <w:rPr>
          <w:lang w:val="en-GB"/>
        </w:rPr>
        <w:t>dicament</w:t>
      </w:r>
      <w:r w:rsidR="00886606">
        <w:rPr>
          <w:lang w:val="en-GB"/>
        </w:rPr>
        <w:t>s</w:t>
      </w:r>
      <w:r w:rsidR="00D365B8" w:rsidRPr="00E10B81">
        <w:rPr>
          <w:lang w:val="en-GB"/>
        </w:rPr>
        <w:t xml:space="preserve"> hindering advances in phonological theory. </w:t>
      </w:r>
    </w:p>
    <w:p w:rsidR="00D365B8" w:rsidRPr="00E10B81" w:rsidRDefault="00CF67BF" w:rsidP="00587F9A">
      <w:pPr>
        <w:pStyle w:val="textindent"/>
        <w:spacing w:line="480" w:lineRule="auto"/>
        <w:rPr>
          <w:lang w:val="en-GB"/>
        </w:rPr>
      </w:pPr>
      <w:r>
        <w:rPr>
          <w:lang w:val="en-GB"/>
        </w:rPr>
        <w:tab/>
      </w:r>
      <w:r w:rsidR="00D365B8" w:rsidRPr="00E10B81">
        <w:rPr>
          <w:lang w:val="en-GB"/>
        </w:rPr>
        <w:t>This lack of clarity as to the remit of phonology is due to phonetics and phonology being non-arbitrarily related and to the language-specific</w:t>
      </w:r>
      <w:r w:rsidR="00CC4618" w:rsidRPr="00E10B81">
        <w:rPr>
          <w:lang w:val="en-GB"/>
        </w:rPr>
        <w:t>ity</w:t>
      </w:r>
      <w:r w:rsidR="00D365B8" w:rsidRPr="00E10B81">
        <w:rPr>
          <w:lang w:val="en-GB"/>
        </w:rPr>
        <w:t xml:space="preserve"> of much phonetic patterning. It might </w:t>
      </w:r>
      <w:r w:rsidR="00950D1E" w:rsidRPr="00E10B81">
        <w:rPr>
          <w:lang w:val="en-GB"/>
        </w:rPr>
        <w:t xml:space="preserve">have </w:t>
      </w:r>
      <w:r w:rsidR="00D365B8" w:rsidRPr="00E10B81">
        <w:rPr>
          <w:lang w:val="en-GB"/>
        </w:rPr>
        <w:t>be</w:t>
      </w:r>
      <w:r w:rsidR="00950D1E" w:rsidRPr="00E10B81">
        <w:rPr>
          <w:lang w:val="en-GB"/>
        </w:rPr>
        <w:t>en</w:t>
      </w:r>
      <w:r w:rsidR="00D365B8" w:rsidRPr="00E10B81">
        <w:rPr>
          <w:lang w:val="en-GB"/>
        </w:rPr>
        <w:t xml:space="preserve"> hoped that </w:t>
      </w:r>
      <w:r w:rsidR="00950D1E" w:rsidRPr="00E10B81">
        <w:rPr>
          <w:lang w:val="en-GB"/>
        </w:rPr>
        <w:t xml:space="preserve">instrumental phonetic analysis </w:t>
      </w:r>
      <w:r w:rsidR="00B83146" w:rsidRPr="00B83146">
        <w:rPr>
          <w:lang w:val="en-GB"/>
        </w:rPr>
        <w:t>(such as laboratory phonology, reviewed by Pierrehumbert, Beckman</w:t>
      </w:r>
      <w:r w:rsidR="00B4363A">
        <w:rPr>
          <w:lang w:val="en-GB"/>
        </w:rPr>
        <w:t>,</w:t>
      </w:r>
      <w:r w:rsidR="00B83146" w:rsidRPr="00B83146">
        <w:rPr>
          <w:lang w:val="en-GB"/>
        </w:rPr>
        <w:t xml:space="preserve"> and Ladd, 2000)</w:t>
      </w:r>
      <w:r w:rsidR="00950D1E" w:rsidRPr="00E10B81">
        <w:rPr>
          <w:lang w:val="en-GB"/>
        </w:rPr>
        <w:t xml:space="preserve"> could</w:t>
      </w:r>
      <w:r w:rsidR="00D365B8" w:rsidRPr="00E10B81">
        <w:rPr>
          <w:lang w:val="en-GB"/>
        </w:rPr>
        <w:t xml:space="preserve"> provide the grounds for an “industry standard” definition of what is, and what is not, phonological data</w:t>
      </w:r>
      <w:r w:rsidR="0092535B" w:rsidRPr="00E10B81">
        <w:rPr>
          <w:lang w:val="en-GB"/>
        </w:rPr>
        <w:t>, let alone what is phonemic within phonology</w:t>
      </w:r>
      <w:r w:rsidR="00D365B8" w:rsidRPr="00E10B81">
        <w:rPr>
          <w:lang w:val="en-GB"/>
        </w:rPr>
        <w:t xml:space="preserve">. But in practice it is often hard to define exactly which linguistic phenomena are truly phonological </w:t>
      </w:r>
      <w:r w:rsidR="00794010" w:rsidRPr="00E10B81">
        <w:rPr>
          <w:lang w:val="en-GB"/>
        </w:rPr>
        <w:t>deterministically</w:t>
      </w:r>
      <w:r w:rsidR="00D365B8" w:rsidRPr="00E10B81">
        <w:rPr>
          <w:lang w:val="en-GB"/>
        </w:rPr>
        <w:t>. There are even i</w:t>
      </w:r>
      <w:r w:rsidR="00D365B8" w:rsidRPr="00E10B81">
        <w:rPr>
          <w:lang w:val="en-GB"/>
        </w:rPr>
        <w:t>n</w:t>
      </w:r>
      <w:r w:rsidR="00D365B8" w:rsidRPr="00E10B81">
        <w:rPr>
          <w:lang w:val="en-GB"/>
        </w:rPr>
        <w:t>dications that in many occasions it may be impossible (or misleading) to make a definitive decision about the phonological vs. phonetic status of some phenomena</w:t>
      </w:r>
      <w:r w:rsidR="00950D1E" w:rsidRPr="00E10B81">
        <w:rPr>
          <w:lang w:val="en-GB"/>
        </w:rPr>
        <w:t xml:space="preserve"> on phonetic, or any other empirical grounds</w:t>
      </w:r>
      <w:r w:rsidR="00064428" w:rsidRPr="00E10B81">
        <w:rPr>
          <w:lang w:val="en-GB"/>
        </w:rPr>
        <w:t>.</w:t>
      </w:r>
      <w:r w:rsidR="00CC4618" w:rsidRPr="00E10B81">
        <w:rPr>
          <w:lang w:val="en-GB"/>
        </w:rPr>
        <w:t xml:space="preserve"> </w:t>
      </w:r>
      <w:r w:rsidR="00950D1E" w:rsidRPr="00E10B81">
        <w:rPr>
          <w:lang w:val="en-GB"/>
        </w:rPr>
        <w:t>The</w:t>
      </w:r>
      <w:r w:rsidR="00CC4618" w:rsidRPr="00E10B81">
        <w:rPr>
          <w:lang w:val="en-GB"/>
        </w:rPr>
        <w:t xml:space="preserve"> uncertainty </w:t>
      </w:r>
      <w:r w:rsidR="00950D1E" w:rsidRPr="00E10B81">
        <w:rPr>
          <w:lang w:val="en-GB"/>
        </w:rPr>
        <w:t>over a simple binary choice will, we think,</w:t>
      </w:r>
      <w:r w:rsidR="00CC4618" w:rsidRPr="00E10B81">
        <w:rPr>
          <w:lang w:val="en-GB"/>
        </w:rPr>
        <w:t xml:space="preserve"> increase as more </w:t>
      </w:r>
      <w:r w:rsidR="00064428" w:rsidRPr="00E10B81">
        <w:rPr>
          <w:lang w:val="en-GB"/>
        </w:rPr>
        <w:t>complex phenomena are</w:t>
      </w:r>
      <w:r w:rsidR="00CC4618" w:rsidRPr="00E10B81">
        <w:rPr>
          <w:lang w:val="en-GB"/>
        </w:rPr>
        <w:t xml:space="preserve"> </w:t>
      </w:r>
      <w:r w:rsidR="00064428" w:rsidRPr="00E10B81">
        <w:rPr>
          <w:lang w:val="en-GB"/>
        </w:rPr>
        <w:t xml:space="preserve">subjected to empirical analysis, especially when attention is paid to issues of </w:t>
      </w:r>
      <w:r w:rsidR="00E86ABB" w:rsidRPr="00E10B81">
        <w:rPr>
          <w:lang w:val="en-GB"/>
        </w:rPr>
        <w:t xml:space="preserve">phonological </w:t>
      </w:r>
      <w:r w:rsidR="00064428" w:rsidRPr="00E10B81">
        <w:rPr>
          <w:lang w:val="en-GB"/>
        </w:rPr>
        <w:t>variation and change.</w:t>
      </w:r>
      <w:r w:rsidR="00CC4618" w:rsidRPr="00E10B81">
        <w:rPr>
          <w:lang w:val="en-GB"/>
        </w:rPr>
        <w:t xml:space="preserve"> </w:t>
      </w:r>
      <w:r w:rsidR="00794010" w:rsidRPr="00E10B81">
        <w:rPr>
          <w:lang w:val="en-GB"/>
        </w:rPr>
        <w:t xml:space="preserve">The benefits of empiricism may be </w:t>
      </w:r>
      <w:r w:rsidR="00950D1E" w:rsidRPr="00E10B81">
        <w:rPr>
          <w:lang w:val="en-GB"/>
        </w:rPr>
        <w:t>that we may gain a more realistic impression of the complexities of phonology</w:t>
      </w:r>
      <w:r w:rsidR="00EC2350">
        <w:rPr>
          <w:lang w:val="en-GB"/>
        </w:rPr>
        <w:t xml:space="preserve"> rather than solving long-standing problems with contemporary theories</w:t>
      </w:r>
      <w:r w:rsidR="00950D1E" w:rsidRPr="00E10B81">
        <w:rPr>
          <w:lang w:val="en-GB"/>
        </w:rPr>
        <w:t>.</w:t>
      </w:r>
      <w:r w:rsidR="0092535B" w:rsidRPr="00E10B81">
        <w:rPr>
          <w:lang w:val="en-GB"/>
        </w:rPr>
        <w:t xml:space="preserve"> </w:t>
      </w:r>
    </w:p>
    <w:p w:rsidR="004B457C" w:rsidRDefault="004B457C" w:rsidP="004B457C">
      <w:pPr>
        <w:rPr>
          <w:lang w:val="en-GB"/>
        </w:rPr>
      </w:pPr>
    </w:p>
    <w:p w:rsidR="00CF67BF" w:rsidRDefault="00603F8A" w:rsidP="004B457C">
      <w:pPr>
        <w:rPr>
          <w:lang w:val="en-GB"/>
        </w:rPr>
      </w:pPr>
      <w:r>
        <w:rPr>
          <w:lang w:val="en-GB"/>
        </w:rPr>
        <w:t>XX.</w:t>
      </w:r>
      <w:r w:rsidR="004B457C">
        <w:rPr>
          <w:lang w:val="en-GB"/>
        </w:rPr>
        <w:t xml:space="preserve">3. </w:t>
      </w:r>
      <w:r w:rsidR="008A7F94" w:rsidRPr="00E10B81">
        <w:rPr>
          <w:lang w:val="en-GB"/>
        </w:rPr>
        <w:t>Establishing inventories of segments, features, clusters and more</w:t>
      </w:r>
    </w:p>
    <w:p w:rsidR="004B457C" w:rsidRDefault="004B457C" w:rsidP="004B457C">
      <w:pPr>
        <w:rPr>
          <w:lang w:val="en-GB"/>
        </w:rPr>
      </w:pPr>
    </w:p>
    <w:p w:rsidR="00CF67BF" w:rsidRDefault="00CF67BF" w:rsidP="00587F9A">
      <w:pPr>
        <w:pStyle w:val="text"/>
        <w:spacing w:line="480" w:lineRule="auto"/>
        <w:rPr>
          <w:lang w:val="en-GB"/>
        </w:rPr>
      </w:pPr>
      <w:r>
        <w:rPr>
          <w:lang w:val="en-GB"/>
        </w:rPr>
        <w:tab/>
      </w:r>
      <w:r w:rsidR="00C758AB" w:rsidRPr="00E10B81">
        <w:rPr>
          <w:lang w:val="en-GB"/>
        </w:rPr>
        <w:t>O</w:t>
      </w:r>
      <w:r w:rsidR="00D365B8" w:rsidRPr="00E10B81">
        <w:rPr>
          <w:lang w:val="en-GB"/>
        </w:rPr>
        <w:t xml:space="preserve">ne of the major components of a phonological system is an </w:t>
      </w:r>
      <w:r w:rsidR="00D365B8" w:rsidRPr="00E10B81">
        <w:rPr>
          <w:i/>
          <w:iCs/>
          <w:lang w:val="en-GB"/>
        </w:rPr>
        <w:t>inventory</w:t>
      </w:r>
      <w:r w:rsidR="00D365B8" w:rsidRPr="00E10B81">
        <w:rPr>
          <w:lang w:val="en-GB"/>
        </w:rPr>
        <w:t xml:space="preserve"> of lexically contrastive units. Such inventories are usually </w:t>
      </w:r>
      <w:proofErr w:type="spellStart"/>
      <w:r w:rsidR="00D365B8" w:rsidRPr="00E10B81">
        <w:rPr>
          <w:lang w:val="en-GB"/>
        </w:rPr>
        <w:t>feat</w:t>
      </w:r>
      <w:r w:rsidR="00D365B8" w:rsidRPr="00E10B81">
        <w:rPr>
          <w:lang w:val="en-GB"/>
        </w:rPr>
        <w:t>u</w:t>
      </w:r>
      <w:r w:rsidR="00D365B8" w:rsidRPr="00E10B81">
        <w:rPr>
          <w:lang w:val="en-GB"/>
        </w:rPr>
        <w:t>ral</w:t>
      </w:r>
      <w:proofErr w:type="spellEnd"/>
      <w:r w:rsidR="00D365B8" w:rsidRPr="00E10B81">
        <w:rPr>
          <w:lang w:val="en-GB"/>
        </w:rPr>
        <w:t xml:space="preserve"> or segmental, but in principle can be compiled for any type of linguistic unit. Contrastive inventories are crucial for much cross-linguistic comparison </w:t>
      </w:r>
      <w:r w:rsidR="00891756" w:rsidRPr="00891756">
        <w:rPr>
          <w:lang w:val="en-GB"/>
        </w:rPr>
        <w:t xml:space="preserve">(as in Ladefoged and </w:t>
      </w:r>
      <w:proofErr w:type="spellStart"/>
      <w:r w:rsidR="00891756" w:rsidRPr="00891756">
        <w:rPr>
          <w:lang w:val="en-GB"/>
        </w:rPr>
        <w:t>Maddieson</w:t>
      </w:r>
      <w:proofErr w:type="spellEnd"/>
      <w:r w:rsidR="00891756" w:rsidRPr="00891756">
        <w:rPr>
          <w:lang w:val="en-GB"/>
        </w:rPr>
        <w:t>, 1995 for example)</w:t>
      </w:r>
      <w:r w:rsidR="00D365B8" w:rsidRPr="00E10B81">
        <w:rPr>
          <w:lang w:val="en-GB"/>
        </w:rPr>
        <w:t xml:space="preserve"> </w:t>
      </w:r>
      <w:r w:rsidR="003B031B" w:rsidRPr="00E10B81">
        <w:rPr>
          <w:lang w:val="en-GB"/>
        </w:rPr>
        <w:t>but</w:t>
      </w:r>
      <w:r w:rsidR="00D365B8" w:rsidRPr="00E10B81">
        <w:rPr>
          <w:lang w:val="en-GB"/>
        </w:rPr>
        <w:t xml:space="preserve"> </w:t>
      </w:r>
      <w:r w:rsidR="003B031B" w:rsidRPr="00E10B81">
        <w:rPr>
          <w:lang w:val="en-GB"/>
        </w:rPr>
        <w:t>their theoretical status is unclear</w:t>
      </w:r>
      <w:r w:rsidR="00D365B8" w:rsidRPr="00E10B81">
        <w:rPr>
          <w:lang w:val="en-GB"/>
        </w:rPr>
        <w:t xml:space="preserve">. </w:t>
      </w:r>
    </w:p>
    <w:p w:rsidR="00CF67BF" w:rsidRDefault="00CF67BF" w:rsidP="00587F9A">
      <w:pPr>
        <w:pStyle w:val="textindent"/>
        <w:spacing w:line="480" w:lineRule="auto"/>
        <w:rPr>
          <w:lang w:val="en-GB"/>
        </w:rPr>
      </w:pPr>
      <w:r>
        <w:rPr>
          <w:lang w:val="en-GB"/>
        </w:rPr>
        <w:tab/>
      </w:r>
      <w:proofErr w:type="spellStart"/>
      <w:r w:rsidR="00D365B8" w:rsidRPr="00E10B81">
        <w:rPr>
          <w:lang w:val="en-GB"/>
        </w:rPr>
        <w:t>Contrastiveness</w:t>
      </w:r>
      <w:proofErr w:type="spellEnd"/>
      <w:r w:rsidR="00D365B8" w:rsidRPr="00E10B81">
        <w:rPr>
          <w:lang w:val="en-GB"/>
        </w:rPr>
        <w:t xml:space="preserve"> alone cannot derive an i</w:t>
      </w:r>
      <w:r w:rsidR="00D365B8" w:rsidRPr="00E10B81">
        <w:rPr>
          <w:lang w:val="en-GB"/>
        </w:rPr>
        <w:t>n</w:t>
      </w:r>
      <w:r w:rsidR="00D365B8" w:rsidRPr="00E10B81">
        <w:rPr>
          <w:lang w:val="en-GB"/>
        </w:rPr>
        <w:t xml:space="preserve">ventory: the fact that </w:t>
      </w:r>
      <w:r w:rsidR="00D365B8" w:rsidRPr="00E10B81">
        <w:rPr>
          <w:i/>
          <w:iCs/>
          <w:lang w:val="en-GB"/>
        </w:rPr>
        <w:t>banana</w:t>
      </w:r>
      <w:r w:rsidR="00D365B8" w:rsidRPr="00E10B81">
        <w:rPr>
          <w:lang w:val="en-GB"/>
        </w:rPr>
        <w:t xml:space="preserve"> and </w:t>
      </w:r>
      <w:r w:rsidR="00D365B8" w:rsidRPr="00E10B81">
        <w:rPr>
          <w:i/>
          <w:iCs/>
          <w:lang w:val="en-GB"/>
        </w:rPr>
        <w:t>bounce</w:t>
      </w:r>
      <w:r w:rsidR="00D365B8" w:rsidRPr="00E10B81">
        <w:rPr>
          <w:lang w:val="en-GB"/>
        </w:rPr>
        <w:t xml:space="preserve"> contrast does not take us far. Two mutually dependent initial steps in the </w:t>
      </w:r>
      <w:r w:rsidR="00D365B8" w:rsidRPr="00E10B81">
        <w:rPr>
          <w:lang w:val="en-GB"/>
        </w:rPr>
        <w:lastRenderedPageBreak/>
        <w:t>establishment of such an inventory are required. These are the identification of: places in structure, such as the syllable onset or first element in a consonant cluster (</w:t>
      </w:r>
      <w:proofErr w:type="spellStart"/>
      <w:r w:rsidR="00D365B8" w:rsidRPr="00E10B81">
        <w:rPr>
          <w:lang w:val="en-GB"/>
        </w:rPr>
        <w:t>syntagmatics</w:t>
      </w:r>
      <w:proofErr w:type="spellEnd"/>
      <w:r w:rsidR="00D365B8" w:rsidRPr="00E10B81">
        <w:rPr>
          <w:lang w:val="en-GB"/>
        </w:rPr>
        <w:t>); and the inventories that pertain at each position (</w:t>
      </w:r>
      <w:proofErr w:type="spellStart"/>
      <w:r w:rsidR="00D365B8" w:rsidRPr="00E10B81">
        <w:rPr>
          <w:lang w:val="en-GB"/>
        </w:rPr>
        <w:t>paradigmatics</w:t>
      </w:r>
      <w:proofErr w:type="spellEnd"/>
      <w:r w:rsidR="00D365B8" w:rsidRPr="00E10B81">
        <w:rPr>
          <w:lang w:val="en-GB"/>
        </w:rPr>
        <w:t xml:space="preserve">). </w:t>
      </w:r>
    </w:p>
    <w:p w:rsidR="00CF67BF" w:rsidRDefault="00CF67BF" w:rsidP="00587F9A">
      <w:pPr>
        <w:pStyle w:val="textindent"/>
        <w:spacing w:line="480" w:lineRule="auto"/>
        <w:rPr>
          <w:lang w:val="en-GB"/>
        </w:rPr>
      </w:pPr>
      <w:r>
        <w:rPr>
          <w:lang w:val="en-GB"/>
        </w:rPr>
        <w:tab/>
      </w:r>
      <w:r w:rsidR="00D365B8" w:rsidRPr="00E10B81">
        <w:rPr>
          <w:lang w:val="en-GB"/>
        </w:rPr>
        <w:t>If we limit ourselves initially to a lexically contrastive inventory, then the relevant process o</w:t>
      </w:r>
      <w:r w:rsidR="0011444C" w:rsidRPr="00E10B81">
        <w:rPr>
          <w:lang w:val="en-GB"/>
        </w:rPr>
        <w:t>f identifying the units is the minimal pair t</w:t>
      </w:r>
      <w:r w:rsidR="00D365B8" w:rsidRPr="00E10B81">
        <w:rPr>
          <w:lang w:val="en-GB"/>
        </w:rPr>
        <w:t>est. In such a test (also called a commutation test), pairs (actually n-</w:t>
      </w:r>
      <w:proofErr w:type="spellStart"/>
      <w:r w:rsidR="00D365B8" w:rsidRPr="00E10B81">
        <w:rPr>
          <w:lang w:val="en-GB"/>
        </w:rPr>
        <w:t>tuples</w:t>
      </w:r>
      <w:proofErr w:type="spellEnd"/>
      <w:r w:rsidR="00D365B8" w:rsidRPr="00E10B81">
        <w:rPr>
          <w:lang w:val="en-GB"/>
        </w:rPr>
        <w:t xml:space="preserve">) of lexically contrastive words must be found which differ from each other in as few </w:t>
      </w:r>
      <w:r w:rsidR="005010C0" w:rsidRPr="00E10B81">
        <w:rPr>
          <w:lang w:val="en-GB"/>
        </w:rPr>
        <w:t xml:space="preserve">potentially </w:t>
      </w:r>
      <w:r w:rsidR="00D365B8" w:rsidRPr="00E10B81">
        <w:rPr>
          <w:lang w:val="en-GB"/>
        </w:rPr>
        <w:t xml:space="preserve">phonological characteristics as possible. By definition, these paradigmatic choices will be made in just one </w:t>
      </w:r>
      <w:proofErr w:type="spellStart"/>
      <w:r w:rsidR="00D365B8" w:rsidRPr="00E10B81">
        <w:rPr>
          <w:lang w:val="en-GB"/>
        </w:rPr>
        <w:t>syntagmatic</w:t>
      </w:r>
      <w:proofErr w:type="spellEnd"/>
      <w:r w:rsidR="00D365B8" w:rsidRPr="00E10B81">
        <w:rPr>
          <w:lang w:val="en-GB"/>
        </w:rPr>
        <w:t xml:space="preserve"> position. For example (and putting aside the phonetic naivety which such a </w:t>
      </w:r>
      <w:r w:rsidR="00A861BF" w:rsidRPr="00E10B81">
        <w:rPr>
          <w:lang w:val="en-GB"/>
        </w:rPr>
        <w:t xml:space="preserve">phonological </w:t>
      </w:r>
      <w:r w:rsidR="00D365B8" w:rsidRPr="00E10B81">
        <w:rPr>
          <w:lang w:val="en-GB"/>
        </w:rPr>
        <w:t xml:space="preserve">statement </w:t>
      </w:r>
      <w:r w:rsidR="00A861BF" w:rsidRPr="00E10B81">
        <w:rPr>
          <w:lang w:val="en-GB"/>
        </w:rPr>
        <w:t>implies</w:t>
      </w:r>
      <w:r w:rsidR="00D365B8" w:rsidRPr="00E10B81">
        <w:rPr>
          <w:lang w:val="en-GB"/>
        </w:rPr>
        <w:t xml:space="preserve">), </w:t>
      </w:r>
      <w:r w:rsidR="005010C0" w:rsidRPr="00E10B81">
        <w:rPr>
          <w:i/>
          <w:iCs/>
          <w:lang w:val="en-GB"/>
        </w:rPr>
        <w:t>b</w:t>
      </w:r>
      <w:r w:rsidR="00D365B8" w:rsidRPr="00E10B81">
        <w:rPr>
          <w:i/>
          <w:iCs/>
          <w:lang w:val="en-GB"/>
        </w:rPr>
        <w:t xml:space="preserve">it </w:t>
      </w:r>
      <w:r w:rsidR="00D365B8" w:rsidRPr="00E10B81">
        <w:rPr>
          <w:lang w:val="en-GB"/>
        </w:rPr>
        <w:t>and</w:t>
      </w:r>
      <w:r w:rsidR="00D365B8" w:rsidRPr="00E10B81">
        <w:rPr>
          <w:i/>
          <w:iCs/>
          <w:lang w:val="en-GB"/>
        </w:rPr>
        <w:t xml:space="preserve"> pit</w:t>
      </w:r>
      <w:r w:rsidR="00D365B8" w:rsidRPr="00E10B81">
        <w:rPr>
          <w:lang w:val="en-GB"/>
        </w:rPr>
        <w:t xml:space="preserve"> differ in only the identity of their first segment. If no “smaller” distinction between them can be found, then this establishes two phonemes (let us call them /</w:t>
      </w:r>
      <w:r w:rsidR="005010C0" w:rsidRPr="00E10B81">
        <w:rPr>
          <w:lang w:val="en-GB"/>
        </w:rPr>
        <w:t>b</w:t>
      </w:r>
      <w:r w:rsidR="00D365B8" w:rsidRPr="00E10B81">
        <w:rPr>
          <w:lang w:val="en-GB"/>
        </w:rPr>
        <w:t>/ and /p/) as members of the inventory</w:t>
      </w:r>
      <w:r w:rsidR="005010C0" w:rsidRPr="00E10B81">
        <w:rPr>
          <w:lang w:val="en-GB"/>
        </w:rPr>
        <w:t xml:space="preserve"> and a single distinctive feature to encode the minimal difference (let us call it /voice/)</w:t>
      </w:r>
      <w:r w:rsidR="00D365B8" w:rsidRPr="00E10B81">
        <w:rPr>
          <w:lang w:val="en-GB"/>
        </w:rPr>
        <w:t xml:space="preserve">. </w:t>
      </w:r>
      <w:r w:rsidR="005B06E3">
        <w:rPr>
          <w:lang w:val="en-GB"/>
        </w:rPr>
        <w:t>In most minimal n-</w:t>
      </w:r>
      <w:proofErr w:type="spellStart"/>
      <w:r w:rsidR="005B06E3">
        <w:rPr>
          <w:lang w:val="en-GB"/>
        </w:rPr>
        <w:t>tuples</w:t>
      </w:r>
      <w:proofErr w:type="spellEnd"/>
      <w:r w:rsidR="005B06E3">
        <w:rPr>
          <w:lang w:val="en-GB"/>
        </w:rPr>
        <w:t xml:space="preserve"> like </w:t>
      </w:r>
      <w:r w:rsidR="005B06E3" w:rsidRPr="005B06E3">
        <w:rPr>
          <w:i/>
          <w:lang w:val="en-GB"/>
        </w:rPr>
        <w:t>pit</w:t>
      </w:r>
      <w:r w:rsidR="005B06E3">
        <w:rPr>
          <w:lang w:val="en-GB"/>
        </w:rPr>
        <w:t xml:space="preserve">, </w:t>
      </w:r>
      <w:r w:rsidR="005B06E3" w:rsidRPr="005B06E3">
        <w:rPr>
          <w:i/>
          <w:lang w:val="en-GB"/>
        </w:rPr>
        <w:t>bit</w:t>
      </w:r>
      <w:r w:rsidR="005B06E3">
        <w:rPr>
          <w:lang w:val="en-GB"/>
        </w:rPr>
        <w:t xml:space="preserve">, </w:t>
      </w:r>
      <w:r w:rsidR="005B06E3" w:rsidRPr="005B06E3">
        <w:rPr>
          <w:i/>
          <w:lang w:val="en-GB"/>
        </w:rPr>
        <w:t>tit</w:t>
      </w:r>
      <w:r w:rsidR="005B06E3">
        <w:rPr>
          <w:lang w:val="en-GB"/>
        </w:rPr>
        <w:t xml:space="preserve">, </w:t>
      </w:r>
      <w:r w:rsidR="005B06E3" w:rsidRPr="005B06E3">
        <w:rPr>
          <w:i/>
          <w:lang w:val="en-GB"/>
        </w:rPr>
        <w:t>kit</w:t>
      </w:r>
      <w:r w:rsidR="005B06E3">
        <w:rPr>
          <w:lang w:val="en-GB"/>
        </w:rPr>
        <w:t xml:space="preserve">, </w:t>
      </w:r>
      <w:r w:rsidR="005B06E3" w:rsidRPr="005B06E3">
        <w:rPr>
          <w:i/>
          <w:lang w:val="en-GB"/>
        </w:rPr>
        <w:t>git</w:t>
      </w:r>
      <w:r w:rsidR="005B06E3">
        <w:rPr>
          <w:lang w:val="en-GB"/>
        </w:rPr>
        <w:t>, there will be a gap, in this case /</w:t>
      </w:r>
      <w:r w:rsidR="005B06E3" w:rsidRPr="00B32477">
        <w:rPr>
          <w:rFonts w:ascii="SILDoulosIPA" w:hAnsi="SILDoulosIPA"/>
          <w:lang w:val="en-GB"/>
        </w:rPr>
        <w:t></w:t>
      </w:r>
      <w:r w:rsidR="005B06E3" w:rsidRPr="00B32477">
        <w:rPr>
          <w:rFonts w:ascii="SILDoulosIPA" w:hAnsi="SILDoulosIPA"/>
          <w:lang w:val="en-GB"/>
        </w:rPr>
        <w:t></w:t>
      </w:r>
      <w:r w:rsidR="005B06E3" w:rsidRPr="00B32477">
        <w:rPr>
          <w:rFonts w:ascii="SILDoulosIPA" w:hAnsi="SILDoulosIPA"/>
          <w:lang w:val="en-GB"/>
        </w:rPr>
        <w:t></w:t>
      </w:r>
      <w:r w:rsidR="005B06E3">
        <w:rPr>
          <w:lang w:val="en-GB"/>
        </w:rPr>
        <w:t xml:space="preserve">/, which can be filled with a near-minimal form like </w:t>
      </w:r>
      <w:r w:rsidR="005B06E3" w:rsidRPr="005B06E3">
        <w:rPr>
          <w:i/>
          <w:lang w:val="en-GB"/>
        </w:rPr>
        <w:t>did</w:t>
      </w:r>
      <w:r w:rsidR="005B06E3">
        <w:rPr>
          <w:lang w:val="en-GB"/>
        </w:rPr>
        <w:t>, if it is felt that the change in context is irrelevant to the initial consonant. Comparison of a number of such sets offers support to the inventory.</w:t>
      </w:r>
    </w:p>
    <w:p w:rsidR="005B06E3" w:rsidRDefault="00CF67BF" w:rsidP="00587F9A">
      <w:pPr>
        <w:pStyle w:val="textindent"/>
        <w:spacing w:line="480" w:lineRule="auto"/>
        <w:rPr>
          <w:lang w:val="en-GB"/>
        </w:rPr>
      </w:pPr>
      <w:r>
        <w:rPr>
          <w:lang w:val="en-GB"/>
        </w:rPr>
        <w:tab/>
      </w:r>
      <w:r w:rsidR="005B06E3">
        <w:rPr>
          <w:lang w:val="en-GB"/>
        </w:rPr>
        <w:t>However, t</w:t>
      </w:r>
      <w:r w:rsidR="004856BD" w:rsidRPr="00E10B81">
        <w:rPr>
          <w:lang w:val="en-GB"/>
        </w:rPr>
        <w:t>here are often ambiguities over the dimension in which a contrast is minimal</w:t>
      </w:r>
      <w:r w:rsidR="005B06E3">
        <w:rPr>
          <w:lang w:val="en-GB"/>
        </w:rPr>
        <w:t>, making even minimal pairs hard to analyse, let alone near-minimal pairs and partial n-</w:t>
      </w:r>
      <w:proofErr w:type="spellStart"/>
      <w:r w:rsidR="005B06E3">
        <w:rPr>
          <w:lang w:val="en-GB"/>
        </w:rPr>
        <w:t>tuples</w:t>
      </w:r>
      <w:proofErr w:type="spellEnd"/>
      <w:r w:rsidR="004856BD" w:rsidRPr="00E10B81">
        <w:rPr>
          <w:lang w:val="en-GB"/>
        </w:rPr>
        <w:t xml:space="preserve">. Indeed it is often unclear whether a contrast </w:t>
      </w:r>
      <w:r w:rsidR="004856BD" w:rsidRPr="00E10B81">
        <w:rPr>
          <w:i/>
          <w:lang w:val="en-GB"/>
        </w:rPr>
        <w:t>is</w:t>
      </w:r>
      <w:r w:rsidR="004856BD" w:rsidRPr="00E10B81">
        <w:rPr>
          <w:lang w:val="en-GB"/>
        </w:rPr>
        <w:t xml:space="preserve"> minimal. </w:t>
      </w:r>
      <w:r w:rsidR="004856BD" w:rsidRPr="00E10B81">
        <w:rPr>
          <w:i/>
          <w:iCs/>
          <w:lang w:val="en-GB"/>
        </w:rPr>
        <w:t>Beat</w:t>
      </w:r>
      <w:r w:rsidR="004856BD" w:rsidRPr="00E10B81">
        <w:rPr>
          <w:lang w:val="en-GB"/>
        </w:rPr>
        <w:t xml:space="preserve"> and </w:t>
      </w:r>
      <w:r w:rsidR="004856BD" w:rsidRPr="00E10B81">
        <w:rPr>
          <w:i/>
          <w:iCs/>
          <w:lang w:val="en-GB"/>
        </w:rPr>
        <w:t>bead</w:t>
      </w:r>
      <w:r w:rsidR="004856BD" w:rsidRPr="00E10B81">
        <w:rPr>
          <w:lang w:val="en-GB"/>
        </w:rPr>
        <w:t xml:space="preserve"> are usually taken to be a minimal pair, despite the fact that they differ in more than one potentially phonological dimension (this time we are not being quite so phonetically </w:t>
      </w:r>
      <w:r w:rsidR="00EC2350">
        <w:rPr>
          <w:lang w:val="en-GB"/>
        </w:rPr>
        <w:t>naïve</w:t>
      </w:r>
      <w:r w:rsidR="004856BD" w:rsidRPr="00E10B81">
        <w:rPr>
          <w:lang w:val="en-GB"/>
        </w:rPr>
        <w:t xml:space="preserve">). But in most analyses of English, they are said to differ phonologically (in underlying representations at least) in their final consonant alone. In those varieties of English in which there is a clear systematic vowel duration </w:t>
      </w:r>
      <w:r w:rsidR="004856BD" w:rsidRPr="00E10B81">
        <w:rPr>
          <w:lang w:val="en-GB"/>
        </w:rPr>
        <w:lastRenderedPageBreak/>
        <w:t xml:space="preserve">difference between them, this vowel difference is not relevant to the inventory. If it is phonological at all, it is redundant and appears only in symbolic surface structure, constrained by the grammar. </w:t>
      </w:r>
      <w:r w:rsidR="005B06E3">
        <w:rPr>
          <w:lang w:val="en-GB"/>
        </w:rPr>
        <w:t>(</w:t>
      </w:r>
      <w:r w:rsidR="004856BD" w:rsidRPr="00E10B81">
        <w:rPr>
          <w:lang w:val="en-GB"/>
        </w:rPr>
        <w:t xml:space="preserve">Phonetically, of course, vowel duration is actually an extremely important correlate of the </w:t>
      </w:r>
      <w:r w:rsidR="004856BD" w:rsidRPr="00E10B81">
        <w:rPr>
          <w:i/>
          <w:iCs/>
          <w:lang w:val="en-GB"/>
        </w:rPr>
        <w:t>beat</w:t>
      </w:r>
      <w:r w:rsidR="004856BD" w:rsidRPr="00E10B81">
        <w:rPr>
          <w:lang w:val="en-GB"/>
        </w:rPr>
        <w:t>/</w:t>
      </w:r>
      <w:r w:rsidR="004856BD" w:rsidRPr="00E10B81">
        <w:rPr>
          <w:i/>
          <w:iCs/>
          <w:lang w:val="en-GB"/>
        </w:rPr>
        <w:t>bead</w:t>
      </w:r>
      <w:r w:rsidR="004856BD" w:rsidRPr="00E10B81">
        <w:rPr>
          <w:lang w:val="en-GB"/>
        </w:rPr>
        <w:t xml:space="preserve"> contrast in many varieties of English; though not Sc</w:t>
      </w:r>
      <w:r w:rsidR="005B06E3">
        <w:rPr>
          <w:lang w:val="en-GB"/>
        </w:rPr>
        <w:t xml:space="preserve">ottish English, as we will see.) </w:t>
      </w:r>
    </w:p>
    <w:p w:rsidR="00CF67BF" w:rsidRDefault="004856BD" w:rsidP="00587F9A">
      <w:pPr>
        <w:pStyle w:val="textindent"/>
        <w:spacing w:line="480" w:lineRule="auto"/>
        <w:rPr>
          <w:lang w:val="en-GB"/>
        </w:rPr>
      </w:pPr>
      <w:r w:rsidRPr="00E10B81">
        <w:rPr>
          <w:lang w:val="en-GB"/>
        </w:rPr>
        <w:t>The alternative approach to encoding vowel duration phonologically as vowel length is to call it phonetic. If, like most phonetic allophony, the patterns of vowel duration are subtle, gradient and variable, then they may not be part of surface structure or constrained by symbolic phonological grammars at all. Distinguishing phonological from phonetic allophony is an extremely thorny issue, but is absolutely crucial in surface-oriented phonological theories. A theory of phonology comprising only constraints on surface structure requires a definition of what surface structure is, and what phenomena it represents.</w:t>
      </w:r>
      <w:r w:rsidR="003D4DEB" w:rsidRPr="00E10B81">
        <w:rPr>
          <w:lang w:val="en-GB"/>
        </w:rPr>
        <w:t xml:space="preserve"> Indeed, any theory of phonology needs to define what its “surface” level of representation which contains non-contrastive phonological categories, and state what it is </w:t>
      </w:r>
      <w:r w:rsidR="003D4DEB" w:rsidRPr="00E10B81">
        <w:rPr>
          <w:i/>
          <w:lang w:val="en-GB"/>
        </w:rPr>
        <w:t>for</w:t>
      </w:r>
      <w:r w:rsidR="003D4DEB" w:rsidRPr="00E10B81">
        <w:rPr>
          <w:lang w:val="en-GB"/>
        </w:rPr>
        <w:t xml:space="preserve"> </w:t>
      </w:r>
      <w:r w:rsidR="00891756" w:rsidRPr="00891756">
        <w:rPr>
          <w:lang w:val="en-GB"/>
        </w:rPr>
        <w:t>(Scobbie, 2005b; Ladd, 2006)</w:t>
      </w:r>
      <w:r w:rsidR="003D4DEB" w:rsidRPr="00E10B81">
        <w:rPr>
          <w:lang w:val="en-GB"/>
        </w:rPr>
        <w:t>.</w:t>
      </w:r>
    </w:p>
    <w:p w:rsidR="00CF67BF" w:rsidRDefault="00CF67BF" w:rsidP="00587F9A">
      <w:pPr>
        <w:pStyle w:val="textindent"/>
        <w:spacing w:line="480" w:lineRule="auto"/>
        <w:rPr>
          <w:lang w:val="en-GB"/>
        </w:rPr>
      </w:pPr>
      <w:r>
        <w:rPr>
          <w:lang w:val="en-GB"/>
        </w:rPr>
        <w:tab/>
      </w:r>
      <w:r w:rsidR="004856BD" w:rsidRPr="00E10B81">
        <w:rPr>
          <w:lang w:val="en-GB"/>
        </w:rPr>
        <w:t>A final point is that commutative comparisons such as the minimal pair test are limited to paradigmatic substitutions at one place in stru</w:t>
      </w:r>
      <w:r w:rsidR="004856BD" w:rsidRPr="00E10B81">
        <w:rPr>
          <w:lang w:val="en-GB"/>
        </w:rPr>
        <w:t>c</w:t>
      </w:r>
      <w:r w:rsidR="004856BD" w:rsidRPr="00E10B81">
        <w:rPr>
          <w:lang w:val="en-GB"/>
        </w:rPr>
        <w:t xml:space="preserve">ture, so cannot be used to establish the inventory across different </w:t>
      </w:r>
      <w:proofErr w:type="spellStart"/>
      <w:r w:rsidR="004856BD" w:rsidRPr="00E10B81">
        <w:rPr>
          <w:lang w:val="en-GB"/>
        </w:rPr>
        <w:t>syntagmatic</w:t>
      </w:r>
      <w:proofErr w:type="spellEnd"/>
      <w:r w:rsidR="004856BD" w:rsidRPr="00E10B81">
        <w:rPr>
          <w:lang w:val="en-GB"/>
        </w:rPr>
        <w:t xml:space="preserve"> positions. The concept of a cross-positional phonemic inventory requires further appeals to phonetic similarity and well-formed inventories. </w:t>
      </w:r>
    </w:p>
    <w:p w:rsidR="004856BD" w:rsidRDefault="00CF67BF" w:rsidP="00587F9A">
      <w:pPr>
        <w:pStyle w:val="textindent"/>
        <w:spacing w:line="480" w:lineRule="auto"/>
        <w:rPr>
          <w:lang w:val="en-GB"/>
        </w:rPr>
      </w:pPr>
      <w:r>
        <w:rPr>
          <w:lang w:val="en-GB"/>
        </w:rPr>
        <w:tab/>
      </w:r>
      <w:r w:rsidR="004856BD" w:rsidRPr="00E10B81">
        <w:rPr>
          <w:lang w:val="en-GB"/>
        </w:rPr>
        <w:t xml:space="preserve">In the face of such indeterminacy, phonological research cannot simply maintain the status quo. More detailed research into these fundamental concepts is clearly required. </w:t>
      </w:r>
      <w:r w:rsidR="002E3992" w:rsidRPr="00E10B81">
        <w:rPr>
          <w:i/>
          <w:iCs/>
          <w:lang w:val="en-GB"/>
        </w:rPr>
        <w:t>Can</w:t>
      </w:r>
      <w:r w:rsidR="002E3992" w:rsidRPr="00E10B81">
        <w:rPr>
          <w:iCs/>
          <w:lang w:val="en-GB"/>
        </w:rPr>
        <w:t xml:space="preserve"> the</w:t>
      </w:r>
      <w:r w:rsidR="004856BD" w:rsidRPr="00E10B81">
        <w:rPr>
          <w:lang w:val="en-GB"/>
        </w:rPr>
        <w:t xml:space="preserve"> discovery procedures </w:t>
      </w:r>
      <w:r w:rsidR="002E3992" w:rsidRPr="00E10B81">
        <w:rPr>
          <w:lang w:val="en-GB"/>
        </w:rPr>
        <w:t xml:space="preserve">of Pike be amended for today </w:t>
      </w:r>
      <w:r w:rsidR="00EC2350">
        <w:rPr>
          <w:lang w:val="en-GB"/>
        </w:rPr>
        <w:t>and</w:t>
      </w:r>
      <w:r w:rsidR="002E3992" w:rsidRPr="00E10B81">
        <w:rPr>
          <w:lang w:val="en-GB"/>
        </w:rPr>
        <w:t xml:space="preserve"> completed? </w:t>
      </w:r>
      <w:r w:rsidR="004856BD" w:rsidRPr="00E10B81">
        <w:rPr>
          <w:lang w:val="en-GB"/>
        </w:rPr>
        <w:t xml:space="preserve"> Or is the indeterminacy of descriptive phonology not a failing, but an indication of a deeper theoretical indeterminacy which should be </w:t>
      </w:r>
      <w:r w:rsidR="002E3992" w:rsidRPr="00E10B81">
        <w:rPr>
          <w:lang w:val="en-GB"/>
        </w:rPr>
        <w:t xml:space="preserve">embraced by </w:t>
      </w:r>
      <w:r w:rsidR="002E3992" w:rsidRPr="00E10B81">
        <w:rPr>
          <w:lang w:val="en-GB"/>
        </w:rPr>
        <w:lastRenderedPageBreak/>
        <w:t>theoreticians</w:t>
      </w:r>
      <w:r w:rsidR="004856BD" w:rsidRPr="00E10B81">
        <w:rPr>
          <w:lang w:val="en-GB"/>
        </w:rPr>
        <w:t xml:space="preserve">? </w:t>
      </w:r>
      <w:r w:rsidR="00EC2350">
        <w:rPr>
          <w:lang w:val="en-GB"/>
        </w:rPr>
        <w:t>We now approach these questions by</w:t>
      </w:r>
      <w:r w:rsidR="004856BD" w:rsidRPr="00E10B81">
        <w:rPr>
          <w:lang w:val="en-GB"/>
        </w:rPr>
        <w:t xml:space="preserve"> consider</w:t>
      </w:r>
      <w:r w:rsidR="00EC2350">
        <w:rPr>
          <w:lang w:val="en-GB"/>
        </w:rPr>
        <w:t>ing</w:t>
      </w:r>
      <w:r w:rsidR="004856BD" w:rsidRPr="00E10B81">
        <w:rPr>
          <w:lang w:val="en-GB"/>
        </w:rPr>
        <w:t xml:space="preserve"> some of the problems relating to the segmental inventory and contrastive content of Scottish English. </w:t>
      </w:r>
    </w:p>
    <w:p w:rsidR="004B457C" w:rsidRPr="00E10B81" w:rsidRDefault="004B457C" w:rsidP="00587F9A">
      <w:pPr>
        <w:pStyle w:val="textindent"/>
        <w:spacing w:line="480" w:lineRule="auto"/>
        <w:rPr>
          <w:lang w:val="en-GB"/>
        </w:rPr>
      </w:pPr>
    </w:p>
    <w:p w:rsidR="00CF67BF" w:rsidRDefault="00603F8A" w:rsidP="004B457C">
      <w:pPr>
        <w:rPr>
          <w:lang w:val="en-GB"/>
        </w:rPr>
      </w:pPr>
      <w:r>
        <w:rPr>
          <w:lang w:val="en-GB"/>
        </w:rPr>
        <w:t>XX.</w:t>
      </w:r>
      <w:r w:rsidR="004B457C">
        <w:rPr>
          <w:lang w:val="en-GB"/>
        </w:rPr>
        <w:t xml:space="preserve">4. </w:t>
      </w:r>
      <w:r w:rsidR="004856BD" w:rsidRPr="00E10B81">
        <w:rPr>
          <w:lang w:val="en-GB"/>
        </w:rPr>
        <w:t>Scottish Standard English</w:t>
      </w:r>
    </w:p>
    <w:p w:rsidR="004B457C" w:rsidRDefault="004B457C" w:rsidP="004B457C">
      <w:pPr>
        <w:rPr>
          <w:lang w:val="en-GB"/>
        </w:rPr>
      </w:pPr>
    </w:p>
    <w:p w:rsidR="00CF67BF" w:rsidRDefault="00CF67BF" w:rsidP="00587F9A">
      <w:pPr>
        <w:pStyle w:val="text"/>
        <w:spacing w:line="480" w:lineRule="auto"/>
        <w:rPr>
          <w:lang w:val="en-GB"/>
        </w:rPr>
      </w:pPr>
      <w:r>
        <w:rPr>
          <w:lang w:val="en-GB"/>
        </w:rPr>
        <w:tab/>
      </w:r>
      <w:r w:rsidR="004856BD" w:rsidRPr="00E10B81">
        <w:rPr>
          <w:lang w:val="en-GB"/>
        </w:rPr>
        <w:t>Native Scots whose grammar and lexis can be classed as Standard (International) English speak with a variety of diffe</w:t>
      </w:r>
      <w:r w:rsidR="004856BD" w:rsidRPr="00E10B81">
        <w:rPr>
          <w:lang w:val="en-GB"/>
        </w:rPr>
        <w:t>r</w:t>
      </w:r>
      <w:r w:rsidR="004856BD" w:rsidRPr="00E10B81">
        <w:rPr>
          <w:lang w:val="en-GB"/>
        </w:rPr>
        <w:t xml:space="preserve">ent accents — of course. For the most part the variation in any geographical location within Scotland is, following </w:t>
      </w:r>
      <w:proofErr w:type="spellStart"/>
      <w:r w:rsidR="00891756" w:rsidRPr="00891756">
        <w:rPr>
          <w:lang w:val="en-GB"/>
        </w:rPr>
        <w:t>Aitken</w:t>
      </w:r>
      <w:proofErr w:type="spellEnd"/>
      <w:r w:rsidR="00891756" w:rsidRPr="00891756">
        <w:rPr>
          <w:lang w:val="en-GB"/>
        </w:rPr>
        <w:t xml:space="preserve"> (1984) and Abercrombie (1979),</w:t>
      </w:r>
      <w:r w:rsidR="008E12E0">
        <w:rPr>
          <w:lang w:val="en-GB"/>
        </w:rPr>
        <w:t xml:space="preserve"> seen as a continuum from</w:t>
      </w:r>
      <w:r w:rsidR="004856BD" w:rsidRPr="00E10B81">
        <w:rPr>
          <w:lang w:val="en-GB"/>
        </w:rPr>
        <w:t xml:space="preserve"> local “broad</w:t>
      </w:r>
      <w:r w:rsidR="008E12E0">
        <w:rPr>
          <w:lang w:val="en-GB"/>
        </w:rPr>
        <w:t>” sound systems with deep roots</w:t>
      </w:r>
      <w:r w:rsidR="004856BD" w:rsidRPr="00E10B81">
        <w:rPr>
          <w:lang w:val="en-GB"/>
        </w:rPr>
        <w:t xml:space="preserve"> at one end, to, at the other, varieties influenced in large measure (but usually indirectly and at some co</w:t>
      </w:r>
      <w:r w:rsidR="004856BD" w:rsidRPr="00E10B81">
        <w:rPr>
          <w:lang w:val="en-GB"/>
        </w:rPr>
        <w:t>n</w:t>
      </w:r>
      <w:r w:rsidR="004856BD" w:rsidRPr="00E10B81">
        <w:rPr>
          <w:lang w:val="en-GB"/>
        </w:rPr>
        <w:t xml:space="preserve">siderable historical or social remove) by the standard variety spoken in England. The latter non-vernacular end of the continuum shows, naturally, far less geographical variation within </w:t>
      </w:r>
      <w:smartTag w:uri="urn:schemas-microsoft-com:office:smarttags" w:element="country-region">
        <w:smartTag w:uri="urn:schemas-microsoft-com:office:smarttags" w:element="place">
          <w:r w:rsidR="004856BD" w:rsidRPr="00E10B81">
            <w:rPr>
              <w:lang w:val="en-GB"/>
            </w:rPr>
            <w:t>Scotland</w:t>
          </w:r>
        </w:smartTag>
      </w:smartTag>
      <w:r w:rsidR="004856BD" w:rsidRPr="00E10B81">
        <w:rPr>
          <w:lang w:val="en-GB"/>
        </w:rPr>
        <w:t>.</w:t>
      </w:r>
      <w:r w:rsidR="004856BD" w:rsidRPr="00E10B81">
        <w:rPr>
          <w:rStyle w:val="EndnoteReference"/>
          <w:lang w:val="en-GB"/>
        </w:rPr>
        <w:endnoteReference w:id="1"/>
      </w:r>
      <w:r w:rsidR="004856BD" w:rsidRPr="00E10B81">
        <w:rPr>
          <w:lang w:val="en-GB"/>
        </w:rPr>
        <w:t xml:space="preserve"> Somewhere between a local vernacular variant of Scots and what would be seen as a foreign Anglo-English is Scottish (i.e. Scottish-accented) Standard English, “SSE”</w:t>
      </w:r>
      <w:r w:rsidR="009822A6" w:rsidRPr="00E10B81">
        <w:rPr>
          <w:lang w:val="en-GB"/>
        </w:rPr>
        <w:t xml:space="preserve"> </w:t>
      </w:r>
      <w:r w:rsidR="00891756" w:rsidRPr="00891756">
        <w:rPr>
          <w:lang w:val="en-GB"/>
        </w:rPr>
        <w:t>(Abercrombie, 1979; Scobbie, Hewlett</w:t>
      </w:r>
      <w:r w:rsidR="00B4363A">
        <w:rPr>
          <w:lang w:val="en-GB"/>
        </w:rPr>
        <w:t>,</w:t>
      </w:r>
      <w:r w:rsidR="00891756" w:rsidRPr="00891756">
        <w:rPr>
          <w:lang w:val="en-GB"/>
        </w:rPr>
        <w:t xml:space="preserve"> and Turk, 1999)</w:t>
      </w:r>
      <w:r w:rsidR="004856BD" w:rsidRPr="00E10B81">
        <w:rPr>
          <w:lang w:val="en-GB"/>
        </w:rPr>
        <w:t>. It is impossible and undesirable to draw a clean line between such varieties, but our goal here is to probe the problems which arise when considering the structure of any phonological system, in this case SSE, due to system-internal ambiguities over the contrastive phonological status of particular phenomena.</w:t>
      </w:r>
    </w:p>
    <w:p w:rsidR="00CF67BF" w:rsidRDefault="00CF67BF" w:rsidP="00587F9A">
      <w:pPr>
        <w:pStyle w:val="textindent"/>
        <w:spacing w:line="480" w:lineRule="auto"/>
        <w:rPr>
          <w:lang w:val="en-GB"/>
        </w:rPr>
      </w:pPr>
      <w:r>
        <w:rPr>
          <w:lang w:val="en-GB"/>
        </w:rPr>
        <w:tab/>
      </w:r>
      <w:r w:rsidR="004856BD" w:rsidRPr="00E10B81">
        <w:rPr>
          <w:lang w:val="en-GB"/>
        </w:rPr>
        <w:t>So, Standard English (e.g. as written here) when spoken in Scotland is different from American or Southern Standard British English essentially in its sound system, by definition</w:t>
      </w:r>
      <w:r w:rsidR="000B6059">
        <w:rPr>
          <w:lang w:val="en-GB"/>
        </w:rPr>
        <w:t xml:space="preserve">, with a few minor systematic differences elsewhere, such as the existence of the preposition </w:t>
      </w:r>
      <w:proofErr w:type="spellStart"/>
      <w:r w:rsidR="000B6059" w:rsidRPr="000B6059">
        <w:rPr>
          <w:i/>
          <w:lang w:val="en-GB"/>
        </w:rPr>
        <w:t>outwith</w:t>
      </w:r>
      <w:proofErr w:type="spellEnd"/>
      <w:r w:rsidR="000B6059">
        <w:rPr>
          <w:lang w:val="en-GB"/>
        </w:rPr>
        <w:t xml:space="preserve"> and the grammaticality of </w:t>
      </w:r>
      <w:r w:rsidR="000B6059">
        <w:rPr>
          <w:i/>
          <w:lang w:val="en-GB"/>
        </w:rPr>
        <w:t>needing washed</w:t>
      </w:r>
      <w:r w:rsidR="004856BD" w:rsidRPr="00E10B81">
        <w:rPr>
          <w:lang w:val="en-GB"/>
        </w:rPr>
        <w:t xml:space="preserve">. To go from SSE towards Scots, on the other hand, means </w:t>
      </w:r>
      <w:r w:rsidR="000B6059">
        <w:rPr>
          <w:lang w:val="en-GB"/>
        </w:rPr>
        <w:t xml:space="preserve">greatly </w:t>
      </w:r>
      <w:r w:rsidR="004856BD" w:rsidRPr="00E10B81">
        <w:rPr>
          <w:lang w:val="en-GB"/>
        </w:rPr>
        <w:t xml:space="preserve">altering lexis, lexical </w:t>
      </w:r>
      <w:r w:rsidR="004856BD" w:rsidRPr="00E10B81">
        <w:rPr>
          <w:lang w:val="en-GB"/>
        </w:rPr>
        <w:lastRenderedPageBreak/>
        <w:t xml:space="preserve">incidence, morphology, </w:t>
      </w:r>
      <w:proofErr w:type="spellStart"/>
      <w:r w:rsidR="004856BD" w:rsidRPr="00E10B81">
        <w:rPr>
          <w:lang w:val="en-GB"/>
        </w:rPr>
        <w:t>morphosyntax</w:t>
      </w:r>
      <w:proofErr w:type="spellEnd"/>
      <w:r w:rsidR="004856BD" w:rsidRPr="00E10B81">
        <w:rPr>
          <w:lang w:val="en-GB"/>
        </w:rPr>
        <w:t>, idiom and to some extent syntax, and (again) the sound system.</w:t>
      </w:r>
      <w:r w:rsidR="004856BD" w:rsidRPr="00E10B81">
        <w:rPr>
          <w:rStyle w:val="EndnoteReference"/>
          <w:lang w:val="en-GB"/>
        </w:rPr>
        <w:endnoteReference w:id="2"/>
      </w:r>
      <w:r w:rsidR="004856BD" w:rsidRPr="00E10B81">
        <w:rPr>
          <w:lang w:val="en-GB"/>
        </w:rPr>
        <w:t xml:space="preserve"> </w:t>
      </w:r>
    </w:p>
    <w:p w:rsidR="004856BD" w:rsidRDefault="00CF67BF" w:rsidP="00587F9A">
      <w:pPr>
        <w:pStyle w:val="textindent"/>
        <w:spacing w:line="480" w:lineRule="auto"/>
        <w:rPr>
          <w:lang w:val="en-GB"/>
        </w:rPr>
      </w:pPr>
      <w:r>
        <w:rPr>
          <w:lang w:val="en-GB"/>
        </w:rPr>
        <w:tab/>
      </w:r>
      <w:r w:rsidR="004856BD" w:rsidRPr="00E10B81">
        <w:rPr>
          <w:lang w:val="en-GB"/>
        </w:rPr>
        <w:t xml:space="preserve">When distinguishing the various local versions of Scots from SSE in terms of “accent”, i.e. sound system, we think it is not sufficiently clear that few of the aspects characterising the SSE sound system from Scots are </w:t>
      </w:r>
      <w:r w:rsidR="004856BD" w:rsidRPr="00B10B78">
        <w:rPr>
          <w:lang w:val="en-GB"/>
        </w:rPr>
        <w:t>phonological</w:t>
      </w:r>
      <w:r w:rsidR="00B10B78">
        <w:rPr>
          <w:lang w:val="en-GB"/>
        </w:rPr>
        <w:t xml:space="preserve"> on a very narrow interpretation</w:t>
      </w:r>
      <w:r w:rsidR="004856BD" w:rsidRPr="00E10B81">
        <w:rPr>
          <w:lang w:val="en-GB"/>
        </w:rPr>
        <w:t xml:space="preserve">. </w:t>
      </w:r>
      <w:r w:rsidR="00B10B78">
        <w:rPr>
          <w:lang w:val="en-GB"/>
        </w:rPr>
        <w:t>It is</w:t>
      </w:r>
      <w:r w:rsidR="004856BD" w:rsidRPr="00E10B81">
        <w:rPr>
          <w:lang w:val="en-GB"/>
        </w:rPr>
        <w:t xml:space="preserve"> appreciated is that SSE and Scots are still remarkably similar, and are clearly closer than SSE and RP. What is </w:t>
      </w:r>
      <w:r w:rsidR="004856BD" w:rsidRPr="00B10B78">
        <w:rPr>
          <w:lang w:val="en-GB"/>
        </w:rPr>
        <w:t>not</w:t>
      </w:r>
      <w:r w:rsidR="004856BD" w:rsidRPr="00E10B81">
        <w:rPr>
          <w:lang w:val="en-GB"/>
        </w:rPr>
        <w:t xml:space="preserve"> stressed is that the potentially very distinct sound systems of SSE and Scots differ primarily in lexical incidence</w:t>
      </w:r>
      <w:r w:rsidR="000B6059">
        <w:rPr>
          <w:lang w:val="en-GB"/>
        </w:rPr>
        <w:t>, the membership of lexical sets,</w:t>
      </w:r>
      <w:r w:rsidR="004856BD" w:rsidRPr="00E10B81">
        <w:rPr>
          <w:lang w:val="en-GB"/>
        </w:rPr>
        <w:t xml:space="preserve"> </w:t>
      </w:r>
      <w:r w:rsidR="00C848E0" w:rsidRPr="00E10B81">
        <w:rPr>
          <w:lang w:val="en-GB"/>
        </w:rPr>
        <w:t>morphophonemics</w:t>
      </w:r>
      <w:r w:rsidR="00466819">
        <w:rPr>
          <w:lang w:val="en-GB"/>
        </w:rPr>
        <w:t xml:space="preserve">, and even in </w:t>
      </w:r>
      <w:r w:rsidR="00466819" w:rsidRPr="00E10B81">
        <w:rPr>
          <w:lang w:val="en-GB"/>
        </w:rPr>
        <w:t>what phonologists usually call “low level” phonetics</w:t>
      </w:r>
      <w:r w:rsidR="00466819">
        <w:rPr>
          <w:lang w:val="en-GB"/>
        </w:rPr>
        <w:t>, as any sociophonetic study can show</w:t>
      </w:r>
      <w:r w:rsidR="000B6059">
        <w:rPr>
          <w:lang w:val="en-GB"/>
        </w:rPr>
        <w:t>. D</w:t>
      </w:r>
      <w:r w:rsidR="004856BD" w:rsidRPr="00E10B81">
        <w:rPr>
          <w:lang w:val="en-GB"/>
        </w:rPr>
        <w:t>ifferences in phonemic inventory and phonotactics are more trivial. Even varieties of broad Scots whose phonologies are most diffe</w:t>
      </w:r>
      <w:r w:rsidR="004856BD" w:rsidRPr="00E10B81">
        <w:rPr>
          <w:lang w:val="en-GB"/>
        </w:rPr>
        <w:t>r</w:t>
      </w:r>
      <w:r w:rsidR="004856BD" w:rsidRPr="00E10B81">
        <w:rPr>
          <w:lang w:val="en-GB"/>
        </w:rPr>
        <w:t xml:space="preserve">ent to SSE, such as Shetlandic </w:t>
      </w:r>
      <w:r w:rsidR="00891756" w:rsidRPr="00891756">
        <w:rPr>
          <w:lang w:val="en-GB"/>
        </w:rPr>
        <w:t>(van Leyden, 2002)</w:t>
      </w:r>
      <w:r w:rsidR="004856BD" w:rsidRPr="00E10B81">
        <w:rPr>
          <w:lang w:val="en-GB"/>
        </w:rPr>
        <w:t>, have segmental i</w:t>
      </w:r>
      <w:r w:rsidR="004856BD" w:rsidRPr="00E10B81">
        <w:rPr>
          <w:lang w:val="en-GB"/>
        </w:rPr>
        <w:t>n</w:t>
      </w:r>
      <w:r w:rsidR="004856BD" w:rsidRPr="00E10B81">
        <w:rPr>
          <w:lang w:val="en-GB"/>
        </w:rPr>
        <w:t>ventories which bear closer typological similarities to SSE than SSE does to many other well-known varieties of English. This is not to say that the differences in phonetics and lexical incidence are trivial. As well as being able to cause severe problems for interspeaker intelligibility, they are important characteristics of sound systems with complex geographical, structural and sociolinguistic distributions.</w:t>
      </w:r>
      <w:r w:rsidR="006E0426">
        <w:rPr>
          <w:lang w:val="en-GB"/>
        </w:rPr>
        <w:t xml:space="preserve"> For an overview of acquisition, see Scobbie, Gordeeva</w:t>
      </w:r>
      <w:r w:rsidR="00B4363A">
        <w:rPr>
          <w:lang w:val="en-GB"/>
        </w:rPr>
        <w:t>,</w:t>
      </w:r>
      <w:r w:rsidR="006E0426">
        <w:rPr>
          <w:lang w:val="en-GB"/>
        </w:rPr>
        <w:t xml:space="preserve"> and Matt</w:t>
      </w:r>
      <w:r w:rsidR="005F600C">
        <w:rPr>
          <w:lang w:val="en-GB"/>
        </w:rPr>
        <w:t>h</w:t>
      </w:r>
      <w:r w:rsidR="006E0426">
        <w:rPr>
          <w:lang w:val="en-GB"/>
        </w:rPr>
        <w:t>ews (</w:t>
      </w:r>
      <w:r w:rsidR="005F600C">
        <w:rPr>
          <w:lang w:val="en-GB"/>
        </w:rPr>
        <w:t>2007</w:t>
      </w:r>
      <w:r w:rsidR="006E0426">
        <w:rPr>
          <w:lang w:val="en-GB"/>
        </w:rPr>
        <w:t>).</w:t>
      </w:r>
    </w:p>
    <w:p w:rsidR="004B457C" w:rsidRPr="00E10B81" w:rsidRDefault="004B457C" w:rsidP="00587F9A">
      <w:pPr>
        <w:pStyle w:val="textindent"/>
        <w:spacing w:line="480" w:lineRule="auto"/>
        <w:rPr>
          <w:lang w:val="en-GB"/>
        </w:rPr>
      </w:pPr>
    </w:p>
    <w:p w:rsidR="00CF67BF" w:rsidRDefault="00603F8A" w:rsidP="004B457C">
      <w:pPr>
        <w:rPr>
          <w:lang w:val="en-GB"/>
        </w:rPr>
      </w:pPr>
      <w:r>
        <w:rPr>
          <w:lang w:val="en-GB"/>
        </w:rPr>
        <w:t>XX.</w:t>
      </w:r>
      <w:r w:rsidR="004B457C">
        <w:rPr>
          <w:lang w:val="en-GB"/>
        </w:rPr>
        <w:t xml:space="preserve">5. </w:t>
      </w:r>
      <w:r w:rsidR="004856BD" w:rsidRPr="00E10B81">
        <w:rPr>
          <w:lang w:val="en-GB"/>
        </w:rPr>
        <w:t xml:space="preserve">The consonant inventory of </w:t>
      </w:r>
      <w:r w:rsidR="00B4363A">
        <w:rPr>
          <w:lang w:val="en-GB"/>
        </w:rPr>
        <w:t>Scottish Standard English</w:t>
      </w:r>
    </w:p>
    <w:p w:rsidR="004B457C" w:rsidRDefault="004B457C" w:rsidP="004B457C">
      <w:pPr>
        <w:rPr>
          <w:lang w:val="en-GB"/>
        </w:rPr>
      </w:pPr>
    </w:p>
    <w:p w:rsidR="004856BD" w:rsidRPr="00E10B81" w:rsidRDefault="00CF67BF" w:rsidP="00587F9A">
      <w:pPr>
        <w:pStyle w:val="text"/>
        <w:spacing w:line="480" w:lineRule="auto"/>
        <w:rPr>
          <w:lang w:val="en-GB"/>
        </w:rPr>
      </w:pPr>
      <w:r>
        <w:rPr>
          <w:lang w:val="en-GB"/>
        </w:rPr>
        <w:tab/>
      </w:r>
      <w:r w:rsidR="004856BD" w:rsidRPr="00E10B81">
        <w:rPr>
          <w:lang w:val="en-GB"/>
        </w:rPr>
        <w:t>In this section we concentrate on peripheral items in the consonant inventory of Scottish English and the varying reasons for the dubious status of certain consonant phonemes. For more detail</w:t>
      </w:r>
      <w:r w:rsidR="0049326A" w:rsidRPr="00E10B81">
        <w:rPr>
          <w:lang w:val="en-GB"/>
        </w:rPr>
        <w:t>s and full methodology</w:t>
      </w:r>
      <w:r w:rsidR="004856BD" w:rsidRPr="00E10B81">
        <w:rPr>
          <w:lang w:val="en-GB"/>
        </w:rPr>
        <w:t xml:space="preserve"> see</w:t>
      </w:r>
      <w:r w:rsidR="0049326A" w:rsidRPr="00E10B81">
        <w:rPr>
          <w:lang w:val="en-GB"/>
        </w:rPr>
        <w:t xml:space="preserve"> Stuart-Smith’s various publications</w:t>
      </w:r>
      <w:r w:rsidR="00AA040E" w:rsidRPr="00E10B81">
        <w:rPr>
          <w:lang w:val="en-GB"/>
        </w:rPr>
        <w:t xml:space="preserve"> based on empirical data gathered from a socially-stratified pool of 32 </w:t>
      </w:r>
      <w:r w:rsidR="00AA040E" w:rsidRPr="00E10B81">
        <w:rPr>
          <w:lang w:val="en-GB"/>
        </w:rPr>
        <w:lastRenderedPageBreak/>
        <w:t xml:space="preserve">speakers from </w:t>
      </w:r>
      <w:r w:rsidR="00891756" w:rsidRPr="00891756">
        <w:rPr>
          <w:lang w:val="en-GB"/>
        </w:rPr>
        <w:t xml:space="preserve">Glasgow </w:t>
      </w:r>
      <w:r w:rsidR="00D15976" w:rsidRPr="00D15976">
        <w:rPr>
          <w:lang w:val="en-GB"/>
        </w:rPr>
        <w:t>(Stuart-Smith, Timmins</w:t>
      </w:r>
      <w:r w:rsidR="00B4363A">
        <w:rPr>
          <w:lang w:val="en-GB"/>
        </w:rPr>
        <w:t>,</w:t>
      </w:r>
      <w:r w:rsidR="00D15976" w:rsidRPr="00D15976">
        <w:rPr>
          <w:lang w:val="en-GB"/>
        </w:rPr>
        <w:t xml:space="preserve"> and </w:t>
      </w:r>
      <w:proofErr w:type="spellStart"/>
      <w:r w:rsidR="00D15976" w:rsidRPr="00D15976">
        <w:rPr>
          <w:lang w:val="en-GB"/>
        </w:rPr>
        <w:t>Tweedie</w:t>
      </w:r>
      <w:proofErr w:type="spellEnd"/>
      <w:r w:rsidR="00D15976" w:rsidRPr="00D15976">
        <w:rPr>
          <w:lang w:val="en-GB"/>
        </w:rPr>
        <w:t xml:space="preserve">, </w:t>
      </w:r>
      <w:r w:rsidR="00C92907">
        <w:rPr>
          <w:lang w:val="en-GB"/>
        </w:rPr>
        <w:t>2007</w:t>
      </w:r>
      <w:r w:rsidR="00D15976" w:rsidRPr="00D15976">
        <w:rPr>
          <w:lang w:val="en-GB"/>
        </w:rPr>
        <w:t xml:space="preserve">; </w:t>
      </w:r>
      <w:r w:rsidR="00891756" w:rsidRPr="00891756">
        <w:rPr>
          <w:lang w:val="en-GB"/>
        </w:rPr>
        <w:t xml:space="preserve">Stuart-Smith, 2003) and references therein (though especially relevant is </w:t>
      </w:r>
      <w:proofErr w:type="spellStart"/>
      <w:r w:rsidR="00891756" w:rsidRPr="00891756">
        <w:rPr>
          <w:lang w:val="en-GB"/>
        </w:rPr>
        <w:t>Macafee</w:t>
      </w:r>
      <w:proofErr w:type="spellEnd"/>
      <w:r w:rsidR="00891756" w:rsidRPr="00891756">
        <w:rPr>
          <w:lang w:val="en-GB"/>
        </w:rPr>
        <w:t>, 1983)</w:t>
      </w:r>
      <w:r w:rsidR="0049326A" w:rsidRPr="00E10B81">
        <w:rPr>
          <w:lang w:val="en-GB"/>
        </w:rPr>
        <w:t>.</w:t>
      </w:r>
    </w:p>
    <w:p w:rsidR="004B457C" w:rsidRDefault="004B457C" w:rsidP="004B457C">
      <w:pPr>
        <w:rPr>
          <w:lang w:val="en-GB"/>
        </w:rPr>
      </w:pPr>
    </w:p>
    <w:p w:rsidR="00CF67BF" w:rsidRDefault="00603F8A" w:rsidP="004B457C">
      <w:pPr>
        <w:rPr>
          <w:lang w:val="en-GB"/>
        </w:rPr>
      </w:pPr>
      <w:r>
        <w:rPr>
          <w:lang w:val="en-GB"/>
        </w:rPr>
        <w:t>XX.</w:t>
      </w:r>
      <w:r w:rsidR="004B457C">
        <w:rPr>
          <w:lang w:val="en-GB"/>
        </w:rPr>
        <w:t xml:space="preserve">5.1. </w:t>
      </w:r>
      <w:r w:rsidR="004856BD" w:rsidRPr="00E10B81">
        <w:rPr>
          <w:lang w:val="en-GB"/>
        </w:rPr>
        <w:t>Overview</w:t>
      </w:r>
    </w:p>
    <w:p w:rsidR="004B457C" w:rsidRDefault="004B457C" w:rsidP="004B457C">
      <w:pPr>
        <w:rPr>
          <w:lang w:val="en-GB"/>
        </w:rPr>
      </w:pPr>
    </w:p>
    <w:p w:rsidR="004856BD" w:rsidRPr="00E10B81" w:rsidRDefault="00CF67BF" w:rsidP="00587F9A">
      <w:pPr>
        <w:pStyle w:val="text"/>
        <w:spacing w:line="480" w:lineRule="auto"/>
        <w:rPr>
          <w:lang w:val="en-GB"/>
        </w:rPr>
      </w:pPr>
      <w:r>
        <w:rPr>
          <w:lang w:val="en-GB"/>
        </w:rPr>
        <w:tab/>
      </w:r>
      <w:r w:rsidR="004856BD" w:rsidRPr="00E10B81">
        <w:rPr>
          <w:lang w:val="en-GB"/>
        </w:rPr>
        <w:t>Generally speaking, the Scottish consonant inventory is familiar from other varieties of English: /</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E10B81">
        <w:rPr>
          <w:lang w:val="en-GB"/>
        </w:rPr>
        <w:t>/. These 24 consonants comprise a relatively simple core, though there are some well-known analytic problems common to many varieties of English</w:t>
      </w:r>
      <w:r w:rsidR="000515B1">
        <w:rPr>
          <w:lang w:val="en-GB"/>
        </w:rPr>
        <w:t xml:space="preserve">: </w:t>
      </w:r>
      <w:r w:rsidR="004856BD" w:rsidRPr="00E10B81">
        <w:rPr>
          <w:lang w:val="en-GB"/>
        </w:rPr>
        <w:t>the complementary distribution of /</w:t>
      </w:r>
      <w:r w:rsidR="004856BD" w:rsidRPr="00B32477">
        <w:rPr>
          <w:rFonts w:ascii="SILDoulosIPA" w:hAnsi="SILDoulosIPA"/>
          <w:lang w:val="en-GB"/>
        </w:rPr>
        <w:t></w:t>
      </w:r>
      <w:r w:rsidR="004856BD" w:rsidRPr="00E10B81">
        <w:rPr>
          <w:lang w:val="en-GB"/>
        </w:rPr>
        <w:t>/ and /</w:t>
      </w:r>
      <w:r w:rsidR="004856BD" w:rsidRPr="00B32477">
        <w:rPr>
          <w:rFonts w:ascii="SILDoulosIPA" w:hAnsi="SILDoulosIPA"/>
          <w:lang w:val="en-GB"/>
        </w:rPr>
        <w:t></w:t>
      </w:r>
      <w:r w:rsidR="000515B1">
        <w:rPr>
          <w:lang w:val="en-GB"/>
        </w:rPr>
        <w:t>/;</w:t>
      </w:r>
      <w:r w:rsidR="004856BD" w:rsidRPr="00E10B81">
        <w:rPr>
          <w:lang w:val="en-GB"/>
        </w:rPr>
        <w:t xml:space="preserve"> the status of /</w:t>
      </w:r>
      <w:r w:rsidR="004856BD" w:rsidRPr="00B32477">
        <w:rPr>
          <w:rFonts w:ascii="SILDoulosIPA" w:hAnsi="SILDoulosIPA"/>
          <w:lang w:val="en-GB"/>
        </w:rPr>
        <w:t></w:t>
      </w:r>
      <w:r w:rsidR="00BE03B1">
        <w:rPr>
          <w:lang w:val="en-GB"/>
        </w:rPr>
        <w:t>/ a</w:t>
      </w:r>
      <w:r w:rsidR="004856BD" w:rsidRPr="00E10B81">
        <w:rPr>
          <w:lang w:val="en-GB"/>
        </w:rPr>
        <w:t>s a</w:t>
      </w:r>
      <w:r w:rsidR="000515B1">
        <w:rPr>
          <w:lang w:val="en-GB"/>
        </w:rPr>
        <w:t xml:space="preserve"> segment rather than a sequence;</w:t>
      </w:r>
      <w:r w:rsidR="004856BD" w:rsidRPr="00E10B81">
        <w:rPr>
          <w:lang w:val="en-GB"/>
        </w:rPr>
        <w:t xml:space="preserve"> the </w:t>
      </w:r>
      <w:r w:rsidR="003B58BE">
        <w:rPr>
          <w:lang w:val="en-GB"/>
        </w:rPr>
        <w:t xml:space="preserve"> skewed </w:t>
      </w:r>
      <w:proofErr w:type="spellStart"/>
      <w:r w:rsidR="003B58BE">
        <w:rPr>
          <w:lang w:val="en-GB"/>
        </w:rPr>
        <w:t>phonotactics</w:t>
      </w:r>
      <w:proofErr w:type="spellEnd"/>
      <w:r w:rsidR="003B58BE">
        <w:rPr>
          <w:lang w:val="en-GB"/>
        </w:rPr>
        <w:t xml:space="preserve"> and </w:t>
      </w:r>
      <w:r w:rsidR="004856BD" w:rsidRPr="00E10B81">
        <w:rPr>
          <w:lang w:val="en-GB"/>
        </w:rPr>
        <w:t>low functional load of the /</w:t>
      </w:r>
      <w:r w:rsidR="004856BD" w:rsidRPr="00B32477">
        <w:rPr>
          <w:rFonts w:ascii="SILDoulosIPA" w:hAnsi="SILDoulosIPA"/>
          <w:lang w:val="en-GB"/>
        </w:rPr>
        <w:t></w:t>
      </w:r>
      <w:r w:rsidR="004856BD" w:rsidRPr="00E10B81">
        <w:rPr>
          <w:lang w:val="en-GB"/>
        </w:rPr>
        <w:t>/-/</w:t>
      </w:r>
      <w:r w:rsidR="004856BD" w:rsidRPr="00B32477">
        <w:rPr>
          <w:rFonts w:ascii="SILDoulosIPA" w:hAnsi="SILDoulosIPA"/>
          <w:lang w:val="en-GB"/>
        </w:rPr>
        <w:t></w:t>
      </w:r>
      <w:r w:rsidR="004856BD" w:rsidRPr="00E10B81">
        <w:rPr>
          <w:lang w:val="en-GB"/>
        </w:rPr>
        <w:t>/ contrast</w:t>
      </w:r>
      <w:r w:rsidR="003B58BE">
        <w:rPr>
          <w:lang w:val="en-GB"/>
        </w:rPr>
        <w:t xml:space="preserve"> (and the </w:t>
      </w:r>
      <w:r w:rsidR="000515B1">
        <w:rPr>
          <w:lang w:val="en-GB"/>
        </w:rPr>
        <w:t xml:space="preserve">ongoing </w:t>
      </w:r>
      <w:r w:rsidR="003B58BE">
        <w:rPr>
          <w:lang w:val="en-GB"/>
        </w:rPr>
        <w:t>loss of /</w:t>
      </w:r>
      <w:r w:rsidR="003B58BE" w:rsidRPr="00B32477">
        <w:rPr>
          <w:rFonts w:ascii="SILDoulosIPA" w:hAnsi="SILDoulosIPA"/>
          <w:lang w:val="en-GB"/>
        </w:rPr>
        <w:t></w:t>
      </w:r>
      <w:r w:rsidR="003B58BE">
        <w:rPr>
          <w:lang w:val="en-GB"/>
        </w:rPr>
        <w:t>/)</w:t>
      </w:r>
      <w:r w:rsidR="000515B1">
        <w:rPr>
          <w:lang w:val="en-GB"/>
        </w:rPr>
        <w:t xml:space="preserve">; </w:t>
      </w:r>
      <w:r w:rsidR="004856BD" w:rsidRPr="00E10B81">
        <w:rPr>
          <w:lang w:val="en-GB"/>
        </w:rPr>
        <w:t>the difficult status of post-vocalic /w/ and /j/</w:t>
      </w:r>
      <w:r w:rsidR="000515B1">
        <w:rPr>
          <w:lang w:val="en-GB"/>
        </w:rPr>
        <w:t>;</w:t>
      </w:r>
      <w:r w:rsidR="004856BD" w:rsidRPr="00E10B81">
        <w:rPr>
          <w:lang w:val="en-GB"/>
        </w:rPr>
        <w:t xml:space="preserve"> the roles of [</w:t>
      </w:r>
      <w:r w:rsidR="00B32477">
        <w:rPr>
          <w:rFonts w:ascii="SILDoulosIPA" w:hAnsi="SILDoulosIPA"/>
          <w:lang w:val="en-GB"/>
        </w:rPr>
        <w:t></w:t>
      </w:r>
      <w:r w:rsidR="004856BD" w:rsidRPr="00E10B81">
        <w:rPr>
          <w:lang w:val="en-GB"/>
        </w:rPr>
        <w:t>] as an allophone of /t/ and as a delimitative marker</w:t>
      </w:r>
      <w:r w:rsidR="000515B1">
        <w:rPr>
          <w:lang w:val="en-GB"/>
        </w:rPr>
        <w:t>; and others</w:t>
      </w:r>
      <w:r w:rsidR="004856BD" w:rsidRPr="00E10B81">
        <w:rPr>
          <w:lang w:val="en-GB"/>
        </w:rPr>
        <w:t xml:space="preserve">. </w:t>
      </w:r>
      <w:r w:rsidR="00E12212" w:rsidRPr="00E10B81">
        <w:rPr>
          <w:lang w:val="en-GB"/>
        </w:rPr>
        <w:t xml:space="preserve">The liquids /r/ and /l/ are also of great phonological interest, especially with respect to coda weakening and sandhi, but since there is little argument that SSE at least </w:t>
      </w:r>
      <w:r w:rsidR="00B10B78">
        <w:rPr>
          <w:lang w:val="en-GB"/>
        </w:rPr>
        <w:t>does have</w:t>
      </w:r>
      <w:r w:rsidR="00E12212" w:rsidRPr="00E10B81">
        <w:rPr>
          <w:lang w:val="en-GB"/>
        </w:rPr>
        <w:t xml:space="preserve"> an /r/ and an /l/, we will forego further discussion </w:t>
      </w:r>
      <w:r w:rsidR="00BE03B1">
        <w:rPr>
          <w:lang w:val="en-GB"/>
        </w:rPr>
        <w:t>of these crucial consonants for now</w:t>
      </w:r>
      <w:r w:rsidR="00E12212" w:rsidRPr="00E10B81">
        <w:rPr>
          <w:lang w:val="en-GB"/>
        </w:rPr>
        <w:t>.</w:t>
      </w:r>
    </w:p>
    <w:p w:rsidR="00833F7D" w:rsidRDefault="00833F7D" w:rsidP="00833F7D">
      <w:pPr>
        <w:rPr>
          <w:lang w:val="en-GB"/>
        </w:rPr>
      </w:pPr>
    </w:p>
    <w:p w:rsidR="00CF67BF" w:rsidRDefault="00603F8A" w:rsidP="00833F7D">
      <w:pPr>
        <w:rPr>
          <w:lang w:val="en-GB"/>
        </w:rPr>
      </w:pPr>
      <w:r>
        <w:rPr>
          <w:lang w:val="en-GB"/>
        </w:rPr>
        <w:t>XX.</w:t>
      </w:r>
      <w:r w:rsidR="00833F7D">
        <w:rPr>
          <w:lang w:val="en-GB"/>
        </w:rPr>
        <w:t xml:space="preserve">5.2. </w:t>
      </w:r>
      <w:r w:rsidR="00D34B8D">
        <w:rPr>
          <w:lang w:val="en-GB"/>
        </w:rPr>
        <w:t xml:space="preserve">The velar fricative </w:t>
      </w:r>
      <w:r w:rsidR="00D34B8D" w:rsidRPr="00833F7D">
        <w:rPr>
          <w:i/>
          <w:lang w:val="en-GB"/>
        </w:rPr>
        <w:t>x</w:t>
      </w:r>
    </w:p>
    <w:p w:rsidR="00833F7D" w:rsidRDefault="00833F7D" w:rsidP="00833F7D">
      <w:pPr>
        <w:rPr>
          <w:lang w:val="en-GB"/>
        </w:rPr>
      </w:pPr>
    </w:p>
    <w:p w:rsidR="00CF67BF" w:rsidRDefault="00CF67BF" w:rsidP="00587F9A">
      <w:pPr>
        <w:pStyle w:val="text"/>
        <w:spacing w:line="480" w:lineRule="auto"/>
        <w:rPr>
          <w:lang w:val="en-GB"/>
        </w:rPr>
      </w:pPr>
      <w:r>
        <w:rPr>
          <w:lang w:val="en-GB"/>
        </w:rPr>
        <w:tab/>
      </w:r>
      <w:r w:rsidR="004856BD" w:rsidRPr="00E10B81">
        <w:rPr>
          <w:lang w:val="en-GB"/>
        </w:rPr>
        <w:t xml:space="preserve">This non-sibilant voiceless fricative phoneme is limited phonotactically to the coda, appears primarily as a singleton and not often in clusters, favours word-final to word-medial contexts and has a highly limited lexical frequency </w:t>
      </w:r>
      <w:proofErr w:type="spellStart"/>
      <w:r w:rsidR="004856BD" w:rsidRPr="00E10B81">
        <w:rPr>
          <w:lang w:val="en-GB"/>
        </w:rPr>
        <w:t>outwith</w:t>
      </w:r>
      <w:proofErr w:type="spellEnd"/>
      <w:r w:rsidR="004856BD" w:rsidRPr="00E10B81">
        <w:rPr>
          <w:lang w:val="en-GB"/>
        </w:rPr>
        <w:t xml:space="preserve"> proper names. Informal observation indicates that younger SSE speakers have difficulty thinking of even a handful of words containing /x/, such as </w:t>
      </w:r>
      <w:proofErr w:type="spellStart"/>
      <w:r w:rsidR="004856BD" w:rsidRPr="00E10B81">
        <w:rPr>
          <w:i/>
          <w:lang w:val="en-GB"/>
        </w:rPr>
        <w:t>broch</w:t>
      </w:r>
      <w:proofErr w:type="spellEnd"/>
      <w:r w:rsidR="004856BD" w:rsidRPr="00E10B81">
        <w:rPr>
          <w:lang w:val="en-GB"/>
        </w:rPr>
        <w:t xml:space="preserve"> or </w:t>
      </w:r>
      <w:r w:rsidR="004856BD" w:rsidRPr="00E10B81">
        <w:rPr>
          <w:i/>
          <w:lang w:val="en-GB"/>
        </w:rPr>
        <w:t>loch</w:t>
      </w:r>
      <w:r w:rsidR="004856BD" w:rsidRPr="00E10B81">
        <w:rPr>
          <w:lang w:val="en-GB"/>
        </w:rPr>
        <w:t xml:space="preserve">. (These words, whether with their /x/ intact or not, have been borrowed into standard English.) The phoneme is more commonly preserved in place names and surnames (and so </w:t>
      </w:r>
      <w:r w:rsidR="004856BD" w:rsidRPr="00E10B81">
        <w:rPr>
          <w:i/>
          <w:lang w:val="en-GB"/>
        </w:rPr>
        <w:t>Naughty</w:t>
      </w:r>
      <w:r w:rsidR="004856BD" w:rsidRPr="00E10B81">
        <w:rPr>
          <w:lang w:val="en-GB"/>
        </w:rPr>
        <w:t xml:space="preserve"> may have /x/ when a surname </w:t>
      </w:r>
      <w:r w:rsidR="0025762A">
        <w:rPr>
          <w:lang w:val="en-GB"/>
        </w:rPr>
        <w:t>even if not</w:t>
      </w:r>
      <w:r w:rsidR="004856BD" w:rsidRPr="00E10B81">
        <w:rPr>
          <w:lang w:val="en-GB"/>
        </w:rPr>
        <w:t xml:space="preserve"> when a regular lexeme) and indeed is productively applied to non-English names and words, whether spelt with coda </w:t>
      </w:r>
      <w:r w:rsidR="004856BD" w:rsidRPr="00E10B81">
        <w:rPr>
          <w:lang w:val="en-GB"/>
        </w:rPr>
        <w:lastRenderedPageBreak/>
        <w:t>“</w:t>
      </w:r>
      <w:proofErr w:type="spellStart"/>
      <w:r w:rsidR="004856BD" w:rsidRPr="00E10B81">
        <w:rPr>
          <w:lang w:val="en-GB"/>
        </w:rPr>
        <w:t>ch</w:t>
      </w:r>
      <w:proofErr w:type="spellEnd"/>
      <w:r w:rsidR="004856BD" w:rsidRPr="00E10B81">
        <w:rPr>
          <w:lang w:val="en-GB"/>
        </w:rPr>
        <w:t>” (</w:t>
      </w:r>
      <w:smartTag w:uri="urn:schemas-microsoft-com:office:smarttags" w:element="place">
        <w:smartTag w:uri="urn:schemas-microsoft-com:office:smarttags" w:element="City">
          <w:r w:rsidR="004856BD" w:rsidRPr="00E10B81">
            <w:rPr>
              <w:i/>
              <w:lang w:val="en-GB"/>
            </w:rPr>
            <w:t>Munich</w:t>
          </w:r>
        </w:smartTag>
      </w:smartTag>
      <w:r w:rsidR="004856BD" w:rsidRPr="00E10B81">
        <w:rPr>
          <w:lang w:val="en-GB"/>
        </w:rPr>
        <w:t xml:space="preserve">, </w:t>
      </w:r>
      <w:r w:rsidR="004856BD" w:rsidRPr="00E10B81">
        <w:rPr>
          <w:i/>
          <w:lang w:val="en-GB"/>
        </w:rPr>
        <w:t>Bruch</w:t>
      </w:r>
      <w:r w:rsidR="004856BD" w:rsidRPr="00E10B81">
        <w:rPr>
          <w:lang w:val="en-GB"/>
        </w:rPr>
        <w:t xml:space="preserve"> and </w:t>
      </w:r>
      <w:r w:rsidR="004856BD" w:rsidRPr="00E10B81">
        <w:rPr>
          <w:i/>
          <w:lang w:val="en-GB"/>
        </w:rPr>
        <w:t>Bach</w:t>
      </w:r>
      <w:r w:rsidR="004856BD" w:rsidRPr="00E10B81">
        <w:rPr>
          <w:lang w:val="en-GB"/>
        </w:rPr>
        <w:t>), or not (</w:t>
      </w:r>
      <w:r w:rsidR="004856BD" w:rsidRPr="00E10B81">
        <w:rPr>
          <w:i/>
          <w:lang w:val="en-GB"/>
        </w:rPr>
        <w:t>van</w:t>
      </w:r>
      <w:r w:rsidR="004856BD" w:rsidRPr="00E10B81">
        <w:rPr>
          <w:lang w:val="en-GB"/>
        </w:rPr>
        <w:t xml:space="preserve"> </w:t>
      </w:r>
      <w:r w:rsidR="004856BD" w:rsidRPr="00E10B81">
        <w:rPr>
          <w:i/>
          <w:lang w:val="en-GB"/>
        </w:rPr>
        <w:t>Gogh</w:t>
      </w:r>
      <w:r w:rsidR="004856BD" w:rsidRPr="00E10B81">
        <w:rPr>
          <w:lang w:val="en-GB"/>
        </w:rPr>
        <w:t xml:space="preserve">, </w:t>
      </w:r>
      <w:r w:rsidR="004856BD" w:rsidRPr="00E10B81">
        <w:rPr>
          <w:i/>
          <w:lang w:val="en-GB"/>
        </w:rPr>
        <w:t>Ahmed</w:t>
      </w:r>
      <w:r w:rsidR="004856BD" w:rsidRPr="00E10B81">
        <w:rPr>
          <w:lang w:val="en-GB"/>
        </w:rPr>
        <w:t xml:space="preserve"> and </w:t>
      </w:r>
      <w:r w:rsidR="004856BD" w:rsidRPr="00E10B81">
        <w:rPr>
          <w:i/>
          <w:lang w:val="en-GB"/>
        </w:rPr>
        <w:t>Khomeini</w:t>
      </w:r>
      <w:r w:rsidR="004856BD" w:rsidRPr="00E10B81">
        <w:rPr>
          <w:lang w:val="en-GB"/>
        </w:rPr>
        <w:t xml:space="preserve"> with a structurally rare onset /x/). </w:t>
      </w:r>
    </w:p>
    <w:p w:rsidR="00CF67BF" w:rsidRDefault="00CF67BF" w:rsidP="00587F9A">
      <w:pPr>
        <w:pStyle w:val="textindent"/>
        <w:spacing w:line="480" w:lineRule="auto"/>
        <w:rPr>
          <w:lang w:val="en-GB"/>
        </w:rPr>
      </w:pPr>
      <w:r>
        <w:rPr>
          <w:lang w:val="en-GB"/>
        </w:rPr>
        <w:tab/>
      </w:r>
      <w:r w:rsidR="004856BD" w:rsidRPr="00E10B81">
        <w:rPr>
          <w:lang w:val="en-GB"/>
        </w:rPr>
        <w:t xml:space="preserve">Despite a limited distribution, the use of a [x] sound in </w:t>
      </w:r>
      <w:r w:rsidR="004856BD" w:rsidRPr="00E10B81">
        <w:rPr>
          <w:i/>
          <w:lang w:val="en-GB"/>
        </w:rPr>
        <w:t>loch</w:t>
      </w:r>
      <w:r w:rsidR="004856BD" w:rsidRPr="00E10B81">
        <w:rPr>
          <w:lang w:val="en-GB"/>
        </w:rPr>
        <w:t xml:space="preserve"> and the contrast with </w:t>
      </w:r>
      <w:r w:rsidR="004856BD" w:rsidRPr="00E10B81">
        <w:rPr>
          <w:i/>
          <w:lang w:val="en-GB"/>
        </w:rPr>
        <w:t>lock</w:t>
      </w:r>
      <w:r w:rsidR="004856BD" w:rsidRPr="00E10B81">
        <w:rPr>
          <w:lang w:val="en-GB"/>
        </w:rPr>
        <w:t xml:space="preserve"> are still highly salient for many SSE speakers, and a failure to use [x] may be explicitly brought to the attention of foreigners, including native English speakers. The use of [k] in </w:t>
      </w:r>
      <w:r w:rsidR="004856BD" w:rsidRPr="00E10B81">
        <w:rPr>
          <w:i/>
          <w:lang w:val="en-GB"/>
        </w:rPr>
        <w:t>loch</w:t>
      </w:r>
      <w:r w:rsidR="004856BD" w:rsidRPr="00E10B81">
        <w:rPr>
          <w:lang w:val="en-GB"/>
        </w:rPr>
        <w:t xml:space="preserve">, in particular, can cause social offence far beyond any strictly linguistic basis. Even so, /x/ </w:t>
      </w:r>
      <w:r w:rsidR="009E6C35" w:rsidRPr="00E10B81">
        <w:rPr>
          <w:lang w:val="en-GB"/>
        </w:rPr>
        <w:t>is</w:t>
      </w:r>
      <w:r w:rsidR="004856BD" w:rsidRPr="00E10B81">
        <w:rPr>
          <w:lang w:val="en-GB"/>
        </w:rPr>
        <w:t xml:space="preserve"> losing ground among young urban vernacular speakers </w:t>
      </w:r>
      <w:r w:rsidR="00E254C9" w:rsidRPr="00E254C9">
        <w:rPr>
          <w:lang w:val="en-GB"/>
        </w:rPr>
        <w:t>(</w:t>
      </w:r>
      <w:r w:rsidR="003F1549">
        <w:rPr>
          <w:lang w:val="en-GB"/>
        </w:rPr>
        <w:t xml:space="preserve">Lawson and Stuart-Smith, 1999; </w:t>
      </w:r>
      <w:r w:rsidR="00E254C9" w:rsidRPr="00E254C9">
        <w:rPr>
          <w:lang w:val="en-GB"/>
        </w:rPr>
        <w:t xml:space="preserve">Stuart-Smith </w:t>
      </w:r>
      <w:r w:rsidR="00E254C9" w:rsidRPr="00F815A7">
        <w:rPr>
          <w:lang w:val="en-GB"/>
        </w:rPr>
        <w:t>et al.</w:t>
      </w:r>
      <w:r w:rsidR="00E254C9" w:rsidRPr="00E254C9">
        <w:rPr>
          <w:lang w:val="en-GB"/>
        </w:rPr>
        <w:t xml:space="preserve">, </w:t>
      </w:r>
      <w:r w:rsidR="00C92907">
        <w:rPr>
          <w:lang w:val="en-GB"/>
        </w:rPr>
        <w:t>2007</w:t>
      </w:r>
      <w:r w:rsidR="00E254C9" w:rsidRPr="00E254C9">
        <w:rPr>
          <w:lang w:val="en-GB"/>
        </w:rPr>
        <w:t>)</w:t>
      </w:r>
      <w:r w:rsidR="000B6059">
        <w:rPr>
          <w:lang w:val="en-GB"/>
        </w:rPr>
        <w:t xml:space="preserve"> and even rural Scots speakers (</w:t>
      </w:r>
      <w:smartTag w:uri="urn:schemas-microsoft-com:office:smarttags" w:element="City">
        <w:smartTag w:uri="urn:schemas-microsoft-com:office:smarttags" w:element="place">
          <w:r w:rsidR="000B6059">
            <w:rPr>
              <w:lang w:val="en-GB"/>
            </w:rPr>
            <w:t>Marshall</w:t>
          </w:r>
        </w:smartTag>
      </w:smartTag>
      <w:r w:rsidR="000B6059">
        <w:rPr>
          <w:lang w:val="en-GB"/>
        </w:rPr>
        <w:t>, 200</w:t>
      </w:r>
      <w:r w:rsidR="00837AA2">
        <w:rPr>
          <w:lang w:val="en-GB"/>
        </w:rPr>
        <w:t>4</w:t>
      </w:r>
      <w:r w:rsidR="000B6059">
        <w:rPr>
          <w:lang w:val="en-GB"/>
        </w:rPr>
        <w:t>)</w:t>
      </w:r>
      <w:r w:rsidR="004856BD" w:rsidRPr="00E10B81">
        <w:rPr>
          <w:lang w:val="en-GB"/>
        </w:rPr>
        <w:t>. There are relatively few borrowings into SSE with /x/, and it is far more common in self-evidently Scots lexis (</w:t>
      </w:r>
      <w:proofErr w:type="spellStart"/>
      <w:r w:rsidR="004856BD" w:rsidRPr="00E10B81">
        <w:rPr>
          <w:i/>
          <w:lang w:val="en-GB"/>
        </w:rPr>
        <w:t>bourach</w:t>
      </w:r>
      <w:proofErr w:type="spellEnd"/>
      <w:r w:rsidR="004856BD" w:rsidRPr="00E10B81">
        <w:rPr>
          <w:lang w:val="en-GB"/>
        </w:rPr>
        <w:t xml:space="preserve">, </w:t>
      </w:r>
      <w:proofErr w:type="spellStart"/>
      <w:r w:rsidR="004856BD" w:rsidRPr="00E10B81">
        <w:rPr>
          <w:i/>
          <w:lang w:val="en-GB"/>
        </w:rPr>
        <w:t>dicht</w:t>
      </w:r>
      <w:proofErr w:type="spellEnd"/>
      <w:r w:rsidR="004856BD" w:rsidRPr="00E10B81">
        <w:rPr>
          <w:lang w:val="en-GB"/>
        </w:rPr>
        <w:t xml:space="preserve">, </w:t>
      </w:r>
      <w:proofErr w:type="spellStart"/>
      <w:r w:rsidR="0025762A">
        <w:rPr>
          <w:i/>
          <w:lang w:val="en-GB"/>
        </w:rPr>
        <w:t>teuch</w:t>
      </w:r>
      <w:proofErr w:type="spellEnd"/>
      <w:r w:rsidR="004856BD" w:rsidRPr="00E10B81">
        <w:rPr>
          <w:lang w:val="en-GB"/>
        </w:rPr>
        <w:t xml:space="preserve">, </w:t>
      </w:r>
      <w:proofErr w:type="spellStart"/>
      <w:r w:rsidR="004856BD" w:rsidRPr="00E10B81">
        <w:rPr>
          <w:i/>
          <w:lang w:val="en-GB"/>
        </w:rPr>
        <w:t>dreich</w:t>
      </w:r>
      <w:proofErr w:type="spellEnd"/>
      <w:r w:rsidR="004856BD" w:rsidRPr="00E10B81">
        <w:rPr>
          <w:lang w:val="en-GB"/>
        </w:rPr>
        <w:t xml:space="preserve">, </w:t>
      </w:r>
      <w:proofErr w:type="spellStart"/>
      <w:r w:rsidR="004856BD" w:rsidRPr="00E10B81">
        <w:rPr>
          <w:i/>
          <w:lang w:val="en-GB"/>
        </w:rPr>
        <w:t>pech</w:t>
      </w:r>
      <w:proofErr w:type="spellEnd"/>
      <w:r w:rsidR="004856BD" w:rsidRPr="00E10B81">
        <w:rPr>
          <w:lang w:val="en-GB"/>
        </w:rPr>
        <w:t>).</w:t>
      </w:r>
      <w:r w:rsidR="0025762A">
        <w:rPr>
          <w:rStyle w:val="EndnoteReference"/>
          <w:lang w:val="en-GB"/>
        </w:rPr>
        <w:endnoteReference w:id="3"/>
      </w:r>
      <w:r w:rsidR="004856BD" w:rsidRPr="00E10B81">
        <w:rPr>
          <w:lang w:val="en-GB"/>
        </w:rPr>
        <w:t xml:space="preserve"> SSE speakers will use such Scots lexis only in some contexts (e.g. literary or social ones), and if they are used, it is important they are pronounced “correctly”, i.e. with /x/. </w:t>
      </w:r>
    </w:p>
    <w:p w:rsidR="00CF67BF" w:rsidRDefault="00CF67BF" w:rsidP="00587F9A">
      <w:pPr>
        <w:pStyle w:val="textindent"/>
        <w:spacing w:line="480" w:lineRule="auto"/>
        <w:rPr>
          <w:lang w:val="en-GB"/>
        </w:rPr>
      </w:pPr>
      <w:r>
        <w:rPr>
          <w:lang w:val="en-GB"/>
        </w:rPr>
        <w:tab/>
      </w:r>
      <w:r w:rsidR="004856BD" w:rsidRPr="00E10B81">
        <w:rPr>
          <w:lang w:val="en-GB"/>
        </w:rPr>
        <w:t xml:space="preserve">In SSE, the high social salience of the phoneme </w:t>
      </w:r>
      <w:r w:rsidR="00C42C63">
        <w:rPr>
          <w:lang w:val="en-GB"/>
        </w:rPr>
        <w:t xml:space="preserve">/x/ </w:t>
      </w:r>
      <w:r w:rsidR="004856BD" w:rsidRPr="00E10B81">
        <w:rPr>
          <w:lang w:val="en-GB"/>
        </w:rPr>
        <w:t xml:space="preserve">and the minimal pair </w:t>
      </w:r>
      <w:r w:rsidR="004856BD" w:rsidRPr="00E10B81">
        <w:rPr>
          <w:i/>
          <w:lang w:val="en-GB"/>
        </w:rPr>
        <w:t>lock</w:t>
      </w:r>
      <w:r w:rsidR="004856BD" w:rsidRPr="00E10B81">
        <w:rPr>
          <w:lang w:val="en-GB"/>
        </w:rPr>
        <w:t>/</w:t>
      </w:r>
      <w:r w:rsidR="004856BD" w:rsidRPr="00E10B81">
        <w:rPr>
          <w:i/>
          <w:lang w:val="en-GB"/>
        </w:rPr>
        <w:t xml:space="preserve">loch </w:t>
      </w:r>
      <w:r w:rsidR="004856BD" w:rsidRPr="00E10B81">
        <w:rPr>
          <w:lang w:val="en-GB"/>
        </w:rPr>
        <w:t>seem to provide evidence for the inclusion of /x/ in the inventory, despite its extremely marginal structural status, low functional load</w:t>
      </w:r>
      <w:r w:rsidR="009E6C35" w:rsidRPr="00E10B81">
        <w:rPr>
          <w:lang w:val="en-GB"/>
        </w:rPr>
        <w:t>, low type and token frequency</w:t>
      </w:r>
      <w:r w:rsidR="004856BD" w:rsidRPr="00E10B81">
        <w:rPr>
          <w:lang w:val="en-GB"/>
        </w:rPr>
        <w:t xml:space="preserve"> and propensity for merger with /k/ among many speakers. </w:t>
      </w:r>
    </w:p>
    <w:p w:rsidR="004856BD" w:rsidRPr="00E10B81" w:rsidRDefault="00CF67BF" w:rsidP="00587F9A">
      <w:pPr>
        <w:pStyle w:val="textindent"/>
        <w:spacing w:line="480" w:lineRule="auto"/>
        <w:rPr>
          <w:lang w:val="en-GB"/>
        </w:rPr>
      </w:pPr>
      <w:r>
        <w:rPr>
          <w:lang w:val="en-GB"/>
        </w:rPr>
        <w:tab/>
      </w:r>
      <w:r w:rsidR="004856BD" w:rsidRPr="00E10B81">
        <w:rPr>
          <w:lang w:val="en-GB"/>
        </w:rPr>
        <w:t xml:space="preserve">Structurally, coda-based [x] and stressed-onset based [h] could be synchronic allophones. They are largely speaking in complementary distribution, and are both non-strident voiceless fricatives. Phonetically, </w:t>
      </w:r>
      <w:proofErr w:type="spellStart"/>
      <w:r w:rsidR="004856BD" w:rsidRPr="00E10B81">
        <w:rPr>
          <w:lang w:val="en-GB"/>
        </w:rPr>
        <w:t>hyperarticulated</w:t>
      </w:r>
      <w:proofErr w:type="spellEnd"/>
      <w:r w:rsidR="004856BD" w:rsidRPr="00E10B81">
        <w:rPr>
          <w:lang w:val="en-GB"/>
        </w:rPr>
        <w:t xml:space="preserve"> onset /h/ is sometimes heard to have some [x]-quality, whereas coda [x] is acoustically weak with smooth velar frication. Indeed, heavily weakened /x/ approaches the quality of a devoiced vowel after high or back vowels. </w:t>
      </w:r>
      <w:r w:rsidR="000515B1">
        <w:rPr>
          <w:lang w:val="en-GB"/>
        </w:rPr>
        <w:t>(Perhaps we should discount the</w:t>
      </w:r>
      <w:r w:rsidR="004856BD" w:rsidRPr="00E10B81">
        <w:rPr>
          <w:lang w:val="en-GB"/>
        </w:rPr>
        <w:t xml:space="preserve"> </w:t>
      </w:r>
      <w:r w:rsidR="0049326A" w:rsidRPr="00E10B81">
        <w:rPr>
          <w:lang w:val="en-GB"/>
        </w:rPr>
        <w:t>self-confident handful</w:t>
      </w:r>
      <w:r w:rsidR="004856BD" w:rsidRPr="00E10B81">
        <w:rPr>
          <w:lang w:val="en-GB"/>
        </w:rPr>
        <w:t xml:space="preserve"> of speakers who </w:t>
      </w:r>
      <w:r w:rsidR="00C42C63">
        <w:rPr>
          <w:lang w:val="en-GB"/>
        </w:rPr>
        <w:t>claim to have</w:t>
      </w:r>
      <w:r w:rsidR="004856BD" w:rsidRPr="00E10B81">
        <w:rPr>
          <w:lang w:val="en-GB"/>
        </w:rPr>
        <w:t xml:space="preserve"> </w:t>
      </w:r>
      <w:r w:rsidR="004856BD" w:rsidRPr="00E10B81">
        <w:rPr>
          <w:i/>
          <w:lang w:val="en-GB"/>
        </w:rPr>
        <w:t>Docherty</w:t>
      </w:r>
      <w:r w:rsidR="00662A25">
        <w:rPr>
          <w:lang w:val="en-GB"/>
        </w:rPr>
        <w:t xml:space="preserve"> as</w:t>
      </w:r>
      <w:r w:rsidR="004856BD" w:rsidRPr="00E10B81">
        <w:rPr>
          <w:lang w:val="en-GB"/>
        </w:rPr>
        <w:t xml:space="preserve"> </w:t>
      </w:r>
      <w:r w:rsidR="00C42C63" w:rsidRPr="00E10B81">
        <w:rPr>
          <w:lang w:val="en-GB"/>
        </w:rPr>
        <w:t>[</w:t>
      </w:r>
      <w:r w:rsidR="00C42C63" w:rsidRPr="00E10B81">
        <w:rPr>
          <w:lang w:val="en-GB"/>
        </w:rPr>
        <w:sym w:font="SILDoulos IPA93" w:char="F0C8"/>
      </w:r>
      <w:r w:rsidR="00C42C63" w:rsidRPr="00B32477">
        <w:rPr>
          <w:rFonts w:ascii="SILDoulosIPA" w:hAnsi="SILDoulosIPA"/>
          <w:lang w:val="en-GB"/>
        </w:rPr>
        <w:t></w:t>
      </w:r>
      <w:r w:rsidR="00C42C63" w:rsidRPr="00B32477">
        <w:rPr>
          <w:rFonts w:ascii="SILDoulosIPA" w:hAnsi="SILDoulosIPA"/>
          <w:lang w:val="en-GB"/>
        </w:rPr>
        <w:sym w:font="SILSophiaIPA" w:char="F08D"/>
      </w:r>
      <w:r w:rsidR="00C42C63" w:rsidRPr="00B32477">
        <w:rPr>
          <w:rFonts w:ascii="SILDoulosIPA" w:hAnsi="SILDoulosIPA"/>
          <w:lang w:val="en-GB"/>
        </w:rPr>
        <w:t></w:t>
      </w:r>
      <w:r w:rsidR="00C42C63" w:rsidRPr="00B32477">
        <w:rPr>
          <w:rFonts w:ascii="SILDoulosIPA" w:hAnsi="SILDoulosIPA"/>
          <w:lang w:val="en-GB"/>
        </w:rPr>
        <w:sym w:font="SILDoulos IPA93" w:char="F0A8"/>
      </w:r>
      <w:r w:rsidR="00C42C63" w:rsidRPr="00B32477">
        <w:rPr>
          <w:rFonts w:ascii="SILDoulosIPA" w:hAnsi="SILDoulosIPA"/>
          <w:lang w:val="en-GB"/>
        </w:rPr>
        <w:sym w:font="SILDoulos IPA93" w:char="F060"/>
      </w:r>
      <w:r w:rsidR="00C42C63" w:rsidRPr="00B32477">
        <w:rPr>
          <w:rFonts w:ascii="SILDoulosIPA" w:hAnsi="SILDoulosIPA"/>
          <w:lang w:val="en-GB"/>
        </w:rPr>
        <w:t></w:t>
      </w:r>
      <w:r w:rsidR="00C42C63" w:rsidRPr="00B32477">
        <w:rPr>
          <w:rFonts w:ascii="SILDoulosIPA" w:hAnsi="SILDoulosIPA"/>
          <w:lang w:val="en-GB"/>
        </w:rPr>
        <w:t></w:t>
      </w:r>
      <w:r w:rsidR="00C42C63" w:rsidRPr="00E10B81">
        <w:rPr>
          <w:lang w:val="en-GB"/>
        </w:rPr>
        <w:t>]</w:t>
      </w:r>
      <w:r w:rsidR="00C42C63">
        <w:rPr>
          <w:lang w:val="en-GB"/>
        </w:rPr>
        <w:t xml:space="preserve"> and</w:t>
      </w:r>
      <w:r w:rsidR="004856BD" w:rsidRPr="00E10B81">
        <w:rPr>
          <w:lang w:val="en-GB"/>
        </w:rPr>
        <w:t xml:space="preserve"> </w:t>
      </w:r>
      <w:r w:rsidR="004856BD" w:rsidRPr="00E10B81">
        <w:rPr>
          <w:i/>
          <w:lang w:val="en-GB"/>
        </w:rPr>
        <w:t>Doherty</w:t>
      </w:r>
      <w:r w:rsidR="00662A25">
        <w:rPr>
          <w:lang w:val="en-GB"/>
        </w:rPr>
        <w:t xml:space="preserve"> as</w:t>
      </w:r>
      <w:r w:rsidR="004856BD" w:rsidRPr="00E10B81">
        <w:rPr>
          <w:lang w:val="en-GB"/>
        </w:rPr>
        <w:t xml:space="preserve"> [</w:t>
      </w:r>
      <w:r w:rsidR="004856BD" w:rsidRPr="00E10B81">
        <w:rPr>
          <w:lang w:val="en-GB"/>
        </w:rPr>
        <w:sym w:font="SILDoulos IPA93" w:char="F0C8"/>
      </w:r>
      <w:r w:rsidR="004856BD" w:rsidRPr="00B32477">
        <w:rPr>
          <w:rFonts w:ascii="SILDoulosIPA" w:hAnsi="SILDoulosIPA"/>
          <w:lang w:val="en-GB"/>
        </w:rPr>
        <w:t></w:t>
      </w:r>
      <w:r w:rsidR="004856BD" w:rsidRPr="00B32477">
        <w:rPr>
          <w:rFonts w:ascii="SILDoulosIPA" w:hAnsi="SILDoulosIPA"/>
          <w:lang w:val="en-GB"/>
        </w:rPr>
        <w:sym w:font="SILSophiaIPA" w:char="F08D"/>
      </w:r>
      <w:r w:rsidR="004856BD" w:rsidRPr="00B32477">
        <w:rPr>
          <w:rFonts w:ascii="SILDoulosIPA" w:hAnsi="SILDoulosIPA"/>
          <w:lang w:val="en-GB"/>
        </w:rPr>
        <w:sym w:font="SILDoulos IPA93" w:char="F048"/>
      </w:r>
      <w:r w:rsidR="004856BD" w:rsidRPr="00B32477">
        <w:rPr>
          <w:rFonts w:ascii="SILDoulosIPA" w:hAnsi="SILDoulosIPA"/>
          <w:lang w:val="en-GB"/>
        </w:rPr>
        <w:sym w:font="SILDoulos IPA93" w:char="F0A8"/>
      </w:r>
      <w:r w:rsidR="00C42C63" w:rsidRPr="00B32477">
        <w:rPr>
          <w:rFonts w:ascii="SILDoulosIPA" w:hAnsi="SILDoulosIPA"/>
          <w:lang w:val="en-GB"/>
        </w:rPr>
        <w:sym w:font="SILDoulos IPA93" w:char="F060"/>
      </w:r>
      <w:r w:rsidR="004856BD" w:rsidRPr="00B32477">
        <w:rPr>
          <w:rFonts w:ascii="SILDoulosIPA" w:hAnsi="SILDoulosIPA"/>
          <w:lang w:val="en-GB"/>
        </w:rPr>
        <w:t></w:t>
      </w:r>
      <w:r w:rsidR="004856BD" w:rsidRPr="00B32477">
        <w:rPr>
          <w:rFonts w:ascii="SILDoulosIPA" w:hAnsi="SILDoulosIPA"/>
          <w:lang w:val="en-GB"/>
        </w:rPr>
        <w:t></w:t>
      </w:r>
      <w:r w:rsidR="00C42C63">
        <w:rPr>
          <w:lang w:val="en-GB"/>
        </w:rPr>
        <w:t>]</w:t>
      </w:r>
      <w:r w:rsidR="004856BD" w:rsidRPr="00E10B81">
        <w:rPr>
          <w:lang w:val="en-GB"/>
        </w:rPr>
        <w:t>.</w:t>
      </w:r>
      <w:r w:rsidR="000515B1">
        <w:rPr>
          <w:lang w:val="en-GB"/>
        </w:rPr>
        <w:t xml:space="preserve"> I</w:t>
      </w:r>
      <w:r w:rsidR="009637DA" w:rsidRPr="00E10B81">
        <w:rPr>
          <w:lang w:val="en-GB"/>
        </w:rPr>
        <w:t xml:space="preserve">t </w:t>
      </w:r>
      <w:r w:rsidR="004856BD" w:rsidRPr="00E10B81">
        <w:rPr>
          <w:lang w:val="en-GB"/>
        </w:rPr>
        <w:t xml:space="preserve">may say more about the similarity between /h/ and /x/ and the potential </w:t>
      </w:r>
      <w:r w:rsidR="004856BD" w:rsidRPr="00E10B81">
        <w:rPr>
          <w:lang w:val="en-GB"/>
        </w:rPr>
        <w:lastRenderedPageBreak/>
        <w:t xml:space="preserve">for mutual substitution than about </w:t>
      </w:r>
      <w:r w:rsidR="000515B1">
        <w:rPr>
          <w:lang w:val="en-GB"/>
        </w:rPr>
        <w:t>a potential for contrast,</w:t>
      </w:r>
      <w:r w:rsidR="004856BD" w:rsidRPr="00E10B81">
        <w:rPr>
          <w:lang w:val="en-GB"/>
        </w:rPr>
        <w:t xml:space="preserve"> </w:t>
      </w:r>
      <w:r w:rsidR="000515B1">
        <w:rPr>
          <w:lang w:val="en-GB"/>
        </w:rPr>
        <w:t>or</w:t>
      </w:r>
      <w:r w:rsidR="004856BD" w:rsidRPr="00E10B81">
        <w:rPr>
          <w:lang w:val="en-GB"/>
        </w:rPr>
        <w:t xml:space="preserve"> be another peripheral aspect of the phonology which is spelling-induced.</w:t>
      </w:r>
      <w:r w:rsidR="000515B1">
        <w:rPr>
          <w:lang w:val="en-GB"/>
        </w:rPr>
        <w:t>)</w:t>
      </w:r>
      <w:r w:rsidR="004856BD" w:rsidRPr="00E10B81">
        <w:rPr>
          <w:lang w:val="en-GB"/>
        </w:rPr>
        <w:t xml:space="preserve"> </w:t>
      </w:r>
      <w:r w:rsidR="00B10B78">
        <w:rPr>
          <w:lang w:val="en-GB"/>
        </w:rPr>
        <w:t>Finally, whether aspiration on initial /</w:t>
      </w:r>
      <w:proofErr w:type="spellStart"/>
      <w:r w:rsidR="00B10B78">
        <w:rPr>
          <w:lang w:val="en-GB"/>
        </w:rPr>
        <w:t>ptk</w:t>
      </w:r>
      <w:proofErr w:type="spellEnd"/>
      <w:r w:rsidR="00B10B78">
        <w:rPr>
          <w:lang w:val="en-GB"/>
        </w:rPr>
        <w:t>/ is thought to be relevant to the status of /h/ or not, it is interesting that strongly aspirated /k/</w:t>
      </w:r>
      <w:r w:rsidR="005F600C">
        <w:rPr>
          <w:lang w:val="en-GB"/>
        </w:rPr>
        <w:t xml:space="preserve"> may have an affricated release.</w:t>
      </w:r>
    </w:p>
    <w:p w:rsidR="00833F7D" w:rsidRDefault="00833F7D" w:rsidP="00833F7D">
      <w:pPr>
        <w:rPr>
          <w:lang w:val="en-GB"/>
        </w:rPr>
      </w:pPr>
    </w:p>
    <w:p w:rsidR="00CF67BF" w:rsidRPr="00B32477" w:rsidRDefault="00603F8A" w:rsidP="00833F7D">
      <w:pPr>
        <w:rPr>
          <w:rFonts w:ascii="SILDoulosIPA" w:hAnsi="SILDoulosIPA"/>
          <w:i/>
          <w:lang w:val="en-GB"/>
        </w:rPr>
      </w:pPr>
      <w:r>
        <w:rPr>
          <w:lang w:val="en-GB"/>
        </w:rPr>
        <w:t>XX.</w:t>
      </w:r>
      <w:r w:rsidR="00833F7D">
        <w:rPr>
          <w:lang w:val="en-GB"/>
        </w:rPr>
        <w:t xml:space="preserve">5.3. </w:t>
      </w:r>
      <w:r w:rsidR="00D34B8D">
        <w:rPr>
          <w:lang w:val="en-GB"/>
        </w:rPr>
        <w:t xml:space="preserve">The voiceless labial-velar </w:t>
      </w:r>
      <w:r w:rsidR="004856BD" w:rsidRPr="00B32477">
        <w:rPr>
          <w:rFonts w:ascii="SILDoulosIPA" w:hAnsi="SILDoulosIPA"/>
          <w:i/>
          <w:lang w:val="en-GB"/>
        </w:rPr>
        <w:sym w:font="SILDoulos IPA93" w:char="F0E3"/>
      </w:r>
    </w:p>
    <w:p w:rsidR="00833F7D" w:rsidRDefault="00833F7D" w:rsidP="00833F7D">
      <w:pPr>
        <w:rPr>
          <w:lang w:val="en-GB"/>
        </w:rPr>
      </w:pPr>
    </w:p>
    <w:p w:rsidR="00CF67BF" w:rsidRDefault="00CF67BF" w:rsidP="00587F9A">
      <w:pPr>
        <w:pStyle w:val="text"/>
        <w:spacing w:line="480" w:lineRule="auto"/>
        <w:rPr>
          <w:lang w:val="en-GB"/>
        </w:rPr>
      </w:pPr>
      <w:r>
        <w:rPr>
          <w:lang w:val="en-GB"/>
        </w:rPr>
        <w:tab/>
      </w:r>
      <w:r w:rsidR="004856BD" w:rsidRPr="00E10B81">
        <w:rPr>
          <w:lang w:val="en-GB"/>
        </w:rPr>
        <w:t>This consonant is limited phonotactically to onset and appears in no clusters. It is of very limited type frequency, but because it appears in “</w:t>
      </w:r>
      <w:proofErr w:type="spellStart"/>
      <w:r w:rsidR="004856BD" w:rsidRPr="00E10B81">
        <w:rPr>
          <w:lang w:val="en-GB"/>
        </w:rPr>
        <w:t>wh</w:t>
      </w:r>
      <w:proofErr w:type="spellEnd"/>
      <w:r w:rsidR="004856BD" w:rsidRPr="00E10B81">
        <w:rPr>
          <w:lang w:val="en-GB"/>
        </w:rPr>
        <w:t>” grammatical words, has a fairly high token frequency. There are a number of minimal pairs (</w:t>
      </w:r>
      <w:r w:rsidR="004856BD" w:rsidRPr="00E10B81">
        <w:rPr>
          <w:i/>
          <w:lang w:val="en-GB"/>
        </w:rPr>
        <w:t>which</w:t>
      </w:r>
      <w:r w:rsidR="004856BD" w:rsidRPr="00E10B81">
        <w:rPr>
          <w:lang w:val="en-GB"/>
        </w:rPr>
        <w:t xml:space="preserve"> vs. </w:t>
      </w:r>
      <w:r w:rsidR="004856BD" w:rsidRPr="00E10B81">
        <w:rPr>
          <w:i/>
          <w:lang w:val="en-GB"/>
        </w:rPr>
        <w:t>witch</w:t>
      </w:r>
      <w:r w:rsidR="004856BD" w:rsidRPr="00E10B81">
        <w:rPr>
          <w:lang w:val="en-GB"/>
        </w:rPr>
        <w:t xml:space="preserve">, </w:t>
      </w:r>
      <w:r w:rsidR="004856BD" w:rsidRPr="00E10B81">
        <w:rPr>
          <w:i/>
          <w:lang w:val="en-GB"/>
        </w:rPr>
        <w:t>whether</w:t>
      </w:r>
      <w:r w:rsidR="004856BD" w:rsidRPr="00E10B81">
        <w:rPr>
          <w:lang w:val="en-GB"/>
        </w:rPr>
        <w:t xml:space="preserve"> vs. </w:t>
      </w:r>
      <w:r w:rsidR="004856BD" w:rsidRPr="00E10B81">
        <w:rPr>
          <w:i/>
          <w:lang w:val="en-GB"/>
        </w:rPr>
        <w:t>weather</w:t>
      </w:r>
      <w:r w:rsidR="004856BD" w:rsidRPr="00E10B81">
        <w:rPr>
          <w:lang w:val="en-GB"/>
        </w:rPr>
        <w:t xml:space="preserve">, </w:t>
      </w:r>
      <w:r w:rsidR="00AA040E" w:rsidRPr="00E10B81">
        <w:rPr>
          <w:i/>
          <w:lang w:val="en-GB"/>
        </w:rPr>
        <w:t>wh</w:t>
      </w:r>
      <w:r w:rsidR="004856BD" w:rsidRPr="00E10B81">
        <w:rPr>
          <w:i/>
          <w:lang w:val="en-GB"/>
        </w:rPr>
        <w:t>ales</w:t>
      </w:r>
      <w:r w:rsidR="004856BD" w:rsidRPr="00E10B81">
        <w:rPr>
          <w:lang w:val="en-GB"/>
        </w:rPr>
        <w:t xml:space="preserve"> vs. </w:t>
      </w:r>
      <w:smartTag w:uri="urn:schemas-microsoft-com:office:smarttags" w:element="place">
        <w:smartTag w:uri="urn:schemas-microsoft-com:office:smarttags" w:element="country-region">
          <w:r w:rsidR="00AA040E" w:rsidRPr="00E10B81">
            <w:rPr>
              <w:i/>
              <w:lang w:val="en-GB"/>
            </w:rPr>
            <w:t>W</w:t>
          </w:r>
          <w:r w:rsidR="004856BD" w:rsidRPr="00E10B81">
            <w:rPr>
              <w:i/>
              <w:lang w:val="en-GB"/>
            </w:rPr>
            <w:t>ales</w:t>
          </w:r>
        </w:smartTag>
      </w:smartTag>
      <w:r w:rsidR="004856BD" w:rsidRPr="00E10B81">
        <w:rPr>
          <w:lang w:val="en-GB"/>
        </w:rPr>
        <w:t>) which can be seen as strongly supporting the status of /</w:t>
      </w:r>
      <w:r w:rsidR="004856BD" w:rsidRPr="00B32477">
        <w:rPr>
          <w:rFonts w:ascii="SILDoulosIPA" w:hAnsi="SILDoulosIPA"/>
          <w:lang w:val="en-GB"/>
        </w:rPr>
        <w:sym w:font="SILDoulos IPA93" w:char="F0E3"/>
      </w:r>
      <w:r w:rsidR="009637DA" w:rsidRPr="00E10B81">
        <w:rPr>
          <w:lang w:val="en-GB"/>
        </w:rPr>
        <w:t>/ as a member of the inventory</w:t>
      </w:r>
      <w:r w:rsidR="004856BD" w:rsidRPr="00E10B81">
        <w:rPr>
          <w:lang w:val="en-GB"/>
        </w:rPr>
        <w:t xml:space="preserve">. However, for the majority of English speakers in the </w:t>
      </w:r>
      <w:smartTag w:uri="urn:schemas-microsoft-com:office:smarttags" w:element="place">
        <w:smartTag w:uri="urn:schemas-microsoft-com:office:smarttags" w:element="country-region">
          <w:r w:rsidR="004856BD" w:rsidRPr="00E10B81">
            <w:rPr>
              <w:lang w:val="en-GB"/>
            </w:rPr>
            <w:t>UK</w:t>
          </w:r>
        </w:smartTag>
      </w:smartTag>
      <w:r w:rsidR="004856BD" w:rsidRPr="00E10B81">
        <w:rPr>
          <w:lang w:val="en-GB"/>
        </w:rPr>
        <w:t xml:space="preserve"> these pairs are homophonous, </w:t>
      </w:r>
      <w:r w:rsidR="009637DA" w:rsidRPr="00E10B81">
        <w:rPr>
          <w:lang w:val="en-GB"/>
        </w:rPr>
        <w:t xml:space="preserve">and SSE speakers vary in how aware they are of the contrast if they have it themselves. These factors may explain the persistence of the popular Scottish children’s joke: </w:t>
      </w:r>
      <w:r w:rsidR="004856BD" w:rsidRPr="00E10B81">
        <w:rPr>
          <w:lang w:val="en-GB"/>
        </w:rPr>
        <w:t xml:space="preserve">“How do you get two whales in a Mini?” which relies on a [w] in </w:t>
      </w:r>
      <w:r w:rsidR="004856BD" w:rsidRPr="00E10B81">
        <w:rPr>
          <w:i/>
          <w:lang w:val="en-GB"/>
        </w:rPr>
        <w:t>whales</w:t>
      </w:r>
      <w:r w:rsidR="004856BD" w:rsidRPr="00E10B81">
        <w:rPr>
          <w:lang w:val="en-GB"/>
        </w:rPr>
        <w:t>.</w:t>
      </w:r>
      <w:r w:rsidR="004856BD" w:rsidRPr="00E10B81">
        <w:rPr>
          <w:rStyle w:val="EndnoteReference"/>
          <w:lang w:val="en-GB"/>
        </w:rPr>
        <w:endnoteReference w:id="4"/>
      </w:r>
      <w:r w:rsidR="004856BD" w:rsidRPr="00E10B81">
        <w:rPr>
          <w:lang w:val="en-GB"/>
        </w:rPr>
        <w:t xml:space="preserve"> </w:t>
      </w:r>
      <w:r w:rsidR="005D66DD">
        <w:rPr>
          <w:lang w:val="en-GB"/>
        </w:rPr>
        <w:t xml:space="preserve">Lawson and Stuart-Smith (1999) and </w:t>
      </w:r>
      <w:r w:rsidR="00D15976" w:rsidRPr="00D15976">
        <w:rPr>
          <w:lang w:val="en-GB"/>
        </w:rPr>
        <w:t xml:space="preserve">Stuart-Smith </w:t>
      </w:r>
      <w:r w:rsidR="00D15976" w:rsidRPr="00F815A7">
        <w:rPr>
          <w:lang w:val="en-GB"/>
        </w:rPr>
        <w:t>et al.</w:t>
      </w:r>
      <w:r w:rsidR="00D15976" w:rsidRPr="00D15976">
        <w:rPr>
          <w:lang w:val="en-GB"/>
        </w:rPr>
        <w:t xml:space="preserve"> (</w:t>
      </w:r>
      <w:r w:rsidR="00C92907">
        <w:rPr>
          <w:lang w:val="en-GB"/>
        </w:rPr>
        <w:t>2007</w:t>
      </w:r>
      <w:r w:rsidR="00D15976" w:rsidRPr="00D15976">
        <w:rPr>
          <w:lang w:val="en-GB"/>
        </w:rPr>
        <w:t xml:space="preserve">) </w:t>
      </w:r>
      <w:r w:rsidR="009637DA" w:rsidRPr="00E10B81">
        <w:rPr>
          <w:lang w:val="en-GB"/>
        </w:rPr>
        <w:t>present</w:t>
      </w:r>
      <w:r w:rsidR="004856BD" w:rsidRPr="00E10B81">
        <w:rPr>
          <w:lang w:val="en-GB"/>
        </w:rPr>
        <w:t xml:space="preserve"> quantitative evidence </w:t>
      </w:r>
      <w:r w:rsidR="009637DA" w:rsidRPr="00E10B81">
        <w:rPr>
          <w:lang w:val="en-GB"/>
        </w:rPr>
        <w:t>for</w:t>
      </w:r>
      <w:r w:rsidR="004856BD" w:rsidRPr="00E10B81">
        <w:rPr>
          <w:lang w:val="en-GB"/>
        </w:rPr>
        <w:t xml:space="preserve"> the weakening and loss of the requisite phonetic distinction which underpins the contrast among younger speakers who are generally thought to </w:t>
      </w:r>
      <w:r w:rsidR="009637DA" w:rsidRPr="00E10B81">
        <w:rPr>
          <w:lang w:val="en-GB"/>
        </w:rPr>
        <w:t>continue</w:t>
      </w:r>
      <w:r w:rsidR="004856BD" w:rsidRPr="00E10B81">
        <w:rPr>
          <w:lang w:val="en-GB"/>
        </w:rPr>
        <w:t xml:space="preserve"> Scots </w:t>
      </w:r>
      <w:r w:rsidR="009637DA" w:rsidRPr="00E10B81">
        <w:rPr>
          <w:lang w:val="en-GB"/>
        </w:rPr>
        <w:t>in their vernacular</w:t>
      </w:r>
      <w:r w:rsidR="00BE03B1">
        <w:rPr>
          <w:lang w:val="en-GB"/>
        </w:rPr>
        <w:t>,</w:t>
      </w:r>
      <w:r w:rsidR="009637DA" w:rsidRPr="00E10B81">
        <w:rPr>
          <w:lang w:val="en-GB"/>
        </w:rPr>
        <w:t xml:space="preserve"> where </w:t>
      </w:r>
      <w:r w:rsidR="004856BD" w:rsidRPr="00E10B81">
        <w:rPr>
          <w:lang w:val="en-GB"/>
        </w:rPr>
        <w:t xml:space="preserve">the contrast </w:t>
      </w:r>
      <w:r w:rsidR="009637DA" w:rsidRPr="00E10B81">
        <w:rPr>
          <w:lang w:val="en-GB"/>
        </w:rPr>
        <w:t>is always thought to have been strong</w:t>
      </w:r>
      <w:r w:rsidR="00E254C9">
        <w:rPr>
          <w:lang w:val="en-GB"/>
        </w:rPr>
        <w:t xml:space="preserve"> (see also Johnston, 1997)</w:t>
      </w:r>
      <w:r w:rsidR="009637DA" w:rsidRPr="00E10B81">
        <w:rPr>
          <w:lang w:val="en-GB"/>
        </w:rPr>
        <w:t xml:space="preserve">. </w:t>
      </w:r>
      <w:r w:rsidR="004856BD" w:rsidRPr="00E10B81">
        <w:rPr>
          <w:lang w:val="en-GB"/>
        </w:rPr>
        <w:t>Their use of [w] is indicative of a merger, which is echoed by the tendency of highly Anglicised speakers to merge /</w:t>
      </w:r>
      <w:r w:rsidR="004856BD" w:rsidRPr="00B32477">
        <w:rPr>
          <w:rFonts w:ascii="SILDoulosIPA" w:hAnsi="SILDoulosIPA"/>
          <w:lang w:val="en-GB"/>
        </w:rPr>
        <w:sym w:font="SILDoulos IPA93" w:char="F0E3"/>
      </w:r>
      <w:r w:rsidR="004856BD" w:rsidRPr="00E10B81">
        <w:rPr>
          <w:lang w:val="en-GB"/>
        </w:rPr>
        <w:t xml:space="preserve">/ and /w/. </w:t>
      </w:r>
      <w:r w:rsidR="00B10B78">
        <w:rPr>
          <w:lang w:val="en-GB"/>
        </w:rPr>
        <w:t xml:space="preserve">Children may temporarily lexicalise the wrong phoneme developmentally. </w:t>
      </w:r>
      <w:r w:rsidR="004856BD" w:rsidRPr="00E10B81">
        <w:rPr>
          <w:lang w:val="en-GB"/>
        </w:rPr>
        <w:t>But on the whole, SSE still contrasts these pairs</w:t>
      </w:r>
      <w:r w:rsidR="009637DA" w:rsidRPr="00E10B81">
        <w:rPr>
          <w:lang w:val="en-GB"/>
        </w:rPr>
        <w:t xml:space="preserve">. </w:t>
      </w:r>
    </w:p>
    <w:p w:rsidR="00CF67BF" w:rsidRDefault="00CF67BF" w:rsidP="00587F9A">
      <w:pPr>
        <w:pStyle w:val="textindent"/>
        <w:spacing w:line="480" w:lineRule="auto"/>
        <w:rPr>
          <w:lang w:val="en-GB"/>
        </w:rPr>
      </w:pPr>
      <w:r>
        <w:rPr>
          <w:lang w:val="en-GB"/>
        </w:rPr>
        <w:tab/>
      </w:r>
      <w:r w:rsidR="004856BD" w:rsidRPr="00E10B81">
        <w:rPr>
          <w:lang w:val="en-GB"/>
        </w:rPr>
        <w:t>One of the main phonological problems with /</w:t>
      </w:r>
      <w:r w:rsidR="004856BD" w:rsidRPr="00B32477">
        <w:rPr>
          <w:rFonts w:ascii="SILDoulosIPA" w:hAnsi="SILDoulosIPA"/>
          <w:lang w:val="en-GB"/>
        </w:rPr>
        <w:sym w:font="SILDoulos IPA93" w:char="F0E3"/>
      </w:r>
      <w:r w:rsidR="004856BD" w:rsidRPr="00E10B81">
        <w:rPr>
          <w:lang w:val="en-GB"/>
        </w:rPr>
        <w:t xml:space="preserve">/ is where it </w:t>
      </w:r>
      <w:r w:rsidR="004856BD" w:rsidRPr="00B10B78">
        <w:rPr>
          <w:lang w:val="en-GB"/>
        </w:rPr>
        <w:t>goes</w:t>
      </w:r>
      <w:r w:rsidR="004856BD" w:rsidRPr="00E10B81">
        <w:rPr>
          <w:lang w:val="en-GB"/>
        </w:rPr>
        <w:t xml:space="preserve"> structurally in the inventory. It seems usually to be regarded as a fricative, yet, inconsistently, to be the voiceless counterpart of the approximant /w/. Alternatively, it may be seen as a </w:t>
      </w:r>
      <w:r w:rsidR="004856BD" w:rsidRPr="00E10B81">
        <w:rPr>
          <w:lang w:val="en-GB"/>
        </w:rPr>
        <w:lastRenderedPageBreak/>
        <w:t>cluster /hw/ — in which case /</w:t>
      </w:r>
      <w:r w:rsidR="004856BD" w:rsidRPr="00B32477">
        <w:rPr>
          <w:rFonts w:ascii="SILDoulosIPA" w:hAnsi="SILDoulosIPA"/>
          <w:lang w:val="en-GB"/>
        </w:rPr>
        <w:sym w:font="SILDoulos IPA93" w:char="F0E3"/>
      </w:r>
      <w:r w:rsidR="004856BD" w:rsidRPr="00E10B81">
        <w:rPr>
          <w:lang w:val="en-GB"/>
        </w:rPr>
        <w:t xml:space="preserve">/ would not be part of the inventory at all. The existence of clear contrast does not solve the analytic problem of </w:t>
      </w:r>
      <w:proofErr w:type="spellStart"/>
      <w:r w:rsidR="004856BD" w:rsidRPr="00E10B81">
        <w:rPr>
          <w:lang w:val="en-GB"/>
        </w:rPr>
        <w:t>phonemicity</w:t>
      </w:r>
      <w:proofErr w:type="spellEnd"/>
      <w:r w:rsidR="004856BD" w:rsidRPr="00E10B81">
        <w:rPr>
          <w:lang w:val="en-GB"/>
        </w:rPr>
        <w:t xml:space="preserve">. </w:t>
      </w:r>
    </w:p>
    <w:p w:rsidR="00CF67BF" w:rsidRDefault="00CF67BF" w:rsidP="00587F9A">
      <w:pPr>
        <w:pStyle w:val="textindent"/>
        <w:spacing w:line="480" w:lineRule="auto"/>
        <w:rPr>
          <w:lang w:val="en-GB"/>
        </w:rPr>
      </w:pPr>
      <w:r>
        <w:rPr>
          <w:lang w:val="en-GB"/>
        </w:rPr>
        <w:tab/>
      </w:r>
      <w:r w:rsidR="004856BD" w:rsidRPr="00E10B81">
        <w:rPr>
          <w:lang w:val="en-GB"/>
        </w:rPr>
        <w:t xml:space="preserve">The main argument against the cluster analysis would be that it creates the </w:t>
      </w:r>
      <w:r w:rsidR="004856BD" w:rsidRPr="00B10B78">
        <w:rPr>
          <w:lang w:val="en-GB"/>
        </w:rPr>
        <w:t>only</w:t>
      </w:r>
      <w:r w:rsidR="004856BD" w:rsidRPr="00E10B81">
        <w:rPr>
          <w:lang w:val="en-GB"/>
        </w:rPr>
        <w:t xml:space="preserve"> cluster in which /h/ would be involved synchronically. And although /w/ appears in several, only /</w:t>
      </w:r>
      <w:proofErr w:type="spellStart"/>
      <w:r w:rsidR="004856BD" w:rsidRPr="00E10B81">
        <w:rPr>
          <w:lang w:val="en-GB"/>
        </w:rPr>
        <w:t>sw</w:t>
      </w:r>
      <w:proofErr w:type="spellEnd"/>
      <w:r w:rsidR="004856BD" w:rsidRPr="00E10B81">
        <w:rPr>
          <w:lang w:val="en-GB"/>
        </w:rPr>
        <w:t>/ is well-supported lexically (</w:t>
      </w:r>
      <w:r w:rsidR="004856BD" w:rsidRPr="00E10B81">
        <w:rPr>
          <w:i/>
          <w:lang w:val="en-GB"/>
        </w:rPr>
        <w:t>sweet</w:t>
      </w:r>
      <w:r w:rsidR="004856BD" w:rsidRPr="00E10B81">
        <w:rPr>
          <w:lang w:val="en-GB"/>
        </w:rPr>
        <w:t xml:space="preserve">, </w:t>
      </w:r>
      <w:r w:rsidR="004F5C32">
        <w:rPr>
          <w:i/>
          <w:lang w:val="en-GB"/>
        </w:rPr>
        <w:t>swa</w:t>
      </w:r>
      <w:r w:rsidR="004856BD" w:rsidRPr="00E10B81">
        <w:rPr>
          <w:i/>
          <w:lang w:val="en-GB"/>
        </w:rPr>
        <w:t>n</w:t>
      </w:r>
      <w:r w:rsidR="004856BD" w:rsidRPr="00E10B81">
        <w:rPr>
          <w:lang w:val="en-GB"/>
        </w:rPr>
        <w:t xml:space="preserve">, </w:t>
      </w:r>
      <w:r w:rsidR="004856BD" w:rsidRPr="00E10B81">
        <w:rPr>
          <w:i/>
          <w:lang w:val="en-GB"/>
        </w:rPr>
        <w:t>switch</w:t>
      </w:r>
      <w:r w:rsidR="004856BD" w:rsidRPr="00E10B81">
        <w:rPr>
          <w:lang w:val="en-GB"/>
        </w:rPr>
        <w:t>). Examples of /</w:t>
      </w:r>
      <w:proofErr w:type="spellStart"/>
      <w:r w:rsidR="004856BD" w:rsidRPr="00E10B81">
        <w:rPr>
          <w:lang w:val="en-GB"/>
        </w:rPr>
        <w:t>bw</w:t>
      </w:r>
      <w:proofErr w:type="spellEnd"/>
      <w:r w:rsidR="004856BD" w:rsidRPr="00E10B81">
        <w:rPr>
          <w:lang w:val="en-GB"/>
        </w:rPr>
        <w:t>/, /</w:t>
      </w:r>
      <w:proofErr w:type="spellStart"/>
      <w:r w:rsidR="004856BD" w:rsidRPr="00E10B81">
        <w:rPr>
          <w:lang w:val="en-GB"/>
        </w:rPr>
        <w:t>dw</w:t>
      </w:r>
      <w:proofErr w:type="spellEnd"/>
      <w:r w:rsidR="004856BD" w:rsidRPr="00E10B81">
        <w:rPr>
          <w:lang w:val="en-GB"/>
        </w:rPr>
        <w:t>/, /</w:t>
      </w:r>
      <w:proofErr w:type="spellStart"/>
      <w:r w:rsidR="004856BD" w:rsidRPr="00E10B81">
        <w:rPr>
          <w:lang w:val="en-GB"/>
        </w:rPr>
        <w:t>gw</w:t>
      </w:r>
      <w:proofErr w:type="spellEnd"/>
      <w:r w:rsidR="004856BD" w:rsidRPr="00E10B81">
        <w:rPr>
          <w:lang w:val="en-GB"/>
        </w:rPr>
        <w:t>/, /</w:t>
      </w:r>
      <w:proofErr w:type="spellStart"/>
      <w:r w:rsidR="004856BD" w:rsidRPr="00E10B81">
        <w:rPr>
          <w:lang w:val="en-GB"/>
        </w:rPr>
        <w:t>fw</w:t>
      </w:r>
      <w:proofErr w:type="spellEnd"/>
      <w:r w:rsidR="004856BD" w:rsidRPr="00E10B81">
        <w:rPr>
          <w:lang w:val="en-GB"/>
        </w:rPr>
        <w:t>/, /</w:t>
      </w:r>
      <w:r w:rsidR="004856BD" w:rsidRPr="00B32477">
        <w:rPr>
          <w:rFonts w:ascii="SILDoulosIPA" w:hAnsi="SILDoulosIPA"/>
          <w:lang w:val="en-GB"/>
        </w:rPr>
        <w:t></w:t>
      </w:r>
      <w:r w:rsidR="004856BD" w:rsidRPr="00E10B81">
        <w:rPr>
          <w:lang w:val="en-GB"/>
        </w:rPr>
        <w:t>w/ and /</w:t>
      </w:r>
      <w:r w:rsidR="004856BD" w:rsidRPr="00B32477">
        <w:rPr>
          <w:rFonts w:ascii="SILDoulosIPA" w:hAnsi="SILDoulosIPA"/>
          <w:lang w:val="en-GB"/>
        </w:rPr>
        <w:t></w:t>
      </w:r>
      <w:r w:rsidR="004856BD" w:rsidRPr="00E10B81">
        <w:rPr>
          <w:lang w:val="en-GB"/>
        </w:rPr>
        <w:t>w/ are rare and/or often involve marginal lexemes (</w:t>
      </w:r>
      <w:smartTag w:uri="urn:schemas-microsoft-com:office:smarttags" w:element="City">
        <w:smartTag w:uri="urn:schemas-microsoft-com:office:smarttags" w:element="place">
          <w:r w:rsidR="004856BD" w:rsidRPr="00E10B81">
            <w:rPr>
              <w:i/>
              <w:lang w:val="en-GB"/>
            </w:rPr>
            <w:t>Buenos Aires</w:t>
          </w:r>
        </w:smartTag>
      </w:smartTag>
      <w:r w:rsidR="004856BD" w:rsidRPr="00E10B81">
        <w:rPr>
          <w:lang w:val="en-GB"/>
        </w:rPr>
        <w:t xml:space="preserve">, </w:t>
      </w:r>
      <w:r w:rsidR="004856BD" w:rsidRPr="00E10B81">
        <w:rPr>
          <w:i/>
          <w:lang w:val="en-GB"/>
        </w:rPr>
        <w:t>dwarf</w:t>
      </w:r>
      <w:r w:rsidR="004856BD" w:rsidRPr="00E10B81">
        <w:rPr>
          <w:lang w:val="en-GB"/>
        </w:rPr>
        <w:t xml:space="preserve">, </w:t>
      </w:r>
      <w:r w:rsidR="004856BD" w:rsidRPr="00E10B81">
        <w:rPr>
          <w:i/>
          <w:lang w:val="en-GB"/>
        </w:rPr>
        <w:t>Dwight</w:t>
      </w:r>
      <w:r w:rsidR="004856BD" w:rsidRPr="00E10B81">
        <w:rPr>
          <w:lang w:val="en-GB"/>
        </w:rPr>
        <w:t xml:space="preserve">, </w:t>
      </w:r>
      <w:r w:rsidR="004856BD" w:rsidRPr="00E10B81">
        <w:rPr>
          <w:i/>
          <w:lang w:val="en-GB"/>
        </w:rPr>
        <w:t>Gwen</w:t>
      </w:r>
      <w:r w:rsidR="004856BD" w:rsidRPr="00E10B81">
        <w:rPr>
          <w:lang w:val="en-GB"/>
        </w:rPr>
        <w:t xml:space="preserve">, </w:t>
      </w:r>
      <w:r w:rsidR="004856BD" w:rsidRPr="00E10B81">
        <w:rPr>
          <w:i/>
          <w:lang w:val="en-GB"/>
        </w:rPr>
        <w:t>guano</w:t>
      </w:r>
      <w:r w:rsidR="004856BD" w:rsidRPr="00E10B81">
        <w:rPr>
          <w:lang w:val="en-GB"/>
        </w:rPr>
        <w:t xml:space="preserve">, </w:t>
      </w:r>
      <w:r w:rsidR="004856BD" w:rsidRPr="00E10B81">
        <w:rPr>
          <w:i/>
          <w:lang w:val="en-GB"/>
        </w:rPr>
        <w:t>Fuentes</w:t>
      </w:r>
      <w:r w:rsidR="004856BD" w:rsidRPr="00E10B81">
        <w:rPr>
          <w:lang w:val="en-GB"/>
        </w:rPr>
        <w:t xml:space="preserve">, </w:t>
      </w:r>
      <w:r w:rsidR="004856BD" w:rsidRPr="00E10B81">
        <w:rPr>
          <w:i/>
          <w:lang w:val="en-GB"/>
        </w:rPr>
        <w:t>foyer</w:t>
      </w:r>
      <w:r w:rsidR="004856BD" w:rsidRPr="00E10B81">
        <w:rPr>
          <w:lang w:val="en-GB"/>
        </w:rPr>
        <w:t xml:space="preserve">, </w:t>
      </w:r>
      <w:r w:rsidR="004856BD" w:rsidRPr="00E10B81">
        <w:rPr>
          <w:i/>
          <w:lang w:val="en-GB"/>
        </w:rPr>
        <w:t>thwack</w:t>
      </w:r>
      <w:r w:rsidR="00E86ABB" w:rsidRPr="00E10B81">
        <w:rPr>
          <w:lang w:val="en-GB"/>
        </w:rPr>
        <w:t xml:space="preserve">, </w:t>
      </w:r>
      <w:r w:rsidR="00E86ABB" w:rsidRPr="00E10B81">
        <w:rPr>
          <w:i/>
          <w:lang w:val="en-GB"/>
        </w:rPr>
        <w:t>Schweppes</w:t>
      </w:r>
      <w:r w:rsidR="00E86ABB" w:rsidRPr="00E10B81">
        <w:rPr>
          <w:lang w:val="en-GB"/>
        </w:rPr>
        <w:t>) and s</w:t>
      </w:r>
      <w:r w:rsidR="004856BD" w:rsidRPr="00E10B81">
        <w:rPr>
          <w:lang w:val="en-GB"/>
        </w:rPr>
        <w:t xml:space="preserve">uch argumentation is usually used to establish that a complex segment is not a cluster, but a singleton phoneme. However, /hw/ need </w:t>
      </w:r>
      <w:r w:rsidR="004856BD" w:rsidRPr="00B10B78">
        <w:rPr>
          <w:lang w:val="en-GB"/>
        </w:rPr>
        <w:t>not</w:t>
      </w:r>
      <w:r w:rsidR="004856BD" w:rsidRPr="00E10B81">
        <w:rPr>
          <w:lang w:val="en-GB"/>
        </w:rPr>
        <w:t xml:space="preserve"> be the only /</w:t>
      </w:r>
      <w:proofErr w:type="spellStart"/>
      <w:r w:rsidR="004856BD" w:rsidRPr="00E10B81">
        <w:rPr>
          <w:lang w:val="en-GB"/>
        </w:rPr>
        <w:t>h</w:t>
      </w:r>
      <w:r w:rsidR="00B10B78">
        <w:rPr>
          <w:lang w:val="en-GB"/>
        </w:rPr>
        <w:t>C</w:t>
      </w:r>
      <w:proofErr w:type="spellEnd"/>
      <w:r w:rsidR="004856BD" w:rsidRPr="00E10B81">
        <w:rPr>
          <w:lang w:val="en-GB"/>
        </w:rPr>
        <w:t>/ cluster in SSE, given other analytic possibilities. Specifically, it may be partnered by the cluster /</w:t>
      </w:r>
      <w:proofErr w:type="spellStart"/>
      <w:r w:rsidR="004856BD" w:rsidRPr="00E10B81">
        <w:rPr>
          <w:lang w:val="en-GB"/>
        </w:rPr>
        <w:t>hj</w:t>
      </w:r>
      <w:proofErr w:type="spellEnd"/>
      <w:r w:rsidR="004856BD" w:rsidRPr="00E10B81">
        <w:rPr>
          <w:lang w:val="en-GB"/>
        </w:rPr>
        <w:t xml:space="preserve">/ e.g. in </w:t>
      </w:r>
      <w:r w:rsidR="004856BD" w:rsidRPr="00E10B81">
        <w:rPr>
          <w:i/>
          <w:lang w:val="en-GB"/>
        </w:rPr>
        <w:t>huge</w:t>
      </w:r>
      <w:r w:rsidR="004856BD" w:rsidRPr="00E10B81">
        <w:rPr>
          <w:lang w:val="en-GB"/>
        </w:rPr>
        <w:t xml:space="preserve">, </w:t>
      </w:r>
      <w:r w:rsidR="00FF41A0">
        <w:rPr>
          <w:lang w:val="en-GB"/>
        </w:rPr>
        <w:t>so long as /</w:t>
      </w:r>
      <w:proofErr w:type="spellStart"/>
      <w:r w:rsidR="00FF41A0">
        <w:rPr>
          <w:lang w:val="en-GB"/>
        </w:rPr>
        <w:t>j</w:t>
      </w:r>
      <w:r w:rsidR="004856BD" w:rsidRPr="00E10B81">
        <w:rPr>
          <w:lang w:val="en-GB"/>
        </w:rPr>
        <w:t>u</w:t>
      </w:r>
      <w:proofErr w:type="spellEnd"/>
      <w:r w:rsidR="004856BD" w:rsidRPr="00E10B81">
        <w:rPr>
          <w:lang w:val="en-GB"/>
        </w:rPr>
        <w:t xml:space="preserve">/ </w:t>
      </w:r>
      <w:r w:rsidR="00FF41A0">
        <w:rPr>
          <w:lang w:val="en-GB"/>
        </w:rPr>
        <w:t>is not</w:t>
      </w:r>
      <w:r w:rsidR="004856BD" w:rsidRPr="00E10B81">
        <w:rPr>
          <w:lang w:val="en-GB"/>
        </w:rPr>
        <w:t xml:space="preserve"> regarded as a diphthong</w:t>
      </w:r>
      <w:r w:rsidR="00FF41A0">
        <w:rPr>
          <w:lang w:val="en-GB"/>
        </w:rPr>
        <w:t xml:space="preserve"> /</w:t>
      </w:r>
      <w:proofErr w:type="spellStart"/>
      <w:r w:rsidR="00FF41A0">
        <w:rPr>
          <w:lang w:val="en-GB"/>
        </w:rPr>
        <w:t>iu</w:t>
      </w:r>
      <w:proofErr w:type="spellEnd"/>
      <w:r w:rsidR="00FF41A0">
        <w:rPr>
          <w:lang w:val="en-GB"/>
        </w:rPr>
        <w:t>/</w:t>
      </w:r>
      <w:r w:rsidR="004856BD" w:rsidRPr="00E10B81">
        <w:rPr>
          <w:lang w:val="en-GB"/>
        </w:rPr>
        <w:t xml:space="preserve">, another long-standing indeterminacy of the vowel inventory of English. </w:t>
      </w:r>
    </w:p>
    <w:p w:rsidR="00CF67BF" w:rsidRDefault="00CF67BF" w:rsidP="00587F9A">
      <w:pPr>
        <w:pStyle w:val="textindent"/>
        <w:spacing w:line="480" w:lineRule="auto"/>
        <w:rPr>
          <w:lang w:val="en-GB"/>
        </w:rPr>
      </w:pPr>
      <w:r>
        <w:rPr>
          <w:lang w:val="en-GB"/>
        </w:rPr>
        <w:tab/>
      </w:r>
      <w:r w:rsidR="004856BD" w:rsidRPr="00E10B81">
        <w:rPr>
          <w:lang w:val="en-GB"/>
        </w:rPr>
        <w:t>These clusters would be phonologically parallel: they are the pair /h/+glide. Additionally, they are phonetically parallel because in production they are very segment-like with little internal sequencing of voice. Generally /hw/ is [</w:t>
      </w:r>
      <w:r w:rsidR="004856BD" w:rsidRPr="00B32477">
        <w:rPr>
          <w:rFonts w:ascii="SILDoulosIPA" w:hAnsi="SILDoulosIPA"/>
          <w:lang w:val="en-GB"/>
        </w:rPr>
        <w:sym w:font="SILDoulos IPA93" w:char="F0E3"/>
      </w:r>
      <w:r w:rsidR="004856BD" w:rsidRPr="00E10B81">
        <w:rPr>
          <w:lang w:val="en-GB"/>
        </w:rPr>
        <w:t>], while /</w:t>
      </w:r>
      <w:proofErr w:type="spellStart"/>
      <w:r w:rsidR="004856BD" w:rsidRPr="00E10B81">
        <w:rPr>
          <w:lang w:val="en-GB"/>
        </w:rPr>
        <w:t>hj</w:t>
      </w:r>
      <w:proofErr w:type="spellEnd"/>
      <w:r w:rsidR="004856BD" w:rsidRPr="00E10B81">
        <w:rPr>
          <w:lang w:val="en-GB"/>
        </w:rPr>
        <w:t>/ is [</w:t>
      </w:r>
      <w:r w:rsidR="004856BD" w:rsidRPr="00E10B81">
        <w:rPr>
          <w:lang w:val="en-GB"/>
        </w:rPr>
        <w:sym w:font="SILDoulos IPA93" w:char="F043"/>
      </w:r>
      <w:r w:rsidR="004856BD" w:rsidRPr="00E10B81">
        <w:rPr>
          <w:lang w:val="en-GB"/>
        </w:rPr>
        <w:t xml:space="preserve">]. Finally, note that some SSE speakers who avoid /j/ in </w:t>
      </w:r>
      <w:r w:rsidR="004F5C32">
        <w:rPr>
          <w:lang w:val="en-GB"/>
        </w:rPr>
        <w:t>clusters</w:t>
      </w:r>
      <w:r w:rsidR="004856BD" w:rsidRPr="00E10B81">
        <w:rPr>
          <w:lang w:val="en-GB"/>
        </w:rPr>
        <w:t xml:space="preserve"> have a </w:t>
      </w:r>
      <w:r w:rsidR="004F5C32">
        <w:rPr>
          <w:lang w:val="en-GB"/>
        </w:rPr>
        <w:t>pattern</w:t>
      </w:r>
      <w:r w:rsidR="004856BD" w:rsidRPr="00E10B81">
        <w:rPr>
          <w:lang w:val="en-GB"/>
        </w:rPr>
        <w:t xml:space="preserve"> in which both are reduced to their glide (</w:t>
      </w:r>
      <w:r w:rsidR="004856BD" w:rsidRPr="00E10B81">
        <w:rPr>
          <w:i/>
          <w:lang w:val="en-GB"/>
        </w:rPr>
        <w:t>which</w:t>
      </w:r>
      <w:r w:rsidR="004856BD" w:rsidRPr="00E10B81">
        <w:rPr>
          <w:lang w:val="en-GB"/>
        </w:rPr>
        <w:t xml:space="preserve"> with [w] and </w:t>
      </w:r>
      <w:r w:rsidR="004856BD" w:rsidRPr="00E10B81">
        <w:rPr>
          <w:i/>
          <w:lang w:val="en-GB"/>
        </w:rPr>
        <w:t>human</w:t>
      </w:r>
      <w:r w:rsidR="004856BD" w:rsidRPr="00E10B81">
        <w:rPr>
          <w:lang w:val="en-GB"/>
        </w:rPr>
        <w:t xml:space="preserve"> with [j]</w:t>
      </w:r>
      <w:r w:rsidR="004F5C32">
        <w:rPr>
          <w:lang w:val="en-GB"/>
        </w:rPr>
        <w:t>),</w:t>
      </w:r>
      <w:r w:rsidR="004856BD" w:rsidRPr="00E10B81">
        <w:rPr>
          <w:lang w:val="en-GB"/>
        </w:rPr>
        <w:t xml:space="preserve"> whereas the </w:t>
      </w:r>
      <w:r w:rsidR="004F5C32">
        <w:rPr>
          <w:lang w:val="en-GB"/>
        </w:rPr>
        <w:t xml:space="preserve">reduction of the cluster </w:t>
      </w:r>
      <w:r w:rsidR="004856BD" w:rsidRPr="00E10B81">
        <w:rPr>
          <w:lang w:val="en-GB"/>
        </w:rPr>
        <w:t>/</w:t>
      </w:r>
      <w:proofErr w:type="spellStart"/>
      <w:r w:rsidR="004856BD" w:rsidRPr="00E10B81">
        <w:rPr>
          <w:lang w:val="en-GB"/>
        </w:rPr>
        <w:t>nj</w:t>
      </w:r>
      <w:proofErr w:type="spellEnd"/>
      <w:r w:rsidR="004856BD" w:rsidRPr="00E10B81">
        <w:rPr>
          <w:lang w:val="en-GB"/>
        </w:rPr>
        <w:t xml:space="preserve">/ in </w:t>
      </w:r>
      <w:r w:rsidR="004856BD" w:rsidRPr="00E10B81">
        <w:rPr>
          <w:i/>
          <w:lang w:val="en-GB"/>
        </w:rPr>
        <w:t>new</w:t>
      </w:r>
      <w:r w:rsidR="004F5C32">
        <w:rPr>
          <w:lang w:val="en-GB"/>
        </w:rPr>
        <w:t xml:space="preserve"> is to plain [n]</w:t>
      </w:r>
      <w:r w:rsidR="004856BD" w:rsidRPr="00E10B81">
        <w:rPr>
          <w:lang w:val="en-GB"/>
        </w:rPr>
        <w:t>.</w:t>
      </w:r>
    </w:p>
    <w:p w:rsidR="004856BD" w:rsidRPr="00E10B81" w:rsidRDefault="00CF67BF" w:rsidP="00587F9A">
      <w:pPr>
        <w:pStyle w:val="textindent"/>
        <w:spacing w:line="480" w:lineRule="auto"/>
        <w:rPr>
          <w:lang w:val="en-GB"/>
        </w:rPr>
      </w:pPr>
      <w:r>
        <w:rPr>
          <w:lang w:val="en-GB"/>
        </w:rPr>
        <w:tab/>
      </w:r>
      <w:r w:rsidR="00245673" w:rsidRPr="00E10B81">
        <w:rPr>
          <w:lang w:val="en-GB"/>
        </w:rPr>
        <w:t>So even with clear contrasts in those speakers who have not lost it,</w:t>
      </w:r>
      <w:r w:rsidR="004856BD" w:rsidRPr="00E10B81">
        <w:rPr>
          <w:lang w:val="en-GB"/>
        </w:rPr>
        <w:t xml:space="preserve"> the status of /</w:t>
      </w:r>
      <w:r w:rsidR="004856BD" w:rsidRPr="00B32477">
        <w:rPr>
          <w:rFonts w:ascii="SILDoulosIPA" w:hAnsi="SILDoulosIPA"/>
          <w:lang w:val="en-GB"/>
        </w:rPr>
        <w:sym w:font="SILDoulos IPA93" w:char="F0E3"/>
      </w:r>
      <w:r w:rsidR="004856BD" w:rsidRPr="00E10B81">
        <w:rPr>
          <w:lang w:val="en-GB"/>
        </w:rPr>
        <w:t xml:space="preserve">/ is actually in the balance. With its low frequency and without any clear position in the structure of the consonant system, this “Scottish consonant” has a reasonable claim to be a marginal cluster rather than a marginal phoneme. </w:t>
      </w:r>
    </w:p>
    <w:p w:rsidR="00833F7D" w:rsidRDefault="00833F7D" w:rsidP="00833F7D">
      <w:pPr>
        <w:rPr>
          <w:lang w:val="en-GB"/>
        </w:rPr>
      </w:pPr>
    </w:p>
    <w:p w:rsidR="00CF67BF" w:rsidRDefault="00603F8A" w:rsidP="00833F7D">
      <w:pPr>
        <w:rPr>
          <w:lang w:val="en-GB"/>
        </w:rPr>
      </w:pPr>
      <w:r>
        <w:rPr>
          <w:lang w:val="en-GB"/>
        </w:rPr>
        <w:t>XX.</w:t>
      </w:r>
      <w:r w:rsidR="00833F7D">
        <w:rPr>
          <w:lang w:val="en-GB"/>
        </w:rPr>
        <w:t xml:space="preserve">6. </w:t>
      </w:r>
      <w:r w:rsidR="004856BD" w:rsidRPr="00E10B81">
        <w:rPr>
          <w:lang w:val="en-GB"/>
        </w:rPr>
        <w:t>The Vowel Inventory</w:t>
      </w:r>
    </w:p>
    <w:p w:rsidR="00833F7D" w:rsidRDefault="00833F7D" w:rsidP="00833F7D">
      <w:pPr>
        <w:rPr>
          <w:lang w:val="en-GB"/>
        </w:rPr>
      </w:pPr>
    </w:p>
    <w:p w:rsidR="00CF67BF" w:rsidRDefault="00CF67BF" w:rsidP="00587F9A">
      <w:pPr>
        <w:pStyle w:val="text"/>
        <w:spacing w:line="480" w:lineRule="auto"/>
        <w:rPr>
          <w:lang w:val="en-GB"/>
        </w:rPr>
      </w:pPr>
      <w:r>
        <w:rPr>
          <w:lang w:val="en-GB"/>
        </w:rPr>
        <w:lastRenderedPageBreak/>
        <w:tab/>
      </w:r>
      <w:r w:rsidR="004856BD" w:rsidRPr="00E10B81">
        <w:rPr>
          <w:lang w:val="en-GB"/>
        </w:rPr>
        <w:t>We will focus here on one particular phonological vowel system, one commonly discussed in phonological r</w:t>
      </w:r>
      <w:r w:rsidR="004856BD" w:rsidRPr="00E10B81">
        <w:rPr>
          <w:lang w:val="en-GB"/>
        </w:rPr>
        <w:t>e</w:t>
      </w:r>
      <w:r w:rsidR="004856BD" w:rsidRPr="00E10B81">
        <w:rPr>
          <w:lang w:val="en-GB"/>
        </w:rPr>
        <w:t>search on SSE. This system is widely found in the fifty-mile span that encompasses Glasgow (the largest city) and Edinbur</w:t>
      </w:r>
      <w:r w:rsidR="0041741A">
        <w:rPr>
          <w:lang w:val="en-GB"/>
        </w:rPr>
        <w:t>gh (the capital). S</w:t>
      </w:r>
      <w:r w:rsidR="004856BD" w:rsidRPr="00E10B81">
        <w:rPr>
          <w:lang w:val="en-GB"/>
        </w:rPr>
        <w:t>everal million speakers</w:t>
      </w:r>
      <w:r w:rsidR="0041741A">
        <w:rPr>
          <w:lang w:val="en-GB"/>
        </w:rPr>
        <w:t xml:space="preserve">, </w:t>
      </w:r>
      <w:r w:rsidR="0041741A" w:rsidRPr="00E10B81">
        <w:rPr>
          <w:lang w:val="en-GB"/>
        </w:rPr>
        <w:t>the bulk of the Scottish population</w:t>
      </w:r>
      <w:r w:rsidR="0041741A">
        <w:rPr>
          <w:lang w:val="en-GB"/>
        </w:rPr>
        <w:t>, live in a number of conurbations in this Central Belt.</w:t>
      </w:r>
      <w:r w:rsidR="004856BD" w:rsidRPr="00E10B81">
        <w:rPr>
          <w:lang w:val="en-GB"/>
        </w:rPr>
        <w:t xml:space="preserve"> The starting point for a SSE phonemic inventory are the twelve lexically stressed vowels of Abercrombie’s “b</w:t>
      </w:r>
      <w:r w:rsidR="004856BD" w:rsidRPr="00E10B81">
        <w:rPr>
          <w:lang w:val="en-GB"/>
        </w:rPr>
        <w:t>a</w:t>
      </w:r>
      <w:r w:rsidR="004856BD" w:rsidRPr="00E10B81">
        <w:rPr>
          <w:lang w:val="en-GB"/>
        </w:rPr>
        <w:t xml:space="preserve">sic” Scottish vowel system </w:t>
      </w:r>
      <w:r w:rsidR="00E254C9" w:rsidRPr="00E254C9">
        <w:rPr>
          <w:lang w:val="en-GB"/>
        </w:rPr>
        <w:t>(Abercrombie, 1979)</w:t>
      </w:r>
      <w:r w:rsidR="00E254C9">
        <w:rPr>
          <w:lang w:val="en-GB"/>
        </w:rPr>
        <w:t xml:space="preserve">. </w:t>
      </w:r>
      <w:r w:rsidR="004856BD" w:rsidRPr="00E10B81">
        <w:rPr>
          <w:lang w:val="en-GB"/>
        </w:rPr>
        <w:t xml:space="preserve">It has five free monophthongs </w:t>
      </w:r>
      <w:bookmarkStart w:id="0" w:name="_Ref22609131"/>
      <w:r w:rsidR="00B32477" w:rsidRPr="00E10B81">
        <w:rPr>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sym w:font="SILDoulos IPA93" w:char="F08D"/>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bookmarkEnd w:id="0"/>
      <w:r w:rsidR="004856BD" w:rsidRPr="00B32477">
        <w:rPr>
          <w:rFonts w:ascii="SILDoulosIPA" w:hAnsi="SILDoulosIPA"/>
          <w:lang w:val="en-GB"/>
        </w:rPr>
        <w:sym w:font="SILDoulos IPA93" w:char="F0AC"/>
      </w:r>
      <w:r w:rsidR="004856BD" w:rsidRPr="00E10B81">
        <w:rPr>
          <w:lang w:val="en-GB"/>
        </w:rPr>
        <w:t>/ (</w:t>
      </w:r>
      <w:r w:rsidR="004856BD" w:rsidRPr="00E10B81">
        <w:rPr>
          <w:i/>
          <w:lang w:val="en-GB"/>
        </w:rPr>
        <w:t>pea</w:t>
      </w:r>
      <w:r w:rsidR="004856BD" w:rsidRPr="00E10B81">
        <w:rPr>
          <w:lang w:val="en-GB"/>
        </w:rPr>
        <w:t xml:space="preserve">, </w:t>
      </w:r>
      <w:r w:rsidR="004856BD" w:rsidRPr="00E10B81">
        <w:rPr>
          <w:i/>
          <w:lang w:val="en-GB"/>
        </w:rPr>
        <w:t>pay</w:t>
      </w:r>
      <w:r w:rsidR="004856BD" w:rsidRPr="00E10B81">
        <w:rPr>
          <w:lang w:val="en-GB"/>
        </w:rPr>
        <w:t xml:space="preserve">, </w:t>
      </w:r>
      <w:r w:rsidR="004856BD" w:rsidRPr="00E10B81">
        <w:rPr>
          <w:i/>
          <w:lang w:val="en-GB"/>
        </w:rPr>
        <w:t>paw</w:t>
      </w:r>
      <w:r w:rsidR="004856BD" w:rsidRPr="00E10B81">
        <w:rPr>
          <w:lang w:val="en-GB"/>
        </w:rPr>
        <w:t xml:space="preserve">, </w:t>
      </w:r>
      <w:proofErr w:type="spellStart"/>
      <w:r w:rsidR="004856BD" w:rsidRPr="00E10B81">
        <w:rPr>
          <w:i/>
          <w:lang w:val="en-GB"/>
        </w:rPr>
        <w:t>po</w:t>
      </w:r>
      <w:proofErr w:type="spellEnd"/>
      <w:r w:rsidR="004856BD" w:rsidRPr="00E10B81">
        <w:rPr>
          <w:lang w:val="en-GB"/>
        </w:rPr>
        <w:t xml:space="preserve">, </w:t>
      </w:r>
      <w:r w:rsidR="004856BD" w:rsidRPr="00E10B81">
        <w:rPr>
          <w:i/>
          <w:lang w:val="en-GB"/>
        </w:rPr>
        <w:t>pooh</w:t>
      </w:r>
      <w:r w:rsidR="004856BD" w:rsidRPr="00E10B81">
        <w:rPr>
          <w:lang w:val="en-GB"/>
        </w:rPr>
        <w:t>), four checked monophthongs /</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sym w:font="SILDoulos IPA93" w:char="F0C3"/>
      </w:r>
      <w:r w:rsidR="004856BD" w:rsidRPr="00E10B81">
        <w:rPr>
          <w:lang w:val="en-GB"/>
        </w:rPr>
        <w:t>/ (</w:t>
      </w:r>
      <w:r w:rsidR="004856BD" w:rsidRPr="00E10B81">
        <w:rPr>
          <w:i/>
          <w:lang w:val="en-GB"/>
        </w:rPr>
        <w:t>pit</w:t>
      </w:r>
      <w:r w:rsidR="004856BD" w:rsidRPr="00E10B81">
        <w:rPr>
          <w:lang w:val="en-GB"/>
        </w:rPr>
        <w:t xml:space="preserve">, </w:t>
      </w:r>
      <w:r w:rsidR="004856BD" w:rsidRPr="00E10B81">
        <w:rPr>
          <w:i/>
          <w:lang w:val="en-GB"/>
        </w:rPr>
        <w:t>pet</w:t>
      </w:r>
      <w:r w:rsidR="004856BD" w:rsidRPr="00E10B81">
        <w:rPr>
          <w:lang w:val="en-GB"/>
        </w:rPr>
        <w:t xml:space="preserve">, </w:t>
      </w:r>
      <w:r w:rsidR="004856BD" w:rsidRPr="00E10B81">
        <w:rPr>
          <w:i/>
          <w:lang w:val="en-GB"/>
        </w:rPr>
        <w:t>pat</w:t>
      </w:r>
      <w:r w:rsidR="004856BD" w:rsidRPr="00E10B81">
        <w:rPr>
          <w:lang w:val="en-GB"/>
        </w:rPr>
        <w:t xml:space="preserve">, </w:t>
      </w:r>
      <w:r w:rsidR="004856BD" w:rsidRPr="00E10B81">
        <w:rPr>
          <w:i/>
          <w:lang w:val="en-GB"/>
        </w:rPr>
        <w:t>putt</w:t>
      </w:r>
      <w:r w:rsidR="004856BD" w:rsidRPr="00E10B81">
        <w:rPr>
          <w:lang w:val="en-GB"/>
        </w:rPr>
        <w:t>), and three free diphthongs /</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sym w:font="SILDoulos IPA93" w:char="F08D"/>
      </w:r>
      <w:r w:rsidR="004856BD" w:rsidRPr="00B32477">
        <w:rPr>
          <w:rFonts w:ascii="SILDoulosIPA" w:hAnsi="SILDoulosIPA"/>
          <w:lang w:val="en-GB"/>
        </w:rPr>
        <w:t></w:t>
      </w:r>
      <w:r w:rsidR="004856BD" w:rsidRPr="00E10B81">
        <w:rPr>
          <w:lang w:val="en-GB"/>
        </w:rPr>
        <w:t>/ (</w:t>
      </w:r>
      <w:r w:rsidR="004856BD" w:rsidRPr="00E10B81">
        <w:rPr>
          <w:i/>
          <w:lang w:val="en-GB"/>
        </w:rPr>
        <w:t>buy</w:t>
      </w:r>
      <w:r w:rsidR="004856BD" w:rsidRPr="00E10B81">
        <w:rPr>
          <w:lang w:val="en-GB"/>
        </w:rPr>
        <w:t xml:space="preserve">, </w:t>
      </w:r>
      <w:r w:rsidR="004856BD" w:rsidRPr="00E10B81">
        <w:rPr>
          <w:i/>
          <w:lang w:val="en-GB"/>
        </w:rPr>
        <w:t>bow</w:t>
      </w:r>
      <w:r w:rsidR="004856BD" w:rsidRPr="00E10B81">
        <w:rPr>
          <w:lang w:val="en-GB"/>
        </w:rPr>
        <w:t xml:space="preserve">, </w:t>
      </w:r>
      <w:r w:rsidR="004856BD" w:rsidRPr="00E10B81">
        <w:rPr>
          <w:i/>
          <w:lang w:val="en-GB"/>
        </w:rPr>
        <w:t>boy</w:t>
      </w:r>
      <w:r w:rsidR="004856BD" w:rsidRPr="00E10B81">
        <w:rPr>
          <w:lang w:val="en-GB"/>
        </w:rPr>
        <w:t>).</w:t>
      </w:r>
      <w:r w:rsidR="000515B1">
        <w:rPr>
          <w:lang w:val="en-GB"/>
        </w:rPr>
        <w:t xml:space="preserve"> SSE lacks a number of tense/lax or </w:t>
      </w:r>
      <w:proofErr w:type="spellStart"/>
      <w:r w:rsidR="000515B1">
        <w:rPr>
          <w:lang w:val="en-GB"/>
        </w:rPr>
        <w:t>monomoraic</w:t>
      </w:r>
      <w:proofErr w:type="spellEnd"/>
      <w:r w:rsidR="000515B1">
        <w:rPr>
          <w:lang w:val="en-GB"/>
        </w:rPr>
        <w:t>/</w:t>
      </w:r>
      <w:proofErr w:type="spellStart"/>
      <w:r w:rsidR="000515B1">
        <w:rPr>
          <w:lang w:val="en-GB"/>
        </w:rPr>
        <w:t>bimoraic</w:t>
      </w:r>
      <w:proofErr w:type="spellEnd"/>
      <w:r w:rsidR="000515B1">
        <w:rPr>
          <w:lang w:val="en-GB"/>
        </w:rPr>
        <w:t xml:space="preserve"> pairs which are common to other dialects of English. </w:t>
      </w:r>
      <w:r w:rsidR="00704055">
        <w:rPr>
          <w:i/>
          <w:lang w:val="en-GB"/>
        </w:rPr>
        <w:t>P</w:t>
      </w:r>
      <w:r w:rsidR="000515B1" w:rsidRPr="00156BB2">
        <w:rPr>
          <w:i/>
          <w:lang w:val="en-GB"/>
        </w:rPr>
        <w:t>am</w:t>
      </w:r>
      <w:r w:rsidR="000515B1">
        <w:rPr>
          <w:lang w:val="en-GB"/>
        </w:rPr>
        <w:t xml:space="preserve"> and </w:t>
      </w:r>
      <w:r w:rsidR="000515B1" w:rsidRPr="00156BB2">
        <w:rPr>
          <w:i/>
          <w:lang w:val="en-GB"/>
        </w:rPr>
        <w:t>palm</w:t>
      </w:r>
      <w:r w:rsidR="000515B1">
        <w:rPr>
          <w:lang w:val="en-GB"/>
        </w:rPr>
        <w:t xml:space="preserve">, </w:t>
      </w:r>
      <w:r w:rsidR="000515B1" w:rsidRPr="00156BB2">
        <w:rPr>
          <w:i/>
          <w:lang w:val="en-GB"/>
        </w:rPr>
        <w:t>cot</w:t>
      </w:r>
      <w:r w:rsidR="000515B1">
        <w:rPr>
          <w:lang w:val="en-GB"/>
        </w:rPr>
        <w:t xml:space="preserve"> and </w:t>
      </w:r>
      <w:r w:rsidR="000515B1" w:rsidRPr="00156BB2">
        <w:rPr>
          <w:i/>
          <w:lang w:val="en-GB"/>
        </w:rPr>
        <w:t>caught</w:t>
      </w:r>
      <w:r w:rsidR="000515B1">
        <w:rPr>
          <w:lang w:val="en-GB"/>
        </w:rPr>
        <w:t xml:space="preserve">, </w:t>
      </w:r>
      <w:r w:rsidR="000515B1" w:rsidRPr="00E10B81">
        <w:rPr>
          <w:i/>
          <w:iCs/>
          <w:lang w:val="en-GB"/>
        </w:rPr>
        <w:t>pool</w:t>
      </w:r>
      <w:r w:rsidR="000515B1" w:rsidRPr="00E10B81">
        <w:rPr>
          <w:lang w:val="en-GB"/>
        </w:rPr>
        <w:t xml:space="preserve"> and </w:t>
      </w:r>
      <w:r w:rsidR="000515B1" w:rsidRPr="00E10B81">
        <w:rPr>
          <w:i/>
          <w:iCs/>
          <w:lang w:val="en-GB"/>
        </w:rPr>
        <w:t>pull</w:t>
      </w:r>
      <w:r w:rsidR="000515B1" w:rsidRPr="00E10B81">
        <w:rPr>
          <w:lang w:val="en-GB"/>
        </w:rPr>
        <w:t xml:space="preserve"> </w:t>
      </w:r>
      <w:r w:rsidR="000515B1">
        <w:rPr>
          <w:lang w:val="en-GB"/>
        </w:rPr>
        <w:t>are homophones</w:t>
      </w:r>
      <w:r w:rsidR="000515B1" w:rsidRPr="00E10B81">
        <w:rPr>
          <w:lang w:val="en-GB"/>
        </w:rPr>
        <w:t>.</w:t>
      </w:r>
      <w:r w:rsidR="000515B1">
        <w:rPr>
          <w:lang w:val="en-GB"/>
        </w:rPr>
        <w:t xml:space="preserve"> </w:t>
      </w:r>
    </w:p>
    <w:p w:rsidR="004856BD" w:rsidRPr="00E10B81" w:rsidRDefault="00CF67BF" w:rsidP="00587F9A">
      <w:pPr>
        <w:pStyle w:val="textindent"/>
        <w:spacing w:line="480" w:lineRule="auto"/>
        <w:rPr>
          <w:lang w:val="en-GB"/>
        </w:rPr>
      </w:pPr>
      <w:r>
        <w:rPr>
          <w:lang w:val="en-GB"/>
        </w:rPr>
        <w:tab/>
      </w:r>
      <w:r w:rsidR="009D7438" w:rsidRPr="00E10B81">
        <w:rPr>
          <w:lang w:val="en-GB"/>
        </w:rPr>
        <w:t>Abercrombie notes that s</w:t>
      </w:r>
      <w:r w:rsidR="004856BD" w:rsidRPr="00E10B81">
        <w:rPr>
          <w:lang w:val="en-GB"/>
        </w:rPr>
        <w:t>ome spea</w:t>
      </w:r>
      <w:r w:rsidR="0041741A">
        <w:rPr>
          <w:lang w:val="en-GB"/>
        </w:rPr>
        <w:t>kers have additional vowels that</w:t>
      </w:r>
      <w:r w:rsidR="004856BD" w:rsidRPr="00E10B81">
        <w:rPr>
          <w:lang w:val="en-GB"/>
        </w:rPr>
        <w:t xml:space="preserve"> can be, in principle, easily established through a min</w:t>
      </w:r>
      <w:r w:rsidR="004856BD" w:rsidRPr="00E10B81">
        <w:rPr>
          <w:lang w:val="en-GB"/>
        </w:rPr>
        <w:t>i</w:t>
      </w:r>
      <w:r w:rsidR="004856BD" w:rsidRPr="00E10B81">
        <w:rPr>
          <w:lang w:val="en-GB"/>
        </w:rPr>
        <w:t>mal pair test. Under the influence of Anglo English, for example, speakers may di</w:t>
      </w:r>
      <w:r w:rsidR="004856BD" w:rsidRPr="00E10B81">
        <w:rPr>
          <w:lang w:val="en-GB"/>
        </w:rPr>
        <w:t>s</w:t>
      </w:r>
      <w:r w:rsidR="004856BD" w:rsidRPr="00E10B81">
        <w:rPr>
          <w:lang w:val="en-GB"/>
        </w:rPr>
        <w:t xml:space="preserve">tinguish </w:t>
      </w:r>
      <w:r w:rsidR="004856BD" w:rsidRPr="00E10B81">
        <w:rPr>
          <w:i/>
          <w:iCs/>
          <w:lang w:val="en-GB"/>
        </w:rPr>
        <w:t>Pam</w:t>
      </w:r>
      <w:r w:rsidR="004856BD" w:rsidRPr="00E10B81">
        <w:rPr>
          <w:lang w:val="en-GB"/>
        </w:rPr>
        <w:t xml:space="preserve"> and </w:t>
      </w:r>
      <w:r w:rsidR="004856BD" w:rsidRPr="00E10B81">
        <w:rPr>
          <w:i/>
          <w:iCs/>
          <w:lang w:val="en-GB"/>
        </w:rPr>
        <w:t>palm</w:t>
      </w:r>
      <w:r w:rsidR="004856BD" w:rsidRPr="00E10B81">
        <w:rPr>
          <w:lang w:val="en-GB"/>
        </w:rPr>
        <w:t>, in which case we would add /</w:t>
      </w:r>
      <w:r w:rsidR="004856BD" w:rsidRPr="00B32477">
        <w:rPr>
          <w:rFonts w:ascii="SILDoulosIPA" w:hAnsi="SILDoulosIPA"/>
          <w:lang w:val="en-GB"/>
        </w:rPr>
        <w:t></w:t>
      </w:r>
      <w:r w:rsidR="004856BD" w:rsidRPr="00E10B81">
        <w:rPr>
          <w:lang w:val="en-GB"/>
        </w:rPr>
        <w:t>/ to the inventory</w:t>
      </w:r>
      <w:r w:rsidR="00FF41A0">
        <w:rPr>
          <w:lang w:val="en-GB"/>
        </w:rPr>
        <w:t xml:space="preserve"> for </w:t>
      </w:r>
      <w:r w:rsidR="004856BD" w:rsidRPr="00E10B81">
        <w:rPr>
          <w:i/>
          <w:iCs/>
          <w:lang w:val="en-GB"/>
        </w:rPr>
        <w:t>palm</w:t>
      </w:r>
      <w:r w:rsidR="004856BD" w:rsidRPr="00E10B81">
        <w:rPr>
          <w:lang w:val="en-GB"/>
        </w:rPr>
        <w:t xml:space="preserve">, or, </w:t>
      </w:r>
      <w:r w:rsidR="00156BB2">
        <w:rPr>
          <w:lang w:val="en-GB"/>
        </w:rPr>
        <w:t xml:space="preserve">more </w:t>
      </w:r>
      <w:r w:rsidR="004856BD" w:rsidRPr="00E10B81">
        <w:rPr>
          <w:lang w:val="en-GB"/>
        </w:rPr>
        <w:t>rarely</w:t>
      </w:r>
      <w:r w:rsidR="00156BB2">
        <w:rPr>
          <w:lang w:val="en-GB"/>
        </w:rPr>
        <w:t xml:space="preserve"> some other contrasts. T</w:t>
      </w:r>
      <w:r w:rsidR="004856BD" w:rsidRPr="00E10B81">
        <w:rPr>
          <w:lang w:val="en-GB"/>
        </w:rPr>
        <w:t>he context for our discussion is the</w:t>
      </w:r>
      <w:r w:rsidR="0041741A">
        <w:rPr>
          <w:lang w:val="en-GB"/>
        </w:rPr>
        <w:t xml:space="preserve"> readily-</w:t>
      </w:r>
      <w:r w:rsidR="004856BD" w:rsidRPr="00E10B81">
        <w:rPr>
          <w:lang w:val="en-GB"/>
        </w:rPr>
        <w:t xml:space="preserve">established and uncontroversial </w:t>
      </w:r>
      <w:r w:rsidR="004B0174" w:rsidRPr="00E10B81">
        <w:rPr>
          <w:lang w:val="en-GB"/>
        </w:rPr>
        <w:t xml:space="preserve">basic </w:t>
      </w:r>
      <w:r w:rsidR="004856BD" w:rsidRPr="00E10B81">
        <w:rPr>
          <w:lang w:val="en-GB"/>
        </w:rPr>
        <w:t>system</w:t>
      </w:r>
      <w:r w:rsidR="00704055">
        <w:rPr>
          <w:lang w:val="en-GB"/>
        </w:rPr>
        <w:t xml:space="preserve">, but the extent to which these additional contrasts are likely to be evidenced by lexemes with different frequencies or contexts of use is relevant (where we expect patterns in line with </w:t>
      </w:r>
      <w:proofErr w:type="spellStart"/>
      <w:r w:rsidR="00704055">
        <w:rPr>
          <w:lang w:val="en-GB"/>
        </w:rPr>
        <w:t>Bybee’s</w:t>
      </w:r>
      <w:proofErr w:type="spellEnd"/>
      <w:r w:rsidR="00704055">
        <w:rPr>
          <w:lang w:val="en-GB"/>
        </w:rPr>
        <w:t xml:space="preserve"> work (e.g. in </w:t>
      </w:r>
      <w:proofErr w:type="spellStart"/>
      <w:r w:rsidR="00704055">
        <w:rPr>
          <w:lang w:val="en-GB"/>
        </w:rPr>
        <w:t>Bybee</w:t>
      </w:r>
      <w:proofErr w:type="spellEnd"/>
      <w:r w:rsidR="00704055">
        <w:rPr>
          <w:lang w:val="en-GB"/>
        </w:rPr>
        <w:t xml:space="preserve"> and Hopper, 2002).  </w:t>
      </w:r>
    </w:p>
    <w:p w:rsidR="00833F7D" w:rsidRDefault="00833F7D" w:rsidP="00833F7D"/>
    <w:p w:rsidR="00CF67BF" w:rsidRDefault="00603F8A" w:rsidP="00833F7D">
      <w:r>
        <w:t>XX.</w:t>
      </w:r>
      <w:r w:rsidR="00833F7D">
        <w:t xml:space="preserve">6.1. </w:t>
      </w:r>
      <w:r w:rsidR="004856BD" w:rsidRPr="00622D61">
        <w:t>The Scottish Vowel Length Rule</w:t>
      </w:r>
    </w:p>
    <w:p w:rsidR="00833F7D" w:rsidRDefault="00833F7D" w:rsidP="00833F7D"/>
    <w:p w:rsidR="00CF67BF" w:rsidRDefault="00CF67BF" w:rsidP="00587F9A">
      <w:pPr>
        <w:pStyle w:val="text"/>
        <w:spacing w:line="480" w:lineRule="auto"/>
        <w:rPr>
          <w:lang w:val="en-GB"/>
        </w:rPr>
      </w:pPr>
      <w:r>
        <w:tab/>
      </w:r>
      <w:r w:rsidR="004856BD" w:rsidRPr="00E10B81">
        <w:rPr>
          <w:lang w:val="en-GB"/>
        </w:rPr>
        <w:t>The phenomenon in Scottish English which has received most interest from phonologists is the Scottish Vowel Length Rule</w:t>
      </w:r>
      <w:r w:rsidR="0041741A">
        <w:rPr>
          <w:lang w:val="en-GB"/>
        </w:rPr>
        <w:t xml:space="preserve"> (SVLR)</w:t>
      </w:r>
      <w:r w:rsidR="004B0174" w:rsidRPr="00E10B81">
        <w:rPr>
          <w:lang w:val="en-GB"/>
        </w:rPr>
        <w:t xml:space="preserve"> </w:t>
      </w:r>
      <w:r w:rsidR="00E254C9" w:rsidRPr="00E254C9">
        <w:rPr>
          <w:lang w:val="en-GB"/>
        </w:rPr>
        <w:t>(</w:t>
      </w:r>
      <w:proofErr w:type="spellStart"/>
      <w:r w:rsidR="00E254C9" w:rsidRPr="00E254C9">
        <w:rPr>
          <w:lang w:val="en-GB"/>
        </w:rPr>
        <w:t>Aitken</w:t>
      </w:r>
      <w:proofErr w:type="spellEnd"/>
      <w:r w:rsidR="00E254C9" w:rsidRPr="00E254C9">
        <w:rPr>
          <w:lang w:val="en-GB"/>
        </w:rPr>
        <w:t xml:space="preserve">, 1981; </w:t>
      </w:r>
      <w:proofErr w:type="spellStart"/>
      <w:r w:rsidR="00E254C9" w:rsidRPr="00E254C9">
        <w:rPr>
          <w:lang w:val="en-GB"/>
        </w:rPr>
        <w:t>Giegerich</w:t>
      </w:r>
      <w:proofErr w:type="spellEnd"/>
      <w:r w:rsidR="00E254C9" w:rsidRPr="00E254C9">
        <w:rPr>
          <w:lang w:val="en-GB"/>
        </w:rPr>
        <w:t xml:space="preserve">, 1992; Scobbie </w:t>
      </w:r>
      <w:r w:rsidR="00E254C9" w:rsidRPr="00F815A7">
        <w:rPr>
          <w:lang w:val="en-GB"/>
        </w:rPr>
        <w:t>et al.</w:t>
      </w:r>
      <w:r w:rsidR="00E254C9" w:rsidRPr="00E254C9">
        <w:rPr>
          <w:lang w:val="en-GB"/>
        </w:rPr>
        <w:t>, 1999a</w:t>
      </w:r>
      <w:r w:rsidR="00622D61">
        <w:rPr>
          <w:lang w:val="en-GB"/>
        </w:rPr>
        <w:t>, 1999</w:t>
      </w:r>
      <w:r w:rsidR="008E12E0">
        <w:rPr>
          <w:lang w:val="en-GB"/>
        </w:rPr>
        <w:t>b</w:t>
      </w:r>
      <w:r w:rsidR="00E254C9" w:rsidRPr="00E254C9">
        <w:rPr>
          <w:lang w:val="en-GB"/>
        </w:rPr>
        <w:t xml:space="preserve"> and many others)</w:t>
      </w:r>
      <w:r w:rsidR="004856BD" w:rsidRPr="00E10B81">
        <w:rPr>
          <w:lang w:val="en-GB"/>
        </w:rPr>
        <w:t xml:space="preserve">. This is the name given to the complex but mostly </w:t>
      </w:r>
      <w:r w:rsidR="004856BD" w:rsidRPr="00E10B81">
        <w:rPr>
          <w:i/>
          <w:lang w:val="en-GB"/>
        </w:rPr>
        <w:t>predictable</w:t>
      </w:r>
      <w:r w:rsidR="004856BD" w:rsidRPr="00E10B81">
        <w:rPr>
          <w:lang w:val="en-GB"/>
        </w:rPr>
        <w:t xml:space="preserve"> distribution (hence “rule”) of “long” and “short” </w:t>
      </w:r>
      <w:r w:rsidR="004856BD" w:rsidRPr="00E10B81">
        <w:rPr>
          <w:lang w:val="en-GB"/>
        </w:rPr>
        <w:lastRenderedPageBreak/>
        <w:t>allophones of vowel phonemes as conditioned by various factors: phonological, phonetic and morphological. To simplify things:</w:t>
      </w:r>
      <w:r w:rsidR="004856BD" w:rsidRPr="00E10B81">
        <w:rPr>
          <w:rStyle w:val="EndnoteReference"/>
          <w:lang w:val="en-GB"/>
        </w:rPr>
        <w:endnoteReference w:id="5"/>
      </w:r>
      <w:r w:rsidR="004856BD" w:rsidRPr="00E10B81">
        <w:rPr>
          <w:lang w:val="en-GB"/>
        </w:rPr>
        <w:t xml:space="preserve"> in word-final stressed syllables, “long” allophones (i.e. those with greater phonetic duration) occur in open syllables and before voiced fricatives and /r/; “short” allophones occur before stops (including voiced ones, crucially for what follows), nasals, voiceless fricatives and /l/.  Following </w:t>
      </w:r>
      <w:r w:rsidR="00DD0C4F" w:rsidRPr="00DD0C4F">
        <w:rPr>
          <w:lang w:val="en-GB"/>
        </w:rPr>
        <w:t xml:space="preserve">McKenna (1988), Scobbie </w:t>
      </w:r>
      <w:r w:rsidR="00DD0C4F" w:rsidRPr="00F815A7">
        <w:rPr>
          <w:lang w:val="en-GB"/>
        </w:rPr>
        <w:t>et al</w:t>
      </w:r>
      <w:r w:rsidR="00ED5691" w:rsidRPr="00F815A7">
        <w:rPr>
          <w:lang w:val="en-GB"/>
        </w:rPr>
        <w:t>.</w:t>
      </w:r>
      <w:r w:rsidR="00DD0C4F" w:rsidRPr="00DD0C4F">
        <w:rPr>
          <w:lang w:val="en-GB"/>
        </w:rPr>
        <w:t xml:space="preserve"> (1999a) and Scobbie (</w:t>
      </w:r>
      <w:r w:rsidR="005F600C">
        <w:rPr>
          <w:lang w:val="en-GB"/>
        </w:rPr>
        <w:t>2005a</w:t>
      </w:r>
      <w:r w:rsidR="00DD0C4F" w:rsidRPr="00DD0C4F">
        <w:rPr>
          <w:lang w:val="en-GB"/>
        </w:rPr>
        <w:t>)</w:t>
      </w:r>
      <w:r w:rsidR="00DD0C4F">
        <w:rPr>
          <w:lang w:val="en-GB"/>
        </w:rPr>
        <w:t xml:space="preserve"> </w:t>
      </w:r>
      <w:r w:rsidR="007475B4" w:rsidRPr="00E10B81">
        <w:rPr>
          <w:lang w:val="en-GB"/>
        </w:rPr>
        <w:t>show that</w:t>
      </w:r>
      <w:r w:rsidR="004856BD" w:rsidRPr="00E10B81">
        <w:rPr>
          <w:lang w:val="en-GB"/>
        </w:rPr>
        <w:t xml:space="preserve"> among the monophthongs,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E10B81">
        <w:rPr>
          <w:lang w:val="en-GB"/>
        </w:rPr>
        <w:t xml:space="preserve">/ stand out as having a particularly strong </w:t>
      </w:r>
      <w:r w:rsidR="007475B4" w:rsidRPr="00E10B81">
        <w:rPr>
          <w:lang w:val="en-GB"/>
        </w:rPr>
        <w:t>phonetic duration</w:t>
      </w:r>
      <w:r w:rsidR="004856BD" w:rsidRPr="00E10B81">
        <w:rPr>
          <w:lang w:val="en-GB"/>
        </w:rPr>
        <w:t xml:space="preserve"> effect, while with /ai/, quality and quantity interact in a particularly revealing way.</w:t>
      </w:r>
      <w:r w:rsidR="004856BD" w:rsidRPr="00E10B81">
        <w:rPr>
          <w:rStyle w:val="EndnoteReference"/>
          <w:lang w:val="en-GB"/>
        </w:rPr>
        <w:endnoteReference w:id="6"/>
      </w:r>
      <w:r w:rsidR="004856BD" w:rsidRPr="00E10B81">
        <w:rPr>
          <w:lang w:val="en-GB"/>
        </w:rPr>
        <w:t xml:space="preserve"> Establishing exactly which vowels are subject to a phonological SVLR and which vowels are subject to a similar but phonetic pattern remains an absolutely fundamental problem — if, that is, it is thought to be important to separate phonology from phonetics in a sharp modular way. </w:t>
      </w:r>
    </w:p>
    <w:p w:rsidR="004856BD" w:rsidRPr="00E10B81" w:rsidRDefault="00CF67BF" w:rsidP="00587F9A">
      <w:pPr>
        <w:pStyle w:val="textindent"/>
        <w:spacing w:line="480" w:lineRule="auto"/>
        <w:rPr>
          <w:lang w:val="en-GB"/>
        </w:rPr>
      </w:pPr>
      <w:r>
        <w:rPr>
          <w:lang w:val="en-GB"/>
        </w:rPr>
        <w:tab/>
      </w:r>
      <w:r w:rsidR="004856BD" w:rsidRPr="00E10B81">
        <w:rPr>
          <w:lang w:val="en-GB"/>
        </w:rPr>
        <w:t>Many of the phonological discussions of the SVLR focus on the challenge of formalising what “length” means for /ai/, linking that to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E10B81">
        <w:rPr>
          <w:lang w:val="en-GB"/>
        </w:rPr>
        <w:t>/, and distinguishing short /</w:t>
      </w:r>
      <w:proofErr w:type="spellStart"/>
      <w:r w:rsidR="004856BD" w:rsidRPr="00E10B81">
        <w:rPr>
          <w:lang w:val="en-GB"/>
        </w:rPr>
        <w:t>i</w:t>
      </w:r>
      <w:proofErr w:type="spellEnd"/>
      <w:r w:rsidR="004856BD" w:rsidRPr="00E10B81">
        <w:rPr>
          <w:lang w:val="en-GB"/>
        </w:rPr>
        <w:t>/ from lax /</w:t>
      </w:r>
      <w:r w:rsidR="004856BD" w:rsidRPr="00B32477">
        <w:rPr>
          <w:rFonts w:ascii="SILDoulosIPA" w:hAnsi="SILDoulosIPA"/>
          <w:lang w:val="en-GB"/>
        </w:rPr>
        <w:t></w:t>
      </w:r>
      <w:r w:rsidR="007475B4" w:rsidRPr="00E10B81">
        <w:rPr>
          <w:lang w:val="en-GB"/>
        </w:rPr>
        <w:t>/</w:t>
      </w:r>
      <w:r w:rsidR="00DC7D11">
        <w:rPr>
          <w:lang w:val="en-GB"/>
        </w:rPr>
        <w:t xml:space="preserve"> (cf. </w:t>
      </w:r>
      <w:proofErr w:type="spellStart"/>
      <w:r w:rsidR="00DC7D11">
        <w:rPr>
          <w:lang w:val="en-GB"/>
        </w:rPr>
        <w:t>Escudero</w:t>
      </w:r>
      <w:proofErr w:type="spellEnd"/>
      <w:r w:rsidR="00DC7D11">
        <w:rPr>
          <w:lang w:val="en-GB"/>
        </w:rPr>
        <w:t xml:space="preserve"> and </w:t>
      </w:r>
      <w:proofErr w:type="spellStart"/>
      <w:r w:rsidR="00DC7D11">
        <w:rPr>
          <w:lang w:val="en-GB"/>
        </w:rPr>
        <w:t>Boersma</w:t>
      </w:r>
      <w:proofErr w:type="spellEnd"/>
      <w:r w:rsidR="00DC7D11">
        <w:rPr>
          <w:lang w:val="en-GB"/>
        </w:rPr>
        <w:t>, 2004 for an empirical study related to the last opposition which indicates it tends to be one cued by quality more than duration)</w:t>
      </w:r>
      <w:r w:rsidR="007475B4" w:rsidRPr="00E10B81">
        <w:rPr>
          <w:lang w:val="en-GB"/>
        </w:rPr>
        <w:t>.</w:t>
      </w:r>
      <w:r w:rsidR="007908B8" w:rsidRPr="00E10B81">
        <w:rPr>
          <w:lang w:val="en-GB"/>
        </w:rPr>
        <w:t xml:space="preserve"> Such issues are important whether the </w:t>
      </w:r>
      <w:r w:rsidR="00B32613">
        <w:rPr>
          <w:lang w:val="en-GB"/>
        </w:rPr>
        <w:t xml:space="preserve">SVLR </w:t>
      </w:r>
      <w:r w:rsidR="007908B8" w:rsidRPr="00E10B81">
        <w:rPr>
          <w:lang w:val="en-GB"/>
        </w:rPr>
        <w:t>length distinction is underlying or derived.</w:t>
      </w:r>
      <w:r w:rsidR="004856BD" w:rsidRPr="00E10B81">
        <w:rPr>
          <w:lang w:val="en-GB"/>
        </w:rPr>
        <w:t xml:space="preserve"> </w:t>
      </w:r>
    </w:p>
    <w:p w:rsidR="00833F7D" w:rsidRDefault="00833F7D" w:rsidP="00833F7D">
      <w:pPr>
        <w:rPr>
          <w:lang w:val="en-GB"/>
        </w:rPr>
      </w:pPr>
    </w:p>
    <w:p w:rsidR="00CF67BF" w:rsidRDefault="00603F8A" w:rsidP="00833F7D">
      <w:pPr>
        <w:rPr>
          <w:i/>
          <w:lang w:val="en-GB"/>
        </w:rPr>
      </w:pPr>
      <w:r>
        <w:rPr>
          <w:lang w:val="en-GB"/>
        </w:rPr>
        <w:t>XX.</w:t>
      </w:r>
      <w:r w:rsidR="00833F7D">
        <w:rPr>
          <w:lang w:val="en-GB"/>
        </w:rPr>
        <w:t xml:space="preserve">6.2. </w:t>
      </w:r>
      <w:r w:rsidR="004856BD" w:rsidRPr="00E10B81">
        <w:rPr>
          <w:lang w:val="en-GB"/>
        </w:rPr>
        <w:t>Qu</w:t>
      </w:r>
      <w:r w:rsidR="0027174F">
        <w:rPr>
          <w:lang w:val="en-GB"/>
        </w:rPr>
        <w:t xml:space="preserve">asi-Phonemic Contrast involving </w:t>
      </w:r>
      <w:proofErr w:type="spellStart"/>
      <w:r w:rsidR="004856BD" w:rsidRPr="00833F7D">
        <w:rPr>
          <w:i/>
          <w:lang w:val="en-GB"/>
        </w:rPr>
        <w:t>i</w:t>
      </w:r>
      <w:proofErr w:type="spellEnd"/>
      <w:r w:rsidR="004856BD" w:rsidRPr="00833F7D">
        <w:rPr>
          <w:i/>
          <w:lang w:val="en-GB"/>
        </w:rPr>
        <w:t xml:space="preserve"> </w:t>
      </w:r>
      <w:r w:rsidR="004856BD" w:rsidRPr="00B32477">
        <w:rPr>
          <w:rFonts w:ascii="SILDoulosIPA" w:hAnsi="SILDoulosIPA"/>
          <w:i/>
          <w:lang w:val="en-GB"/>
        </w:rPr>
        <w:sym w:font="SILDoulos IPA93" w:char="F0AC"/>
      </w:r>
      <w:r w:rsidR="004856BD" w:rsidRPr="00B32477">
        <w:rPr>
          <w:rFonts w:ascii="SILDoulosIPA" w:hAnsi="SILDoulosIPA"/>
          <w:i/>
          <w:lang w:val="en-GB"/>
        </w:rPr>
        <w:t></w:t>
      </w:r>
      <w:proofErr w:type="spellStart"/>
      <w:r w:rsidR="0027174F" w:rsidRPr="00833F7D">
        <w:rPr>
          <w:i/>
          <w:lang w:val="en-GB"/>
        </w:rPr>
        <w:t>ai</w:t>
      </w:r>
      <w:proofErr w:type="spellEnd"/>
    </w:p>
    <w:p w:rsidR="00833F7D" w:rsidRDefault="00833F7D" w:rsidP="00833F7D">
      <w:pPr>
        <w:rPr>
          <w:lang w:val="en-GB"/>
        </w:rPr>
      </w:pPr>
    </w:p>
    <w:p w:rsidR="004856BD" w:rsidRPr="00E10B81" w:rsidRDefault="00CF67BF" w:rsidP="00587F9A">
      <w:pPr>
        <w:pStyle w:val="text"/>
        <w:spacing w:line="480" w:lineRule="auto"/>
        <w:rPr>
          <w:lang w:val="en-GB"/>
        </w:rPr>
      </w:pPr>
      <w:r>
        <w:rPr>
          <w:lang w:val="en-GB"/>
        </w:rPr>
        <w:tab/>
      </w:r>
      <w:r w:rsidR="004856BD" w:rsidRPr="00E10B81">
        <w:rPr>
          <w:lang w:val="en-GB"/>
        </w:rPr>
        <w:t>As noted, word-final open syllables condition long variants of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B32477">
        <w:rPr>
          <w:rFonts w:ascii="SILDoulosIPA" w:hAnsi="SILDoulosIPA"/>
          <w:lang w:val="en-GB"/>
        </w:rPr>
        <w:t></w:t>
      </w:r>
      <w:r w:rsidR="004856BD" w:rsidRPr="00E10B81">
        <w:rPr>
          <w:lang w:val="en-GB"/>
        </w:rPr>
        <w:t>ai/. When suffixed by /d/ the vowel duration is not short</w:t>
      </w:r>
      <w:r w:rsidR="00B23286">
        <w:rPr>
          <w:lang w:val="en-GB"/>
        </w:rPr>
        <w:t xml:space="preserve"> as it is before </w:t>
      </w:r>
      <w:proofErr w:type="spellStart"/>
      <w:r w:rsidR="00B23286">
        <w:rPr>
          <w:lang w:val="en-GB"/>
        </w:rPr>
        <w:t>tautomorphemic</w:t>
      </w:r>
      <w:proofErr w:type="spellEnd"/>
      <w:r w:rsidR="00B23286">
        <w:rPr>
          <w:lang w:val="en-GB"/>
        </w:rPr>
        <w:t xml:space="preserve"> /d/ (or /t/)</w:t>
      </w:r>
      <w:r w:rsidR="004856BD" w:rsidRPr="00E10B81">
        <w:rPr>
          <w:lang w:val="en-GB"/>
        </w:rPr>
        <w:t xml:space="preserve"> as might be expected under the SVLR.</w:t>
      </w:r>
      <w:r w:rsidR="004856BD" w:rsidRPr="00E10B81">
        <w:rPr>
          <w:rStyle w:val="EndnoteReference"/>
          <w:lang w:val="en-GB"/>
        </w:rPr>
        <w:endnoteReference w:id="7"/>
      </w:r>
      <w:r w:rsidR="004856BD" w:rsidRPr="00E10B81">
        <w:rPr>
          <w:lang w:val="en-GB"/>
        </w:rPr>
        <w:t xml:space="preserve">  Instead, a long vowel is found, giving rise to something rather like a minimal pair with any word with the same sequence of </w:t>
      </w:r>
      <w:r w:rsidR="004856BD" w:rsidRPr="00E10B81">
        <w:rPr>
          <w:lang w:val="en-GB"/>
        </w:rPr>
        <w:lastRenderedPageBreak/>
        <w:t xml:space="preserve">phonemes (as established up to this point) but in which the final /d/ is </w:t>
      </w:r>
      <w:proofErr w:type="spellStart"/>
      <w:r w:rsidR="004856BD" w:rsidRPr="00E10B81">
        <w:rPr>
          <w:lang w:val="en-GB"/>
        </w:rPr>
        <w:t>tautomorphemic</w:t>
      </w:r>
      <w:proofErr w:type="spellEnd"/>
      <w:r w:rsidR="004856BD" w:rsidRPr="00E10B81">
        <w:rPr>
          <w:lang w:val="en-GB"/>
        </w:rPr>
        <w:t xml:space="preserve"> (1-3).</w:t>
      </w:r>
      <w:r w:rsidR="00B23286">
        <w:rPr>
          <w:lang w:val="en-GB"/>
        </w:rPr>
        <w:t xml:space="preserve"> Near</w:t>
      </w:r>
      <w:r w:rsidR="004856BD" w:rsidRPr="00E10B81">
        <w:rPr>
          <w:lang w:val="en-GB"/>
        </w:rPr>
        <w:t xml:space="preserve"> pairs</w:t>
      </w:r>
      <w:r w:rsidR="00B23286">
        <w:rPr>
          <w:lang w:val="en-GB"/>
        </w:rPr>
        <w:t>, which are more common,</w:t>
      </w:r>
      <w:r w:rsidR="004856BD" w:rsidRPr="00E10B81">
        <w:rPr>
          <w:lang w:val="en-GB"/>
        </w:rPr>
        <w:t xml:space="preserve"> are in parentheses. </w:t>
      </w:r>
    </w:p>
    <w:p w:rsidR="004856BD" w:rsidRPr="00E10B81" w:rsidRDefault="004856BD" w:rsidP="00587F9A">
      <w:pPr>
        <w:spacing w:line="480" w:lineRule="auto"/>
        <w:rPr>
          <w:lang w:val="en-GB"/>
        </w:rPr>
      </w:pPr>
    </w:p>
    <w:p w:rsidR="004856BD" w:rsidRPr="00E10B81" w:rsidRDefault="004856BD" w:rsidP="00587F9A">
      <w:pPr>
        <w:pStyle w:val="Heading2"/>
        <w:numPr>
          <w:ilvl w:val="0"/>
          <w:numId w:val="10"/>
        </w:numPr>
        <w:spacing w:line="480" w:lineRule="auto"/>
        <w:rPr>
          <w:lang w:val="en-GB"/>
        </w:rPr>
      </w:pPr>
      <w:r w:rsidRPr="00E10B81">
        <w:rPr>
          <w:lang w:val="en-GB"/>
        </w:rPr>
        <w:t xml:space="preserve">need </w:t>
      </w:r>
      <w:r w:rsidRPr="00E10B81">
        <w:rPr>
          <w:lang w:val="en-GB"/>
        </w:rPr>
        <w:sym w:font="Symbol" w:char="F0B9"/>
      </w:r>
      <w:r w:rsidRPr="00E10B81">
        <w:rPr>
          <w:lang w:val="en-GB"/>
        </w:rPr>
        <w:t xml:space="preserve"> kneed, (greed </w:t>
      </w:r>
      <w:r w:rsidRPr="00E10B81">
        <w:rPr>
          <w:lang w:val="en-GB"/>
        </w:rPr>
        <w:sym w:font="Symbol" w:char="F0B9"/>
      </w:r>
      <w:r w:rsidR="000F2E4A">
        <w:rPr>
          <w:lang w:val="en-GB"/>
        </w:rPr>
        <w:t xml:space="preserve"> agreed)</w:t>
      </w:r>
    </w:p>
    <w:p w:rsidR="004856BD" w:rsidRPr="00E10B81" w:rsidRDefault="004856BD" w:rsidP="00B23286">
      <w:pPr>
        <w:pStyle w:val="Heading2"/>
        <w:numPr>
          <w:ilvl w:val="0"/>
          <w:numId w:val="10"/>
        </w:numPr>
        <w:spacing w:line="480" w:lineRule="auto"/>
        <w:rPr>
          <w:lang w:val="en-GB"/>
        </w:rPr>
      </w:pPr>
      <w:r w:rsidRPr="00E10B81">
        <w:rPr>
          <w:lang w:val="en-GB"/>
        </w:rPr>
        <w:t xml:space="preserve">crude </w:t>
      </w:r>
      <w:r w:rsidRPr="00E10B81">
        <w:rPr>
          <w:lang w:val="en-GB"/>
        </w:rPr>
        <w:sym w:font="Symbol" w:char="F0B9"/>
      </w:r>
      <w:r w:rsidRPr="00E10B81">
        <w:rPr>
          <w:lang w:val="en-GB"/>
        </w:rPr>
        <w:t xml:space="preserve"> crewed, brood </w:t>
      </w:r>
      <w:r w:rsidRPr="00E10B81">
        <w:rPr>
          <w:lang w:val="en-GB"/>
        </w:rPr>
        <w:sym w:font="Symbol" w:char="F0B9"/>
      </w:r>
      <w:r w:rsidRPr="00E10B81">
        <w:rPr>
          <w:lang w:val="en-GB"/>
        </w:rPr>
        <w:t xml:space="preserve"> brewed, rude </w:t>
      </w:r>
      <w:r w:rsidRPr="00E10B81">
        <w:rPr>
          <w:lang w:val="en-GB"/>
        </w:rPr>
        <w:sym w:font="Symbol" w:char="F0B9"/>
      </w:r>
      <w:r w:rsidRPr="00E10B81">
        <w:rPr>
          <w:lang w:val="en-GB"/>
        </w:rPr>
        <w:t xml:space="preserve"> rued, </w:t>
      </w:r>
      <w:proofErr w:type="spellStart"/>
      <w:r w:rsidRPr="00E10B81">
        <w:rPr>
          <w:lang w:val="en-GB"/>
        </w:rPr>
        <w:t>pud</w:t>
      </w:r>
      <w:proofErr w:type="spellEnd"/>
      <w:r w:rsidRPr="00E10B81">
        <w:rPr>
          <w:lang w:val="en-GB"/>
        </w:rPr>
        <w:t xml:space="preserve"> </w:t>
      </w:r>
      <w:r w:rsidRPr="00E10B81">
        <w:rPr>
          <w:lang w:val="en-GB"/>
        </w:rPr>
        <w:sym w:font="Symbol" w:char="F0B9"/>
      </w:r>
      <w:r w:rsidRPr="00E10B81">
        <w:rPr>
          <w:lang w:val="en-GB"/>
        </w:rPr>
        <w:t xml:space="preserve"> </w:t>
      </w:r>
      <w:proofErr w:type="spellStart"/>
      <w:r w:rsidRPr="00E10B81">
        <w:rPr>
          <w:lang w:val="en-GB"/>
        </w:rPr>
        <w:t>poo’d</w:t>
      </w:r>
      <w:proofErr w:type="spellEnd"/>
      <w:r w:rsidRPr="00E10B81">
        <w:rPr>
          <w:lang w:val="en-GB"/>
        </w:rPr>
        <w:t xml:space="preserve">, mood </w:t>
      </w:r>
      <w:r w:rsidRPr="00E10B81">
        <w:rPr>
          <w:lang w:val="en-GB"/>
        </w:rPr>
        <w:sym w:font="Symbol" w:char="F0B9"/>
      </w:r>
      <w:r w:rsidRPr="00E10B81">
        <w:rPr>
          <w:lang w:val="en-GB"/>
        </w:rPr>
        <w:t xml:space="preserve"> </w:t>
      </w:r>
      <w:proofErr w:type="spellStart"/>
      <w:r w:rsidRPr="00E10B81">
        <w:rPr>
          <w:lang w:val="en-GB"/>
        </w:rPr>
        <w:t>moo’d</w:t>
      </w:r>
      <w:proofErr w:type="spellEnd"/>
      <w:r w:rsidR="00B23286">
        <w:rPr>
          <w:lang w:val="en-GB"/>
        </w:rPr>
        <w:t xml:space="preserve">, </w:t>
      </w:r>
      <w:r w:rsidR="00156BB2">
        <w:rPr>
          <w:lang w:val="en-GB"/>
        </w:rPr>
        <w:t xml:space="preserve">would </w:t>
      </w:r>
      <w:r w:rsidR="00156BB2" w:rsidRPr="00E10B81">
        <w:rPr>
          <w:lang w:val="en-GB"/>
        </w:rPr>
        <w:sym w:font="Symbol" w:char="F0B9"/>
      </w:r>
      <w:r w:rsidR="00156BB2">
        <w:rPr>
          <w:lang w:val="en-GB"/>
        </w:rPr>
        <w:t xml:space="preserve"> wooed, </w:t>
      </w:r>
      <w:r w:rsidR="00B23286">
        <w:rPr>
          <w:lang w:val="en-GB"/>
        </w:rPr>
        <w:t xml:space="preserve">(Jude </w:t>
      </w:r>
      <w:r w:rsidR="00B23286" w:rsidRPr="00E10B81">
        <w:rPr>
          <w:lang w:val="en-GB"/>
        </w:rPr>
        <w:sym w:font="Symbol" w:char="F0B9"/>
      </w:r>
      <w:r w:rsidR="00B23286">
        <w:rPr>
          <w:lang w:val="en-GB"/>
        </w:rPr>
        <w:t xml:space="preserve"> subdued [</w:t>
      </w:r>
      <w:r w:rsidR="00B23286" w:rsidRPr="00B23286">
        <w:rPr>
          <w:rFonts w:ascii="SILDoulosIPA" w:hAnsi="SILDoulosIPA"/>
          <w:lang w:val="en-GB"/>
        </w:rPr>
        <w:t></w:t>
      </w:r>
      <w:r w:rsidR="00B23286" w:rsidRPr="00B23286">
        <w:rPr>
          <w:rFonts w:ascii="SILDoulosIPA" w:hAnsi="SILDoulosIPA"/>
          <w:lang w:val="en-GB"/>
        </w:rPr>
        <w:sym w:font="SILDoulos IPA93" w:char="F0C3"/>
      </w:r>
      <w:r w:rsidR="00B23286" w:rsidRPr="00B23286">
        <w:rPr>
          <w:rFonts w:ascii="SILDoulosIPA" w:hAnsi="SILDoulosIPA"/>
          <w:lang w:val="en-GB"/>
        </w:rPr>
        <w:t></w:t>
      </w:r>
      <w:r w:rsidR="00B23286" w:rsidRPr="00B23286">
        <w:rPr>
          <w:rFonts w:ascii="SILDoulosIPA" w:hAnsi="SILDoulosIPA"/>
          <w:lang w:val="en-GB"/>
        </w:rPr>
        <w:t></w:t>
      </w:r>
      <w:r w:rsidR="00B23286" w:rsidRPr="00B23286">
        <w:rPr>
          <w:rFonts w:ascii="SILDoulosIPA" w:hAnsi="SILDoulosIPA"/>
          <w:lang w:val="en-GB"/>
        </w:rPr>
        <w:t></w:t>
      </w:r>
      <w:r w:rsidR="00B23286" w:rsidRPr="00B23286">
        <w:rPr>
          <w:rFonts w:ascii="SILDoulosIPA" w:hAnsi="SILDoulosIPA"/>
          <w:lang w:val="en-GB"/>
        </w:rPr>
        <w:sym w:font="SILDoulos IPA93" w:char="F0AC"/>
      </w:r>
      <w:r w:rsidR="00B23286">
        <w:rPr>
          <w:rFonts w:ascii="SILDoulosIPA" w:hAnsi="SILDoulosIPA"/>
          <w:lang w:val="en-GB"/>
        </w:rPr>
        <w:sym w:font="SILDoulosIPA" w:char="F0F9"/>
      </w:r>
      <w:r w:rsidR="00B23286" w:rsidRPr="00B23286">
        <w:rPr>
          <w:rFonts w:ascii="SILDoulosIPA" w:hAnsi="SILDoulosIPA"/>
          <w:lang w:val="en-GB"/>
        </w:rPr>
        <w:t></w:t>
      </w:r>
      <w:r w:rsidR="00B23286">
        <w:rPr>
          <w:lang w:val="en-GB"/>
        </w:rPr>
        <w:t>])</w:t>
      </w:r>
    </w:p>
    <w:p w:rsidR="004856BD" w:rsidRPr="00E10B81" w:rsidRDefault="004856BD" w:rsidP="00587F9A">
      <w:pPr>
        <w:pStyle w:val="Heading2"/>
        <w:numPr>
          <w:ilvl w:val="0"/>
          <w:numId w:val="10"/>
        </w:numPr>
        <w:spacing w:line="480" w:lineRule="auto"/>
        <w:rPr>
          <w:lang w:val="en-GB"/>
        </w:rPr>
      </w:pPr>
      <w:r w:rsidRPr="00E10B81">
        <w:rPr>
          <w:lang w:val="en-GB"/>
        </w:rPr>
        <w:t xml:space="preserve">side </w:t>
      </w:r>
      <w:r w:rsidRPr="00E10B81">
        <w:rPr>
          <w:lang w:val="en-GB"/>
        </w:rPr>
        <w:sym w:font="Symbol" w:char="F0B9"/>
      </w:r>
      <w:r w:rsidRPr="00E10B81">
        <w:rPr>
          <w:lang w:val="en-GB"/>
        </w:rPr>
        <w:t xml:space="preserve"> sighed, tide </w:t>
      </w:r>
      <w:r w:rsidRPr="00E10B81">
        <w:rPr>
          <w:lang w:val="en-GB"/>
        </w:rPr>
        <w:sym w:font="Symbol" w:char="F0B9"/>
      </w:r>
      <w:r w:rsidRPr="00E10B81">
        <w:rPr>
          <w:lang w:val="en-GB"/>
        </w:rPr>
        <w:t xml:space="preserve"> tied</w:t>
      </w:r>
      <w:r w:rsidR="00B23286">
        <w:rPr>
          <w:lang w:val="en-GB"/>
        </w:rPr>
        <w:t xml:space="preserve">, (ride </w:t>
      </w:r>
      <w:r w:rsidR="00B23286" w:rsidRPr="00E10B81">
        <w:rPr>
          <w:lang w:val="en-GB"/>
        </w:rPr>
        <w:sym w:font="Symbol" w:char="F0B9"/>
      </w:r>
      <w:r w:rsidR="00B23286">
        <w:rPr>
          <w:lang w:val="en-GB"/>
        </w:rPr>
        <w:t xml:space="preserve"> tried) </w:t>
      </w:r>
      <w:r w:rsidRPr="00E10B81">
        <w:rPr>
          <w:lang w:val="en-GB"/>
        </w:rPr>
        <w:t xml:space="preserve"> </w:t>
      </w:r>
    </w:p>
    <w:p w:rsidR="00CF67BF" w:rsidRDefault="00CF67BF" w:rsidP="00587F9A">
      <w:pPr>
        <w:spacing w:line="480" w:lineRule="auto"/>
        <w:rPr>
          <w:lang w:val="en-GB"/>
        </w:rPr>
      </w:pPr>
    </w:p>
    <w:p w:rsidR="00CF67BF" w:rsidRDefault="00CF67BF" w:rsidP="00587F9A">
      <w:pPr>
        <w:pStyle w:val="textindent"/>
        <w:spacing w:line="480" w:lineRule="auto"/>
        <w:rPr>
          <w:lang w:val="en-GB"/>
        </w:rPr>
      </w:pPr>
      <w:r>
        <w:rPr>
          <w:lang w:val="en-GB"/>
        </w:rPr>
        <w:tab/>
      </w:r>
      <w:r w:rsidR="00EA4E47">
        <w:rPr>
          <w:lang w:val="en-GB"/>
        </w:rPr>
        <w:t>T</w:t>
      </w:r>
      <w:r w:rsidR="001E0B1E">
        <w:rPr>
          <w:lang w:val="en-GB"/>
        </w:rPr>
        <w:t>hese differences</w:t>
      </w:r>
      <w:r w:rsidR="00EA4E47">
        <w:rPr>
          <w:lang w:val="en-GB"/>
        </w:rPr>
        <w:t xml:space="preserve"> bear</w:t>
      </w:r>
      <w:r w:rsidR="004856BD" w:rsidRPr="00E10B81">
        <w:rPr>
          <w:lang w:val="en-GB"/>
        </w:rPr>
        <w:t xml:space="preserve"> the hall-marks of phonemic contrast, namely a categorical difference in meaning consistently attributable to the presence of a </w:t>
      </w:r>
      <w:r w:rsidR="00EA4E47">
        <w:rPr>
          <w:lang w:val="en-GB"/>
        </w:rPr>
        <w:t>phonetic</w:t>
      </w:r>
      <w:r w:rsidR="004856BD" w:rsidRPr="00E10B81">
        <w:rPr>
          <w:lang w:val="en-GB"/>
        </w:rPr>
        <w:t xml:space="preserve"> distinction, but structurally the vowel differences are predictable. The long vowel duration could be attributed to the morphological context directly, </w:t>
      </w:r>
      <w:r w:rsidR="00B23286">
        <w:rPr>
          <w:lang w:val="en-GB"/>
        </w:rPr>
        <w:t>or indirectly if a different prosodic structure is proposed. Alternatively,</w:t>
      </w:r>
      <w:r w:rsidR="004856BD" w:rsidRPr="00E10B81">
        <w:rPr>
          <w:lang w:val="en-GB"/>
        </w:rPr>
        <w:t xml:space="preserve"> different long/short phonemes could be allocated to different lexemes (albeit on a completely predictable structural basis)</w:t>
      </w:r>
      <w:r w:rsidR="00B23286">
        <w:rPr>
          <w:lang w:val="en-GB"/>
        </w:rPr>
        <w:t>. T</w:t>
      </w:r>
      <w:r w:rsidR="004856BD" w:rsidRPr="00E10B81">
        <w:rPr>
          <w:lang w:val="en-GB"/>
        </w:rPr>
        <w:t>he actua</w:t>
      </w:r>
      <w:r w:rsidR="00B23286">
        <w:rPr>
          <w:lang w:val="en-GB"/>
        </w:rPr>
        <w:t>l analysis does not matter here: t</w:t>
      </w:r>
      <w:r w:rsidR="004856BD" w:rsidRPr="00E10B81">
        <w:rPr>
          <w:lang w:val="en-GB"/>
        </w:rPr>
        <w:t>he</w:t>
      </w:r>
      <w:r w:rsidR="00B23286">
        <w:rPr>
          <w:lang w:val="en-GB"/>
        </w:rPr>
        <w:t xml:space="preserve"> first</w:t>
      </w:r>
      <w:r w:rsidR="004856BD" w:rsidRPr="00E10B81">
        <w:rPr>
          <w:lang w:val="en-GB"/>
        </w:rPr>
        <w:t xml:space="preserve"> important point is to note that if the distinctions in (1-3) are not encoded </w:t>
      </w:r>
      <w:r w:rsidR="00B23286" w:rsidRPr="00E10B81">
        <w:rPr>
          <w:lang w:val="en-GB"/>
        </w:rPr>
        <w:t>segmentally</w:t>
      </w:r>
      <w:r w:rsidR="004856BD" w:rsidRPr="00E10B81">
        <w:rPr>
          <w:lang w:val="en-GB"/>
        </w:rPr>
        <w:t xml:space="preserve">, then each pair will be </w:t>
      </w:r>
      <w:r w:rsidR="00B23286" w:rsidRPr="00E10B81">
        <w:rPr>
          <w:lang w:val="en-GB"/>
        </w:rPr>
        <w:t xml:space="preserve">phonologically </w:t>
      </w:r>
      <w:r w:rsidR="004856BD" w:rsidRPr="00E10B81">
        <w:rPr>
          <w:lang w:val="en-GB"/>
        </w:rPr>
        <w:t xml:space="preserve">identical in </w:t>
      </w:r>
      <w:r w:rsidR="00B23286">
        <w:rPr>
          <w:lang w:val="en-GB"/>
        </w:rPr>
        <w:t xml:space="preserve">prosody-free underlying representation. Second, if a predictable prosodic distinction were to be introduced then this does not </w:t>
      </w:r>
      <w:r w:rsidR="00EB290B">
        <w:rPr>
          <w:lang w:val="en-GB"/>
        </w:rPr>
        <w:t>theoretically</w:t>
      </w:r>
      <w:r w:rsidR="00B23286">
        <w:rPr>
          <w:lang w:val="en-GB"/>
        </w:rPr>
        <w:t xml:space="preserve"> determine whether </w:t>
      </w:r>
      <w:r w:rsidR="004856BD" w:rsidRPr="00E10B81">
        <w:rPr>
          <w:lang w:val="en-GB"/>
        </w:rPr>
        <w:t xml:space="preserve">the vowel distinctions </w:t>
      </w:r>
      <w:r w:rsidR="004856BD" w:rsidRPr="005C2577">
        <w:rPr>
          <w:lang w:val="en-GB"/>
        </w:rPr>
        <w:t>are</w:t>
      </w:r>
      <w:r w:rsidR="005C2577">
        <w:rPr>
          <w:lang w:val="en-GB"/>
        </w:rPr>
        <w:t xml:space="preserve"> or are not</w:t>
      </w:r>
      <w:r w:rsidR="004856BD" w:rsidRPr="00E10B81">
        <w:rPr>
          <w:lang w:val="en-GB"/>
        </w:rPr>
        <w:t xml:space="preserve"> encoded </w:t>
      </w:r>
      <w:r w:rsidR="005C2577" w:rsidRPr="00E10B81">
        <w:rPr>
          <w:lang w:val="en-GB"/>
        </w:rPr>
        <w:t>in Scottish English surface representations</w:t>
      </w:r>
      <w:r w:rsidR="004856BD" w:rsidRPr="00E10B81">
        <w:rPr>
          <w:lang w:val="en-GB"/>
        </w:rPr>
        <w:t xml:space="preserve"> </w:t>
      </w:r>
      <w:r w:rsidR="005C2577">
        <w:rPr>
          <w:lang w:val="en-GB"/>
        </w:rPr>
        <w:t>(</w:t>
      </w:r>
      <w:r w:rsidR="00EB290B">
        <w:rPr>
          <w:lang w:val="en-GB"/>
        </w:rPr>
        <w:t>i.e. as phonological allophones</w:t>
      </w:r>
      <w:r w:rsidR="005C2577">
        <w:rPr>
          <w:lang w:val="en-GB"/>
        </w:rPr>
        <w:t xml:space="preserve"> of some kind, such </w:t>
      </w:r>
      <w:r w:rsidR="005C2577" w:rsidRPr="00E10B81">
        <w:rPr>
          <w:lang w:val="en-GB"/>
        </w:rPr>
        <w:t xml:space="preserve">as </w:t>
      </w:r>
      <w:proofErr w:type="spellStart"/>
      <w:r w:rsidR="005C2577">
        <w:rPr>
          <w:lang w:val="en-GB"/>
        </w:rPr>
        <w:t>moraicity</w:t>
      </w:r>
      <w:proofErr w:type="spellEnd"/>
      <w:r w:rsidR="005C2577">
        <w:rPr>
          <w:lang w:val="en-GB"/>
        </w:rPr>
        <w:t xml:space="preserve"> or vowel length).</w:t>
      </w:r>
      <w:r w:rsidR="005C2577" w:rsidRPr="00E10B81">
        <w:rPr>
          <w:lang w:val="en-GB"/>
        </w:rPr>
        <w:t xml:space="preserve"> </w:t>
      </w:r>
      <w:r w:rsidR="00EB290B">
        <w:rPr>
          <w:lang w:val="en-GB"/>
        </w:rPr>
        <w:t>Third, a phonological difference at either underlying or surface level in segmental content, including duration, means that</w:t>
      </w:r>
      <w:r w:rsidR="00EB290B" w:rsidRPr="00E10B81">
        <w:rPr>
          <w:lang w:val="en-GB"/>
        </w:rPr>
        <w:t xml:space="preserve"> there will be six phones </w:t>
      </w:r>
      <w:r w:rsidR="004856BD" w:rsidRPr="00E10B81">
        <w:rPr>
          <w:lang w:val="en-GB"/>
        </w:rPr>
        <w:t>corresponding to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B32477">
        <w:rPr>
          <w:rFonts w:ascii="SILDoulosIPA" w:hAnsi="SILDoulosIPA"/>
          <w:lang w:val="en-GB"/>
        </w:rPr>
        <w:t></w:t>
      </w:r>
      <w:r w:rsidR="00EB290B">
        <w:rPr>
          <w:lang w:val="en-GB"/>
        </w:rPr>
        <w:t>ai/.</w:t>
      </w:r>
      <w:r w:rsidR="004856BD" w:rsidRPr="00E10B81">
        <w:rPr>
          <w:lang w:val="en-GB"/>
        </w:rPr>
        <w:t xml:space="preserve"> </w:t>
      </w:r>
      <w:r w:rsidR="00EB290B">
        <w:rPr>
          <w:lang w:val="en-GB"/>
        </w:rPr>
        <w:t>(Since prosodic structural differences are segment-independent, it is impossible without further segmental machinery to limit the SVLR to just a subset of all vowels able to appear in open syllables.)</w:t>
      </w:r>
    </w:p>
    <w:p w:rsidR="00CF67BF" w:rsidRDefault="00CF67BF" w:rsidP="00314A49">
      <w:pPr>
        <w:pStyle w:val="textindent"/>
        <w:spacing w:line="480" w:lineRule="auto"/>
        <w:rPr>
          <w:lang w:val="en-GB"/>
        </w:rPr>
      </w:pPr>
      <w:r>
        <w:rPr>
          <w:lang w:val="en-GB"/>
        </w:rPr>
        <w:lastRenderedPageBreak/>
        <w:tab/>
      </w:r>
      <w:r w:rsidR="00792FC1">
        <w:rPr>
          <w:lang w:val="en-GB"/>
        </w:rPr>
        <w:t>E</w:t>
      </w:r>
      <w:r w:rsidR="00EB290B">
        <w:rPr>
          <w:lang w:val="en-GB"/>
        </w:rPr>
        <w:t xml:space="preserve">ven if there are six </w:t>
      </w:r>
      <w:r w:rsidR="00792FC1">
        <w:rPr>
          <w:lang w:val="en-GB"/>
        </w:rPr>
        <w:t xml:space="preserve">phonological </w:t>
      </w:r>
      <w:r w:rsidR="00EB290B">
        <w:rPr>
          <w:lang w:val="en-GB"/>
        </w:rPr>
        <w:t>phones, this situation does not mean that</w:t>
      </w:r>
      <w:r w:rsidR="00792FC1">
        <w:rPr>
          <w:lang w:val="en-GB"/>
        </w:rPr>
        <w:t xml:space="preserve"> all are part of an </w:t>
      </w:r>
      <w:r w:rsidR="004856BD" w:rsidRPr="00E10B81">
        <w:rPr>
          <w:lang w:val="en-GB"/>
        </w:rPr>
        <w:t>inventory</w:t>
      </w:r>
      <w:r w:rsidR="00792FC1">
        <w:rPr>
          <w:lang w:val="en-GB"/>
        </w:rPr>
        <w:t>, partly because derived or redundant structures are not generally accorded this status</w:t>
      </w:r>
      <w:r w:rsidR="00EB290B">
        <w:rPr>
          <w:lang w:val="en-GB"/>
        </w:rPr>
        <w:t xml:space="preserve">. </w:t>
      </w:r>
      <w:r w:rsidR="00D55786">
        <w:rPr>
          <w:lang w:val="en-GB"/>
        </w:rPr>
        <w:t xml:space="preserve">However, </w:t>
      </w:r>
      <w:r w:rsidR="00D55786" w:rsidRPr="00E10B81">
        <w:rPr>
          <w:lang w:val="en-GB"/>
        </w:rPr>
        <w:t xml:space="preserve">inventories </w:t>
      </w:r>
      <w:r w:rsidR="00D55786">
        <w:rPr>
          <w:lang w:val="en-GB"/>
        </w:rPr>
        <w:t>incorporating redundancy are</w:t>
      </w:r>
      <w:r w:rsidR="00D55786" w:rsidRPr="00E10B81">
        <w:rPr>
          <w:lang w:val="en-GB"/>
        </w:rPr>
        <w:t xml:space="preserve"> crucial to understanding </w:t>
      </w:r>
      <w:proofErr w:type="spellStart"/>
      <w:r w:rsidR="00D55786" w:rsidRPr="00E10B81">
        <w:rPr>
          <w:lang w:val="en-GB"/>
        </w:rPr>
        <w:t>phonologisation</w:t>
      </w:r>
      <w:proofErr w:type="spellEnd"/>
      <w:r w:rsidR="00D55786" w:rsidRPr="00E10B81">
        <w:rPr>
          <w:lang w:val="en-GB"/>
        </w:rPr>
        <w:t xml:space="preserve">, are </w:t>
      </w:r>
      <w:r w:rsidR="00D55786">
        <w:rPr>
          <w:lang w:val="en-GB"/>
        </w:rPr>
        <w:t xml:space="preserve">utterly </w:t>
      </w:r>
      <w:r w:rsidR="00D55786" w:rsidRPr="00E10B81">
        <w:rPr>
          <w:lang w:val="en-GB"/>
        </w:rPr>
        <w:t xml:space="preserve">fundamental </w:t>
      </w:r>
      <w:r w:rsidR="00D55786">
        <w:rPr>
          <w:lang w:val="en-GB"/>
        </w:rPr>
        <w:t xml:space="preserve">to surface representations and hence </w:t>
      </w:r>
      <w:r w:rsidR="00D55786" w:rsidRPr="00E10B81">
        <w:rPr>
          <w:lang w:val="en-GB"/>
        </w:rPr>
        <w:t>to constraint-based phonology</w:t>
      </w:r>
      <w:r w:rsidR="00D55786">
        <w:rPr>
          <w:lang w:val="en-GB"/>
        </w:rPr>
        <w:t xml:space="preserve"> (Scobbie, </w:t>
      </w:r>
      <w:r w:rsidR="005F600C">
        <w:rPr>
          <w:lang w:val="en-GB"/>
        </w:rPr>
        <w:t>2007</w:t>
      </w:r>
      <w:r w:rsidR="00D55786">
        <w:rPr>
          <w:lang w:val="en-GB"/>
        </w:rPr>
        <w:t>)</w:t>
      </w:r>
      <w:r w:rsidR="00D55786" w:rsidRPr="00E10B81">
        <w:rPr>
          <w:lang w:val="en-GB"/>
        </w:rPr>
        <w:t xml:space="preserve">, and </w:t>
      </w:r>
      <w:r w:rsidR="00D55786">
        <w:rPr>
          <w:lang w:val="en-GB"/>
        </w:rPr>
        <w:t xml:space="preserve">are </w:t>
      </w:r>
      <w:r w:rsidR="00D55786" w:rsidRPr="00E10B81">
        <w:rPr>
          <w:lang w:val="en-GB"/>
        </w:rPr>
        <w:t xml:space="preserve">worthy of </w:t>
      </w:r>
      <w:r w:rsidR="00D55786">
        <w:rPr>
          <w:lang w:val="en-GB"/>
        </w:rPr>
        <w:t xml:space="preserve">theoretical </w:t>
      </w:r>
      <w:r w:rsidR="00D55786" w:rsidRPr="00E10B81">
        <w:rPr>
          <w:lang w:val="en-GB"/>
        </w:rPr>
        <w:t xml:space="preserve">consideration in their own right </w:t>
      </w:r>
      <w:r w:rsidR="00D55786">
        <w:rPr>
          <w:lang w:val="en-GB"/>
        </w:rPr>
        <w:t>(Ladd, 2006)</w:t>
      </w:r>
      <w:r w:rsidR="00D55786" w:rsidRPr="00E10B81">
        <w:rPr>
          <w:lang w:val="en-GB"/>
        </w:rPr>
        <w:t>.</w:t>
      </w:r>
      <w:r w:rsidR="00D55786">
        <w:rPr>
          <w:lang w:val="en-GB"/>
        </w:rPr>
        <w:t xml:space="preserve"> W</w:t>
      </w:r>
      <w:r w:rsidR="00792FC1">
        <w:rPr>
          <w:lang w:val="en-GB"/>
        </w:rPr>
        <w:t>e should pro</w:t>
      </w:r>
      <w:r w:rsidR="00314A49">
        <w:rPr>
          <w:lang w:val="en-GB"/>
        </w:rPr>
        <w:t>b</w:t>
      </w:r>
      <w:r w:rsidR="00792FC1">
        <w:rPr>
          <w:lang w:val="en-GB"/>
        </w:rPr>
        <w:t xml:space="preserve">ably </w:t>
      </w:r>
      <w:r w:rsidR="00314A49">
        <w:rPr>
          <w:lang w:val="en-GB"/>
        </w:rPr>
        <w:t>be considering inventories of contrast</w:t>
      </w:r>
      <w:r w:rsidR="00AE47E4">
        <w:rPr>
          <w:lang w:val="en-GB"/>
        </w:rPr>
        <w:t>ive dimensions</w:t>
      </w:r>
      <w:r w:rsidR="00314A49">
        <w:rPr>
          <w:lang w:val="en-GB"/>
        </w:rPr>
        <w:t xml:space="preserve"> rather than mere segments, because, as</w:t>
      </w:r>
      <w:r w:rsidR="00EB290B">
        <w:rPr>
          <w:lang w:val="en-GB"/>
        </w:rPr>
        <w:t xml:space="preserve"> Archangeli and </w:t>
      </w:r>
      <w:proofErr w:type="spellStart"/>
      <w:r w:rsidR="00EB290B">
        <w:rPr>
          <w:lang w:val="en-GB"/>
        </w:rPr>
        <w:t>Pulleyblank</w:t>
      </w:r>
      <w:proofErr w:type="spellEnd"/>
      <w:r w:rsidR="00EB290B">
        <w:rPr>
          <w:lang w:val="en-GB"/>
        </w:rPr>
        <w:t xml:space="preserve"> </w:t>
      </w:r>
      <w:r w:rsidR="003513AE">
        <w:rPr>
          <w:lang w:val="en-GB"/>
        </w:rPr>
        <w:t>(</w:t>
      </w:r>
      <w:r w:rsidR="00792FC1">
        <w:rPr>
          <w:lang w:val="en-GB"/>
        </w:rPr>
        <w:t xml:space="preserve">1994) </w:t>
      </w:r>
      <w:r w:rsidR="00AE47E4">
        <w:rPr>
          <w:lang w:val="en-GB"/>
        </w:rPr>
        <w:t xml:space="preserve">so clearly </w:t>
      </w:r>
      <w:r w:rsidR="00314A49">
        <w:rPr>
          <w:lang w:val="en-GB"/>
        </w:rPr>
        <w:t xml:space="preserve">point out, segmental vowel inventories </w:t>
      </w:r>
      <w:r w:rsidR="00AE47E4">
        <w:rPr>
          <w:lang w:val="en-GB"/>
        </w:rPr>
        <w:t>are</w:t>
      </w:r>
      <w:r w:rsidR="00314A49">
        <w:rPr>
          <w:lang w:val="en-GB"/>
        </w:rPr>
        <w:t xml:space="preserve"> misleadingly large if a </w:t>
      </w:r>
      <w:r w:rsidR="00AE47E4">
        <w:rPr>
          <w:lang w:val="en-GB"/>
        </w:rPr>
        <w:t>basic</w:t>
      </w:r>
      <w:r w:rsidR="00314A49">
        <w:rPr>
          <w:lang w:val="en-GB"/>
        </w:rPr>
        <w:t xml:space="preserve"> five vowe</w:t>
      </w:r>
      <w:r w:rsidR="00AE47E4">
        <w:rPr>
          <w:lang w:val="en-GB"/>
        </w:rPr>
        <w:t>l</w:t>
      </w:r>
      <w:r w:rsidR="00314A49">
        <w:rPr>
          <w:lang w:val="en-GB"/>
        </w:rPr>
        <w:t xml:space="preserve"> system</w:t>
      </w:r>
      <w:r w:rsidR="00AE47E4">
        <w:rPr>
          <w:lang w:val="en-GB"/>
        </w:rPr>
        <w:t xml:space="preserve"> </w:t>
      </w:r>
      <w:r w:rsidR="00D55786">
        <w:rPr>
          <w:lang w:val="en-GB"/>
        </w:rPr>
        <w:t xml:space="preserve">inventory </w:t>
      </w:r>
      <w:r w:rsidR="00AE47E4">
        <w:rPr>
          <w:lang w:val="en-GB"/>
        </w:rPr>
        <w:t>(say)</w:t>
      </w:r>
      <w:r w:rsidR="00314A49">
        <w:rPr>
          <w:lang w:val="en-GB"/>
        </w:rPr>
        <w:t xml:space="preserve"> is </w:t>
      </w:r>
      <w:r w:rsidR="00D55786">
        <w:rPr>
          <w:lang w:val="en-GB"/>
        </w:rPr>
        <w:t>multiplied 16 times</w:t>
      </w:r>
      <w:r w:rsidR="00314A49">
        <w:rPr>
          <w:lang w:val="en-GB"/>
        </w:rPr>
        <w:t xml:space="preserve"> by contrastive </w:t>
      </w:r>
      <w:r w:rsidR="003A727E">
        <w:rPr>
          <w:lang w:val="en-GB"/>
        </w:rPr>
        <w:t xml:space="preserve">binary </w:t>
      </w:r>
      <w:r w:rsidR="00314A49">
        <w:rPr>
          <w:lang w:val="en-GB"/>
        </w:rPr>
        <w:t>tone, length, nasality and AT</w:t>
      </w:r>
      <w:r w:rsidR="00D55786">
        <w:rPr>
          <w:lang w:val="en-GB"/>
        </w:rPr>
        <w:t>R</w:t>
      </w:r>
      <w:r w:rsidR="00314A49">
        <w:rPr>
          <w:lang w:val="en-GB"/>
        </w:rPr>
        <w:t>. In the SSE case, the relevant questio</w:t>
      </w:r>
      <w:r w:rsidR="00AE47E4">
        <w:rPr>
          <w:lang w:val="en-GB"/>
        </w:rPr>
        <w:t>n therefore</w:t>
      </w:r>
      <w:r w:rsidR="00314A49">
        <w:rPr>
          <w:lang w:val="en-GB"/>
        </w:rPr>
        <w:t xml:space="preserve"> might be </w:t>
      </w:r>
      <w:r w:rsidR="00AE47E4">
        <w:rPr>
          <w:lang w:val="en-GB"/>
        </w:rPr>
        <w:t>better asked: does</w:t>
      </w:r>
      <w:r w:rsidR="00314A49">
        <w:rPr>
          <w:lang w:val="en-GB"/>
        </w:rPr>
        <w:t xml:space="preserve"> the system ha</w:t>
      </w:r>
      <w:r w:rsidR="00D55786">
        <w:rPr>
          <w:lang w:val="en-GB"/>
        </w:rPr>
        <w:t>ve</w:t>
      </w:r>
      <w:r w:rsidR="00314A49">
        <w:rPr>
          <w:lang w:val="en-GB"/>
        </w:rPr>
        <w:t xml:space="preserve"> three degrees of length, or both tenseness and length</w:t>
      </w:r>
      <w:r w:rsidR="00D55786">
        <w:rPr>
          <w:lang w:val="en-GB"/>
        </w:rPr>
        <w:t xml:space="preserve">, in </w:t>
      </w:r>
      <w:r w:rsidR="00D55786" w:rsidRPr="00D55786">
        <w:rPr>
          <w:i/>
          <w:lang w:val="en-GB"/>
        </w:rPr>
        <w:t>bid</w:t>
      </w:r>
      <w:r w:rsidR="00D55786">
        <w:rPr>
          <w:lang w:val="en-GB"/>
        </w:rPr>
        <w:t xml:space="preserve">, </w:t>
      </w:r>
      <w:r w:rsidR="00D55786" w:rsidRPr="00D55786">
        <w:rPr>
          <w:i/>
          <w:lang w:val="en-GB"/>
        </w:rPr>
        <w:t>bead</w:t>
      </w:r>
      <w:r w:rsidR="00D55786">
        <w:rPr>
          <w:lang w:val="en-GB"/>
        </w:rPr>
        <w:t xml:space="preserve">, and </w:t>
      </w:r>
      <w:r w:rsidR="00D55786" w:rsidRPr="00D55786">
        <w:rPr>
          <w:i/>
          <w:lang w:val="en-GB"/>
        </w:rPr>
        <w:t>freed</w:t>
      </w:r>
      <w:r w:rsidR="003A727E">
        <w:rPr>
          <w:lang w:val="en-GB"/>
        </w:rPr>
        <w:t xml:space="preserve">? </w:t>
      </w:r>
    </w:p>
    <w:p w:rsidR="00CF67BF" w:rsidRDefault="00CF67BF" w:rsidP="00587F9A">
      <w:pPr>
        <w:pStyle w:val="textindent"/>
        <w:spacing w:line="480" w:lineRule="auto"/>
        <w:rPr>
          <w:lang w:val="en-GB"/>
        </w:rPr>
      </w:pPr>
      <w:r>
        <w:rPr>
          <w:lang w:val="en-GB"/>
        </w:rPr>
        <w:tab/>
      </w:r>
      <w:r w:rsidR="00D55786">
        <w:rPr>
          <w:lang w:val="en-GB"/>
        </w:rPr>
        <w:t>Support for including length with unargua</w:t>
      </w:r>
      <w:r w:rsidR="00C7328E">
        <w:rPr>
          <w:lang w:val="en-GB"/>
        </w:rPr>
        <w:t>bly</w:t>
      </w:r>
      <w:r w:rsidR="00D55786">
        <w:rPr>
          <w:lang w:val="en-GB"/>
        </w:rPr>
        <w:t xml:space="preserve"> contrastive dimensions comes from</w:t>
      </w:r>
      <w:r w:rsidR="004856BD" w:rsidRPr="00E10B81">
        <w:rPr>
          <w:lang w:val="en-GB"/>
        </w:rPr>
        <w:t xml:space="preserve"> the strength and categoricalness of the distinctions in (1-3)</w:t>
      </w:r>
      <w:r w:rsidR="003A727E">
        <w:rPr>
          <w:lang w:val="en-GB"/>
        </w:rPr>
        <w:t>. These differences</w:t>
      </w:r>
      <w:r w:rsidR="004856BD" w:rsidRPr="00E10B81">
        <w:rPr>
          <w:lang w:val="en-GB"/>
        </w:rPr>
        <w:t xml:space="preserve"> seem indistinguishable from phonemic contrast</w:t>
      </w:r>
      <w:r w:rsidR="003A727E">
        <w:rPr>
          <w:lang w:val="en-GB"/>
        </w:rPr>
        <w:t xml:space="preserve"> from the perspectives of native speaker intuition and phonetic output,</w:t>
      </w:r>
      <w:r w:rsidR="004856BD" w:rsidRPr="00E10B81">
        <w:rPr>
          <w:lang w:val="en-GB"/>
        </w:rPr>
        <w:t xml:space="preserve"> and are just as important in characterising the phonology of SSE. </w:t>
      </w:r>
      <w:r w:rsidR="00691892">
        <w:rPr>
          <w:lang w:val="en-GB"/>
        </w:rPr>
        <w:t xml:space="preserve">Note also that </w:t>
      </w:r>
      <w:r w:rsidR="00D07D99">
        <w:rPr>
          <w:lang w:val="en-GB"/>
        </w:rPr>
        <w:t>Matthews (2001) shows that t</w:t>
      </w:r>
      <w:r w:rsidR="00F62A74">
        <w:rPr>
          <w:lang w:val="en-GB"/>
        </w:rPr>
        <w:t xml:space="preserve">he variants of </w:t>
      </w:r>
      <w:r w:rsidR="00691892">
        <w:rPr>
          <w:lang w:val="en-GB"/>
        </w:rPr>
        <w:t>/</w:t>
      </w:r>
      <w:proofErr w:type="spellStart"/>
      <w:r w:rsidR="00691892">
        <w:rPr>
          <w:lang w:val="en-GB"/>
        </w:rPr>
        <w:t>i</w:t>
      </w:r>
      <w:proofErr w:type="spellEnd"/>
      <w:r w:rsidR="00691892">
        <w:rPr>
          <w:lang w:val="en-GB"/>
        </w:rPr>
        <w:t xml:space="preserve">/ and </w:t>
      </w:r>
      <w:r w:rsidR="00F62A74">
        <w:rPr>
          <w:lang w:val="en-GB"/>
        </w:rPr>
        <w:t xml:space="preserve">/ai/ (as allophones, before voiced and voiceless fricatives) </w:t>
      </w:r>
      <w:r w:rsidR="00D07D99">
        <w:rPr>
          <w:lang w:val="en-GB"/>
        </w:rPr>
        <w:t>are early-acquired</w:t>
      </w:r>
      <w:r w:rsidR="00F62A74">
        <w:rPr>
          <w:lang w:val="en-GB"/>
        </w:rPr>
        <w:t xml:space="preserve">. </w:t>
      </w:r>
      <w:r w:rsidR="00C7328E">
        <w:rPr>
          <w:lang w:val="en-GB"/>
        </w:rPr>
        <w:t>Unlike</w:t>
      </w:r>
      <w:r w:rsidR="004856BD" w:rsidRPr="00E10B81">
        <w:rPr>
          <w:lang w:val="en-GB"/>
        </w:rPr>
        <w:t xml:space="preserve"> true phonemic contrast</w:t>
      </w:r>
      <w:r w:rsidR="00C7328E">
        <w:rPr>
          <w:lang w:val="en-GB"/>
        </w:rPr>
        <w:t>, however,</w:t>
      </w:r>
      <w:r w:rsidR="004856BD" w:rsidRPr="00E10B81">
        <w:rPr>
          <w:lang w:val="en-GB"/>
        </w:rPr>
        <w:t xml:space="preserve"> </w:t>
      </w:r>
      <w:r w:rsidR="00C7328E" w:rsidRPr="00E10B81">
        <w:rPr>
          <w:lang w:val="en-GB"/>
        </w:rPr>
        <w:t>the categorical meaning difference</w:t>
      </w:r>
      <w:r w:rsidR="006B2DBB">
        <w:rPr>
          <w:lang w:val="en-GB"/>
        </w:rPr>
        <w:t>s</w:t>
      </w:r>
      <w:r w:rsidR="00C7328E">
        <w:rPr>
          <w:lang w:val="en-GB"/>
        </w:rPr>
        <w:t xml:space="preserve"> in (1-3)</w:t>
      </w:r>
      <w:r w:rsidR="006B2DBB">
        <w:rPr>
          <w:lang w:val="en-GB"/>
        </w:rPr>
        <w:t xml:space="preserve"> have</w:t>
      </w:r>
      <w:r w:rsidR="00C7328E" w:rsidRPr="00E10B81">
        <w:rPr>
          <w:lang w:val="en-GB"/>
        </w:rPr>
        <w:t xml:space="preserve"> a </w:t>
      </w:r>
      <w:r w:rsidR="0078469A">
        <w:rPr>
          <w:lang w:val="en-GB"/>
        </w:rPr>
        <w:t xml:space="preserve">component of </w:t>
      </w:r>
      <w:r w:rsidR="00C7328E" w:rsidRPr="00E10B81">
        <w:rPr>
          <w:lang w:val="en-GB"/>
        </w:rPr>
        <w:t>predictab</w:t>
      </w:r>
      <w:r w:rsidR="0078469A">
        <w:rPr>
          <w:lang w:val="en-GB"/>
        </w:rPr>
        <w:t xml:space="preserve">ility in </w:t>
      </w:r>
      <w:r w:rsidR="00C7328E" w:rsidRPr="00E10B81">
        <w:rPr>
          <w:lang w:val="en-GB"/>
        </w:rPr>
        <w:t>meaning</w:t>
      </w:r>
      <w:r w:rsidR="0078469A" w:rsidRPr="0078469A">
        <w:rPr>
          <w:lang w:val="en-GB"/>
        </w:rPr>
        <w:t xml:space="preserve"> </w:t>
      </w:r>
      <w:r w:rsidR="0078469A">
        <w:rPr>
          <w:lang w:val="en-GB"/>
        </w:rPr>
        <w:t xml:space="preserve">tied to the morphology. </w:t>
      </w:r>
      <w:r w:rsidR="00466819">
        <w:rPr>
          <w:lang w:val="en-GB"/>
        </w:rPr>
        <w:t>Straightforward</w:t>
      </w:r>
      <w:r w:rsidR="008D1E4B">
        <w:rPr>
          <w:lang w:val="en-GB"/>
        </w:rPr>
        <w:t xml:space="preserve"> p</w:t>
      </w:r>
      <w:r w:rsidR="00C7328E">
        <w:rPr>
          <w:lang w:val="en-GB"/>
        </w:rPr>
        <w:t>honemic contrast</w:t>
      </w:r>
      <w:r w:rsidR="0078469A">
        <w:rPr>
          <w:lang w:val="en-GB"/>
        </w:rPr>
        <w:t xml:space="preserve"> </w:t>
      </w:r>
      <w:r w:rsidR="00466819">
        <w:rPr>
          <w:lang w:val="en-GB"/>
        </w:rPr>
        <w:t>does not</w:t>
      </w:r>
      <w:r w:rsidR="0078469A">
        <w:rPr>
          <w:lang w:val="en-GB"/>
        </w:rPr>
        <w:t xml:space="preserve"> </w:t>
      </w:r>
      <w:r w:rsidR="00466819">
        <w:rPr>
          <w:lang w:val="en-GB"/>
        </w:rPr>
        <w:t xml:space="preserve">simultaneously </w:t>
      </w:r>
      <w:r w:rsidR="0078469A">
        <w:rPr>
          <w:lang w:val="en-GB"/>
        </w:rPr>
        <w:t xml:space="preserve">encode a </w:t>
      </w:r>
      <w:r w:rsidR="008D1E4B">
        <w:rPr>
          <w:lang w:val="en-GB"/>
        </w:rPr>
        <w:t xml:space="preserve">morphological, syntactic </w:t>
      </w:r>
      <w:r w:rsidR="004856BD" w:rsidRPr="00E10B81">
        <w:rPr>
          <w:lang w:val="en-GB"/>
        </w:rPr>
        <w:t xml:space="preserve">or other non-phonological </w:t>
      </w:r>
      <w:r w:rsidR="008D1E4B">
        <w:rPr>
          <w:lang w:val="en-GB"/>
        </w:rPr>
        <w:t>general meaning, nor be conditioned by structure</w:t>
      </w:r>
      <w:r w:rsidR="00466819">
        <w:rPr>
          <w:lang w:val="en-GB"/>
        </w:rPr>
        <w:t>, in addition to a single difference lexical meaning involving one morpheme versus another</w:t>
      </w:r>
      <w:r w:rsidR="008D1E4B">
        <w:rPr>
          <w:lang w:val="en-GB"/>
        </w:rPr>
        <w:t>.</w:t>
      </w:r>
      <w:r w:rsidR="004856BD" w:rsidRPr="00E10B81">
        <w:rPr>
          <w:lang w:val="en-GB"/>
        </w:rPr>
        <w:t xml:space="preserve"> </w:t>
      </w:r>
    </w:p>
    <w:p w:rsidR="004856BD" w:rsidRPr="00E10B81" w:rsidRDefault="00CF67BF" w:rsidP="00587F9A">
      <w:pPr>
        <w:pStyle w:val="textindent"/>
        <w:spacing w:line="480" w:lineRule="auto"/>
        <w:rPr>
          <w:lang w:val="en-GB"/>
        </w:rPr>
      </w:pPr>
      <w:r>
        <w:rPr>
          <w:lang w:val="en-GB"/>
        </w:rPr>
        <w:lastRenderedPageBreak/>
        <w:tab/>
      </w:r>
      <w:r w:rsidR="008D1E4B">
        <w:rPr>
          <w:lang w:val="en-GB"/>
        </w:rPr>
        <w:t>I</w:t>
      </w:r>
      <w:r w:rsidR="008D1E4B" w:rsidRPr="00E10B81">
        <w:rPr>
          <w:lang w:val="en-GB"/>
        </w:rPr>
        <w:t xml:space="preserve">n previous publications </w:t>
      </w:r>
      <w:r w:rsidR="008D1E4B">
        <w:rPr>
          <w:lang w:val="en-GB"/>
        </w:rPr>
        <w:t>w</w:t>
      </w:r>
      <w:r w:rsidR="004856BD" w:rsidRPr="00E10B81">
        <w:rPr>
          <w:lang w:val="en-GB"/>
        </w:rPr>
        <w:t xml:space="preserve">e have </w:t>
      </w:r>
      <w:r w:rsidR="008D1E4B">
        <w:rPr>
          <w:lang w:val="en-GB"/>
        </w:rPr>
        <w:t>reviewed the</w:t>
      </w:r>
      <w:r w:rsidR="004856BD" w:rsidRPr="00E10B81">
        <w:rPr>
          <w:lang w:val="en-GB"/>
        </w:rPr>
        <w:t xml:space="preserve"> phonetic </w:t>
      </w:r>
      <w:r w:rsidR="008D1E4B">
        <w:rPr>
          <w:lang w:val="en-GB"/>
        </w:rPr>
        <w:t>distributions</w:t>
      </w:r>
      <w:r w:rsidR="004856BD" w:rsidRPr="00E10B81">
        <w:rPr>
          <w:lang w:val="en-GB"/>
        </w:rPr>
        <w:t xml:space="preserve"> </w:t>
      </w:r>
      <w:r w:rsidR="008D1E4B">
        <w:rPr>
          <w:lang w:val="en-GB"/>
        </w:rPr>
        <w:t xml:space="preserve">underpinning a categorical SVLR difference, </w:t>
      </w:r>
      <w:r w:rsidR="00DC307B" w:rsidRPr="00E10B81">
        <w:rPr>
          <w:lang w:val="en-GB"/>
        </w:rPr>
        <w:t>as well as pre</w:t>
      </w:r>
      <w:r w:rsidR="008D1E4B">
        <w:rPr>
          <w:lang w:val="en-GB"/>
        </w:rPr>
        <w:t>sented</w:t>
      </w:r>
      <w:r w:rsidR="00DC307B" w:rsidRPr="00E10B81">
        <w:rPr>
          <w:lang w:val="en-GB"/>
        </w:rPr>
        <w:t xml:space="preserve"> durational and formant analyses of the speakers analysed here</w:t>
      </w:r>
      <w:r w:rsidR="008D1E4B">
        <w:rPr>
          <w:lang w:val="en-GB"/>
        </w:rPr>
        <w:t>. These</w:t>
      </w:r>
      <w:r w:rsidR="00DC307B" w:rsidRPr="00E10B81">
        <w:rPr>
          <w:lang w:val="en-GB"/>
        </w:rPr>
        <w:t xml:space="preserve"> </w:t>
      </w:r>
      <w:r w:rsidR="008D1E4B">
        <w:rPr>
          <w:lang w:val="en-GB"/>
        </w:rPr>
        <w:t xml:space="preserve">studies </w:t>
      </w:r>
      <w:r w:rsidR="00DC307B" w:rsidRPr="00E10B81">
        <w:rPr>
          <w:lang w:val="en-GB"/>
        </w:rPr>
        <w:t>confirm</w:t>
      </w:r>
      <w:r w:rsidR="004856BD" w:rsidRPr="00E10B81">
        <w:rPr>
          <w:lang w:val="en-GB"/>
        </w:rPr>
        <w:t xml:space="preserve"> that it is only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B32477">
        <w:rPr>
          <w:rFonts w:ascii="SILDoulosIPA" w:hAnsi="SILDoulosIPA"/>
          <w:lang w:val="en-GB"/>
        </w:rPr>
        <w:t></w:t>
      </w:r>
      <w:r w:rsidR="004856BD" w:rsidRPr="00E10B81">
        <w:rPr>
          <w:lang w:val="en-GB"/>
        </w:rPr>
        <w:t>ai/ that show quasi-phonemic contrast</w:t>
      </w:r>
      <w:r w:rsidR="00DC307B" w:rsidRPr="00E10B81">
        <w:rPr>
          <w:lang w:val="en-GB"/>
        </w:rPr>
        <w:t xml:space="preserve">. In other words, </w:t>
      </w:r>
      <w:r w:rsidR="004856BD" w:rsidRPr="00E10B81">
        <w:rPr>
          <w:lang w:val="en-GB"/>
        </w:rPr>
        <w:t xml:space="preserve">the </w:t>
      </w:r>
      <w:r w:rsidR="00DC307B" w:rsidRPr="00E10B81">
        <w:rPr>
          <w:lang w:val="en-GB"/>
        </w:rPr>
        <w:t xml:space="preserve">phonetic </w:t>
      </w:r>
      <w:r w:rsidR="004856BD" w:rsidRPr="00E10B81">
        <w:rPr>
          <w:lang w:val="en-GB"/>
        </w:rPr>
        <w:t>vowel duration in</w:t>
      </w:r>
      <w:r w:rsidR="008D1E4B">
        <w:rPr>
          <w:lang w:val="en-GB"/>
        </w:rPr>
        <w:t xml:space="preserve"> each of</w:t>
      </w:r>
      <w:r w:rsidR="004856BD" w:rsidRPr="00E10B81">
        <w:rPr>
          <w:lang w:val="en-GB"/>
        </w:rPr>
        <w:t xml:space="preserve"> </w:t>
      </w:r>
      <w:r w:rsidR="008D1E4B">
        <w:rPr>
          <w:lang w:val="en-GB"/>
        </w:rPr>
        <w:t xml:space="preserve">the </w:t>
      </w:r>
      <w:r w:rsidR="004856BD" w:rsidRPr="00E10B81">
        <w:rPr>
          <w:lang w:val="en-GB"/>
        </w:rPr>
        <w:t>p</w:t>
      </w:r>
      <w:r w:rsidR="00DC307B" w:rsidRPr="00E10B81">
        <w:rPr>
          <w:lang w:val="en-GB"/>
        </w:rPr>
        <w:t>airs</w:t>
      </w:r>
      <w:r w:rsidR="008D1E4B">
        <w:rPr>
          <w:lang w:val="en-GB"/>
        </w:rPr>
        <w:t xml:space="preserve"> </w:t>
      </w:r>
      <w:r w:rsidR="00DC307B" w:rsidRPr="00E10B81">
        <w:rPr>
          <w:lang w:val="en-GB"/>
        </w:rPr>
        <w:t>in (4-8</w:t>
      </w:r>
      <w:r w:rsidR="004856BD" w:rsidRPr="00E10B81">
        <w:rPr>
          <w:lang w:val="en-GB"/>
        </w:rPr>
        <w:t>) are</w:t>
      </w:r>
      <w:r w:rsidR="008D1E4B">
        <w:rPr>
          <w:lang w:val="en-GB"/>
        </w:rPr>
        <w:t xml:space="preserve"> no different,</w:t>
      </w:r>
      <w:r w:rsidR="004856BD" w:rsidRPr="00E10B81">
        <w:rPr>
          <w:lang w:val="en-GB"/>
        </w:rPr>
        <w:t xml:space="preserve"> despite claims in the literature that they show the same contrast as the pairs in (1-3). </w:t>
      </w:r>
      <w:r w:rsidR="00DC307B" w:rsidRPr="00E10B81">
        <w:rPr>
          <w:lang w:val="en-GB"/>
        </w:rPr>
        <w:t>We find t</w:t>
      </w:r>
      <w:r w:rsidR="004856BD" w:rsidRPr="00E10B81">
        <w:rPr>
          <w:lang w:val="en-GB"/>
        </w:rPr>
        <w:t xml:space="preserve">hese claims very interesting, and </w:t>
      </w:r>
      <w:r w:rsidR="00DC307B" w:rsidRPr="00E10B81">
        <w:rPr>
          <w:lang w:val="en-GB"/>
        </w:rPr>
        <w:t>suspect</w:t>
      </w:r>
      <w:r w:rsidR="004856BD" w:rsidRPr="00E10B81">
        <w:rPr>
          <w:lang w:val="en-GB"/>
        </w:rPr>
        <w:t xml:space="preserve"> that </w:t>
      </w:r>
      <w:r w:rsidR="00DC307B" w:rsidRPr="00E10B81">
        <w:rPr>
          <w:lang w:val="en-GB"/>
        </w:rPr>
        <w:t xml:space="preserve">a thorough empirical analysis of </w:t>
      </w:r>
      <w:r w:rsidR="00FA226C" w:rsidRPr="00E10B81">
        <w:rPr>
          <w:lang w:val="en-GB"/>
        </w:rPr>
        <w:t>the nati</w:t>
      </w:r>
      <w:r w:rsidR="00DC307B" w:rsidRPr="00E10B81">
        <w:rPr>
          <w:lang w:val="en-GB"/>
        </w:rPr>
        <w:t>ve-speaker</w:t>
      </w:r>
      <w:r w:rsidR="004856BD" w:rsidRPr="00E10B81">
        <w:rPr>
          <w:lang w:val="en-GB"/>
        </w:rPr>
        <w:t xml:space="preserve"> intuitions </w:t>
      </w:r>
      <w:r w:rsidR="00FA226C" w:rsidRPr="00E10B81">
        <w:rPr>
          <w:lang w:val="en-GB"/>
        </w:rPr>
        <w:t xml:space="preserve">on which those claims were based </w:t>
      </w:r>
      <w:r w:rsidR="00DC307B" w:rsidRPr="00E10B81">
        <w:rPr>
          <w:lang w:val="en-GB"/>
        </w:rPr>
        <w:t>will be an important future addition to the literature.</w:t>
      </w:r>
      <w:r w:rsidR="00BD0B67">
        <w:rPr>
          <w:lang w:val="en-GB"/>
        </w:rPr>
        <w:t xml:space="preserve"> It may be that intuitions about differences are based on morphological / prosodic structure and generalised from just </w:t>
      </w:r>
      <w:r w:rsidR="00BD0B67" w:rsidRPr="00E10B81">
        <w:rPr>
          <w:lang w:val="en-GB"/>
        </w:rPr>
        <w:t>only /</w:t>
      </w:r>
      <w:proofErr w:type="spellStart"/>
      <w:r w:rsidR="00BD0B67" w:rsidRPr="00E10B81">
        <w:rPr>
          <w:lang w:val="en-GB"/>
        </w:rPr>
        <w:t>i</w:t>
      </w:r>
      <w:proofErr w:type="spellEnd"/>
      <w:r w:rsidR="00BD0B67" w:rsidRPr="00E10B81">
        <w:rPr>
          <w:lang w:val="en-GB"/>
        </w:rPr>
        <w:t xml:space="preserve"> </w:t>
      </w:r>
      <w:r w:rsidR="00BD0B67" w:rsidRPr="00B32477">
        <w:rPr>
          <w:rFonts w:ascii="SILDoulosIPA" w:hAnsi="SILDoulosIPA"/>
          <w:lang w:val="en-GB"/>
        </w:rPr>
        <w:sym w:font="SILDoulos IPA93" w:char="F0AC"/>
      </w:r>
      <w:r w:rsidR="00BD0B67" w:rsidRPr="00B32477">
        <w:rPr>
          <w:rFonts w:ascii="SILDoulosIPA" w:hAnsi="SILDoulosIPA"/>
          <w:lang w:val="en-GB"/>
        </w:rPr>
        <w:t></w:t>
      </w:r>
      <w:r w:rsidR="00BD0B67" w:rsidRPr="00E10B81">
        <w:rPr>
          <w:lang w:val="en-GB"/>
        </w:rPr>
        <w:t>ai</w:t>
      </w:r>
      <w:r w:rsidR="00BD0B67">
        <w:rPr>
          <w:lang w:val="en-GB"/>
        </w:rPr>
        <w:t>/ in which they do appear phonetically onto those where, in natural speech at least, there is no distinction.</w:t>
      </w:r>
    </w:p>
    <w:p w:rsidR="004856BD" w:rsidRPr="00E10B81" w:rsidRDefault="004856BD" w:rsidP="00587F9A">
      <w:pPr>
        <w:pStyle w:val="textindent"/>
        <w:spacing w:line="480" w:lineRule="auto"/>
        <w:rPr>
          <w:lang w:val="en-GB"/>
        </w:rPr>
      </w:pPr>
    </w:p>
    <w:p w:rsidR="004856BD" w:rsidRPr="00E10B81" w:rsidRDefault="004856BD" w:rsidP="00587F9A">
      <w:pPr>
        <w:pStyle w:val="Heading2"/>
        <w:numPr>
          <w:ilvl w:val="0"/>
          <w:numId w:val="10"/>
        </w:numPr>
        <w:spacing w:line="480" w:lineRule="auto"/>
        <w:rPr>
          <w:lang w:val="en-GB"/>
        </w:rPr>
      </w:pPr>
      <w:r w:rsidRPr="00E10B81">
        <w:rPr>
          <w:lang w:val="en-GB"/>
        </w:rPr>
        <w:t>ode = owed, road = rode = rowed</w:t>
      </w:r>
    </w:p>
    <w:p w:rsidR="004856BD" w:rsidRPr="00E10B81" w:rsidRDefault="004856BD" w:rsidP="00587F9A">
      <w:pPr>
        <w:pStyle w:val="Heading2"/>
        <w:numPr>
          <w:ilvl w:val="0"/>
          <w:numId w:val="10"/>
        </w:numPr>
        <w:spacing w:line="480" w:lineRule="auto"/>
        <w:rPr>
          <w:lang w:val="en-GB"/>
        </w:rPr>
      </w:pPr>
      <w:r w:rsidRPr="00E10B81">
        <w:rPr>
          <w:lang w:val="en-GB"/>
        </w:rPr>
        <w:t xml:space="preserve">odd = awed, nod = gnawed </w:t>
      </w:r>
    </w:p>
    <w:p w:rsidR="004856BD" w:rsidRPr="00E10B81" w:rsidRDefault="004856BD" w:rsidP="00587F9A">
      <w:pPr>
        <w:pStyle w:val="Heading2"/>
        <w:numPr>
          <w:ilvl w:val="0"/>
          <w:numId w:val="10"/>
        </w:numPr>
        <w:spacing w:line="480" w:lineRule="auto"/>
        <w:rPr>
          <w:lang w:val="en-GB"/>
        </w:rPr>
      </w:pPr>
      <w:r w:rsidRPr="00E10B81">
        <w:rPr>
          <w:lang w:val="en-GB"/>
        </w:rPr>
        <w:t>grade = greyed, (afraid = frayed)</w:t>
      </w:r>
    </w:p>
    <w:p w:rsidR="004856BD" w:rsidRPr="00E10B81" w:rsidRDefault="004856BD" w:rsidP="00587F9A">
      <w:pPr>
        <w:pStyle w:val="Heading2"/>
        <w:numPr>
          <w:ilvl w:val="0"/>
          <w:numId w:val="10"/>
        </w:numPr>
        <w:spacing w:line="480" w:lineRule="auto"/>
        <w:rPr>
          <w:lang w:val="en-GB"/>
        </w:rPr>
      </w:pPr>
      <w:r w:rsidRPr="00E10B81">
        <w:rPr>
          <w:lang w:val="en-GB"/>
        </w:rPr>
        <w:t xml:space="preserve">aloud = allowed </w:t>
      </w:r>
    </w:p>
    <w:p w:rsidR="004856BD" w:rsidRPr="00E10B81" w:rsidRDefault="004856BD" w:rsidP="00587F9A">
      <w:pPr>
        <w:pStyle w:val="Heading2"/>
        <w:numPr>
          <w:ilvl w:val="0"/>
          <w:numId w:val="10"/>
        </w:numPr>
        <w:spacing w:line="480" w:lineRule="auto"/>
        <w:rPr>
          <w:lang w:val="en-GB"/>
        </w:rPr>
      </w:pPr>
      <w:r w:rsidRPr="00E10B81">
        <w:rPr>
          <w:lang w:val="en-GB"/>
        </w:rPr>
        <w:t>Boyd = buoyed, (avoid = annoyed)</w:t>
      </w:r>
    </w:p>
    <w:p w:rsidR="00833F7D" w:rsidRDefault="00833F7D" w:rsidP="00833F7D">
      <w:pPr>
        <w:rPr>
          <w:lang w:val="en-GB"/>
        </w:rPr>
      </w:pPr>
    </w:p>
    <w:p w:rsidR="00CF67BF" w:rsidRDefault="00603F8A" w:rsidP="00833F7D">
      <w:pPr>
        <w:rPr>
          <w:lang w:val="en-GB"/>
        </w:rPr>
      </w:pPr>
      <w:r>
        <w:rPr>
          <w:lang w:val="en-GB"/>
        </w:rPr>
        <w:t>XX.</w:t>
      </w:r>
      <w:r w:rsidR="00833F7D">
        <w:rPr>
          <w:lang w:val="en-GB"/>
        </w:rPr>
        <w:t xml:space="preserve">6.3. </w:t>
      </w:r>
      <w:r w:rsidR="00E4005D">
        <w:rPr>
          <w:lang w:val="en-GB"/>
        </w:rPr>
        <w:t xml:space="preserve">Distribution and intuition: </w:t>
      </w:r>
      <w:proofErr w:type="spellStart"/>
      <w:r w:rsidR="004856BD" w:rsidRPr="00833F7D">
        <w:rPr>
          <w:i/>
          <w:lang w:val="en-GB"/>
        </w:rPr>
        <w:t>i</w:t>
      </w:r>
      <w:proofErr w:type="spellEnd"/>
      <w:r w:rsidR="004856BD" w:rsidRPr="00833F7D">
        <w:rPr>
          <w:i/>
          <w:lang w:val="en-GB"/>
        </w:rPr>
        <w:t xml:space="preserve"> </w:t>
      </w:r>
      <w:r w:rsidR="004856BD" w:rsidRPr="00B32477">
        <w:rPr>
          <w:rFonts w:ascii="SILDoulosIPA" w:hAnsi="SILDoulosIPA"/>
          <w:i/>
          <w:lang w:val="en-GB"/>
        </w:rPr>
        <w:sym w:font="SILDoulos IPA93" w:char="F0AC"/>
      </w:r>
      <w:r w:rsidR="004856BD" w:rsidRPr="00B32477">
        <w:rPr>
          <w:rFonts w:ascii="SILDoulosIPA" w:hAnsi="SILDoulosIPA"/>
          <w:i/>
          <w:lang w:val="en-GB"/>
        </w:rPr>
        <w:t></w:t>
      </w:r>
      <w:r w:rsidR="00E4005D" w:rsidRPr="00833F7D">
        <w:rPr>
          <w:i/>
          <w:lang w:val="en-GB"/>
        </w:rPr>
        <w:t>ai</w:t>
      </w:r>
      <w:r w:rsidR="004856BD" w:rsidRPr="00E10B81">
        <w:rPr>
          <w:lang w:val="en-GB"/>
        </w:rPr>
        <w:t xml:space="preserve"> in word-final stressed syllables</w:t>
      </w:r>
    </w:p>
    <w:p w:rsidR="00833F7D" w:rsidRDefault="00833F7D" w:rsidP="00833F7D">
      <w:pPr>
        <w:rPr>
          <w:lang w:val="en-GB"/>
        </w:rPr>
      </w:pPr>
    </w:p>
    <w:p w:rsidR="004856BD" w:rsidRPr="00E10B81" w:rsidRDefault="00CF67BF" w:rsidP="00587F9A">
      <w:pPr>
        <w:pStyle w:val="text"/>
        <w:spacing w:line="480" w:lineRule="auto"/>
        <w:rPr>
          <w:lang w:val="en-GB"/>
        </w:rPr>
      </w:pPr>
      <w:r>
        <w:rPr>
          <w:lang w:val="en-GB"/>
        </w:rPr>
        <w:tab/>
      </w:r>
      <w:r w:rsidR="00730C8E">
        <w:rPr>
          <w:lang w:val="en-GB"/>
        </w:rPr>
        <w:t>The</w:t>
      </w:r>
      <w:r w:rsidR="004856BD" w:rsidRPr="00E10B81">
        <w:rPr>
          <w:lang w:val="en-GB"/>
        </w:rPr>
        <w:t xml:space="preserve"> </w:t>
      </w:r>
      <w:r w:rsidR="003513AE">
        <w:rPr>
          <w:lang w:val="en-GB"/>
        </w:rPr>
        <w:t xml:space="preserve">few </w:t>
      </w:r>
      <w:r w:rsidR="004856BD" w:rsidRPr="00E10B81">
        <w:rPr>
          <w:lang w:val="en-GB"/>
        </w:rPr>
        <w:t>examples of QP contrast for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B32477">
        <w:rPr>
          <w:rFonts w:ascii="SILDoulosIPA" w:hAnsi="SILDoulosIPA"/>
          <w:lang w:val="en-GB"/>
        </w:rPr>
        <w:t></w:t>
      </w:r>
      <w:r w:rsidR="004856BD" w:rsidRPr="00E10B81">
        <w:rPr>
          <w:lang w:val="en-GB"/>
        </w:rPr>
        <w:t xml:space="preserve">ai/ </w:t>
      </w:r>
      <w:r w:rsidR="00730C8E">
        <w:rPr>
          <w:lang w:val="en-GB"/>
        </w:rPr>
        <w:t xml:space="preserve">presented </w:t>
      </w:r>
      <w:r w:rsidR="004856BD" w:rsidRPr="00E10B81">
        <w:rPr>
          <w:lang w:val="en-GB"/>
        </w:rPr>
        <w:t xml:space="preserve">in (1-3) above </w:t>
      </w:r>
      <w:r w:rsidR="00BD20CF">
        <w:rPr>
          <w:lang w:val="en-GB"/>
        </w:rPr>
        <w:t>may</w:t>
      </w:r>
      <w:r w:rsidR="004856BD" w:rsidRPr="00E10B81">
        <w:rPr>
          <w:lang w:val="en-GB"/>
        </w:rPr>
        <w:t xml:space="preserve"> have raised some doubt about the </w:t>
      </w:r>
      <w:r w:rsidR="00FA226C" w:rsidRPr="00E10B81">
        <w:rPr>
          <w:lang w:val="en-GB"/>
        </w:rPr>
        <w:t>general</w:t>
      </w:r>
      <w:r w:rsidR="003513AE">
        <w:rPr>
          <w:lang w:val="en-GB"/>
        </w:rPr>
        <w:t>ity</w:t>
      </w:r>
      <w:r w:rsidR="005B06E3">
        <w:rPr>
          <w:lang w:val="en-GB"/>
        </w:rPr>
        <w:t xml:space="preserve"> of the phenomenon</w:t>
      </w:r>
      <w:r w:rsidR="004856BD" w:rsidRPr="00E10B81">
        <w:rPr>
          <w:lang w:val="en-GB"/>
        </w:rPr>
        <w:t xml:space="preserve">. </w:t>
      </w:r>
      <w:r w:rsidR="00BD20CF">
        <w:rPr>
          <w:lang w:val="en-GB"/>
        </w:rPr>
        <w:t>The</w:t>
      </w:r>
      <w:r w:rsidR="004856BD" w:rsidRPr="00E10B81">
        <w:rPr>
          <w:lang w:val="en-GB"/>
        </w:rPr>
        <w:t xml:space="preserve"> </w:t>
      </w:r>
      <w:r w:rsidR="003513AE">
        <w:rPr>
          <w:lang w:val="en-GB"/>
        </w:rPr>
        <w:t>limited numbers of</w:t>
      </w:r>
      <w:r w:rsidR="004856BD" w:rsidRPr="00E10B81">
        <w:rPr>
          <w:lang w:val="en-GB"/>
        </w:rPr>
        <w:t xml:space="preserve"> </w:t>
      </w:r>
      <w:r w:rsidR="00FA226C" w:rsidRPr="00E10B81">
        <w:rPr>
          <w:lang w:val="en-GB"/>
        </w:rPr>
        <w:t>such</w:t>
      </w:r>
      <w:r w:rsidR="00BD20CF">
        <w:rPr>
          <w:lang w:val="en-GB"/>
        </w:rPr>
        <w:t xml:space="preserve"> pairs </w:t>
      </w:r>
      <w:r w:rsidR="004856BD" w:rsidRPr="00E10B81">
        <w:rPr>
          <w:lang w:val="en-GB"/>
        </w:rPr>
        <w:t>may imply this QP contrast is a peripheral or weak phenomenon</w:t>
      </w:r>
      <w:r w:rsidR="00BD20CF">
        <w:rPr>
          <w:lang w:val="en-GB"/>
        </w:rPr>
        <w:t xml:space="preserve">. However, </w:t>
      </w:r>
      <w:r w:rsidR="004856BD" w:rsidRPr="00E10B81">
        <w:rPr>
          <w:lang w:val="en-GB"/>
        </w:rPr>
        <w:t xml:space="preserve"> even a handful of examples of the /x/-/k/ contrast </w:t>
      </w:r>
      <w:r w:rsidR="00BD20CF">
        <w:rPr>
          <w:lang w:val="en-GB"/>
        </w:rPr>
        <w:t>were</w:t>
      </w:r>
      <w:r w:rsidR="004856BD" w:rsidRPr="00E10B81">
        <w:rPr>
          <w:lang w:val="en-GB"/>
        </w:rPr>
        <w:t xml:space="preserve"> sufficient to</w:t>
      </w:r>
      <w:r w:rsidR="00BD20CF">
        <w:rPr>
          <w:lang w:val="en-GB"/>
        </w:rPr>
        <w:t xml:space="preserve"> establish the existence of /x/</w:t>
      </w:r>
      <w:r w:rsidR="004856BD" w:rsidRPr="00E10B81">
        <w:rPr>
          <w:lang w:val="en-GB"/>
        </w:rPr>
        <w:t xml:space="preserve">. </w:t>
      </w:r>
      <w:r w:rsidR="00BD20CF">
        <w:rPr>
          <w:lang w:val="en-GB"/>
        </w:rPr>
        <w:t xml:space="preserve">Additionally, there are numerous near-minimal pairs like </w:t>
      </w:r>
      <w:r w:rsidR="00BD20CF" w:rsidRPr="00BD20CF">
        <w:rPr>
          <w:i/>
          <w:lang w:val="en-GB"/>
        </w:rPr>
        <w:t>freed</w:t>
      </w:r>
      <w:r w:rsidR="00BD20CF">
        <w:rPr>
          <w:lang w:val="en-GB"/>
        </w:rPr>
        <w:t xml:space="preserve"> (long). vs. </w:t>
      </w:r>
      <w:r w:rsidR="00BD20CF" w:rsidRPr="00BD20CF">
        <w:rPr>
          <w:i/>
          <w:lang w:val="en-GB"/>
        </w:rPr>
        <w:t>reed</w:t>
      </w:r>
      <w:r w:rsidR="00BD20CF">
        <w:rPr>
          <w:lang w:val="en-GB"/>
        </w:rPr>
        <w:t xml:space="preserve"> (short).</w:t>
      </w:r>
      <w:r w:rsidR="004856BD" w:rsidRPr="00E10B81">
        <w:rPr>
          <w:lang w:val="en-GB"/>
        </w:rPr>
        <w:t xml:space="preserve"> But as has been mentioned already, </w:t>
      </w:r>
      <w:r w:rsidR="00BD20CF">
        <w:rPr>
          <w:lang w:val="en-GB"/>
        </w:rPr>
        <w:t>other</w:t>
      </w:r>
      <w:r w:rsidR="004856BD" w:rsidRPr="00E10B81">
        <w:rPr>
          <w:lang w:val="en-GB"/>
        </w:rPr>
        <w:t xml:space="preserve"> fact</w:t>
      </w:r>
      <w:r w:rsidR="00BD20CF">
        <w:rPr>
          <w:lang w:val="en-GB"/>
        </w:rPr>
        <w:t>ors</w:t>
      </w:r>
      <w:r w:rsidR="004856BD" w:rsidRPr="00E10B81">
        <w:rPr>
          <w:lang w:val="en-GB"/>
        </w:rPr>
        <w:t xml:space="preserve"> </w:t>
      </w:r>
      <w:r w:rsidR="00BD20CF">
        <w:rPr>
          <w:lang w:val="en-GB"/>
        </w:rPr>
        <w:t>support</w:t>
      </w:r>
      <w:r w:rsidR="004856BD" w:rsidRPr="00E10B81">
        <w:rPr>
          <w:lang w:val="en-GB"/>
        </w:rPr>
        <w:t xml:space="preserve"> the </w:t>
      </w:r>
      <w:r w:rsidR="004856BD" w:rsidRPr="00E10B81">
        <w:rPr>
          <w:lang w:val="en-GB"/>
        </w:rPr>
        <w:lastRenderedPageBreak/>
        <w:t>adoption of a segment in a language’s inventory. In this case, because short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B32477">
        <w:rPr>
          <w:rFonts w:ascii="SILDoulosIPA" w:hAnsi="SILDoulosIPA"/>
          <w:lang w:val="en-GB"/>
        </w:rPr>
        <w:t></w:t>
      </w:r>
      <w:r w:rsidR="004856BD" w:rsidRPr="00E10B81">
        <w:rPr>
          <w:lang w:val="en-GB"/>
        </w:rPr>
        <w:t xml:space="preserve">ai/ are found before voiceless stops, the normal voicing effect </w:t>
      </w:r>
      <w:r w:rsidR="003513AE">
        <w:rPr>
          <w:lang w:val="en-GB"/>
        </w:rPr>
        <w:t xml:space="preserve">on vowel duration </w:t>
      </w:r>
      <w:r w:rsidR="004856BD" w:rsidRPr="00E10B81">
        <w:rPr>
          <w:lang w:val="en-GB"/>
        </w:rPr>
        <w:t xml:space="preserve">is </w:t>
      </w:r>
      <w:r w:rsidR="00BD20CF">
        <w:rPr>
          <w:lang w:val="en-GB"/>
        </w:rPr>
        <w:t>scanty</w:t>
      </w:r>
      <w:r w:rsidR="004856BD" w:rsidRPr="00E10B81">
        <w:rPr>
          <w:lang w:val="en-GB"/>
        </w:rPr>
        <w:t xml:space="preserve"> (9). There are </w:t>
      </w:r>
      <w:r w:rsidR="0029512A">
        <w:rPr>
          <w:lang w:val="en-GB"/>
        </w:rPr>
        <w:t>therefore also short-long pairs</w:t>
      </w:r>
      <w:r w:rsidR="0029512A" w:rsidRPr="00E10B81">
        <w:rPr>
          <w:lang w:val="en-GB"/>
        </w:rPr>
        <w:t xml:space="preserve"> (10)</w:t>
      </w:r>
      <w:r w:rsidR="0029512A">
        <w:rPr>
          <w:lang w:val="en-GB"/>
        </w:rPr>
        <w:t xml:space="preserve"> </w:t>
      </w:r>
      <w:r w:rsidR="004856BD" w:rsidRPr="00E10B81">
        <w:rPr>
          <w:lang w:val="en-GB"/>
        </w:rPr>
        <w:t xml:space="preserve">in which the voicing difference </w:t>
      </w:r>
      <w:r w:rsidR="00BD20CF">
        <w:rPr>
          <w:lang w:val="en-GB"/>
        </w:rPr>
        <w:t xml:space="preserve">(albeit </w:t>
      </w:r>
      <w:r w:rsidR="004856BD" w:rsidRPr="00E10B81">
        <w:rPr>
          <w:lang w:val="en-GB"/>
        </w:rPr>
        <w:t>confounded by the morphology</w:t>
      </w:r>
      <w:r w:rsidR="00BD20CF">
        <w:rPr>
          <w:lang w:val="en-GB"/>
        </w:rPr>
        <w:t>)</w:t>
      </w:r>
      <w:r w:rsidR="004856BD" w:rsidRPr="00E10B81">
        <w:rPr>
          <w:lang w:val="en-GB"/>
        </w:rPr>
        <w:t xml:space="preserve"> conditions a clear difference in verbs ending in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B32477">
        <w:rPr>
          <w:lang w:val="en-GB"/>
        </w:rPr>
        <w:t>/ and</w:t>
      </w:r>
      <w:r w:rsidR="004856BD" w:rsidRPr="00E10B81">
        <w:rPr>
          <w:lang w:val="en-GB"/>
        </w:rPr>
        <w:t xml:space="preserve"> particularly /ai/. Furthermore, all words in the long vowel context are comparable wh</w:t>
      </w:r>
      <w:r w:rsidR="00511036">
        <w:rPr>
          <w:lang w:val="en-GB"/>
        </w:rPr>
        <w:t>ether the words happen to exist</w:t>
      </w:r>
      <w:r w:rsidR="004856BD" w:rsidRPr="00E10B81">
        <w:rPr>
          <w:lang w:val="en-GB"/>
        </w:rPr>
        <w:t xml:space="preserve"> as members of minimal sets or not. The QP contrast is thus </w:t>
      </w:r>
      <w:r w:rsidR="006701E8" w:rsidRPr="00E10B81">
        <w:rPr>
          <w:lang w:val="en-GB"/>
        </w:rPr>
        <w:t>thoroughly</w:t>
      </w:r>
      <w:r w:rsidR="004856BD" w:rsidRPr="00E10B81">
        <w:rPr>
          <w:lang w:val="en-GB"/>
        </w:rPr>
        <w:t xml:space="preserve"> </w:t>
      </w:r>
      <w:r w:rsidR="006701E8" w:rsidRPr="00E10B81">
        <w:rPr>
          <w:lang w:val="en-GB"/>
        </w:rPr>
        <w:t>supported</w:t>
      </w:r>
      <w:r w:rsidR="004856BD" w:rsidRPr="00E10B81">
        <w:rPr>
          <w:lang w:val="en-GB"/>
        </w:rPr>
        <w:t xml:space="preserve"> through comparison </w:t>
      </w:r>
      <w:r w:rsidR="006701E8" w:rsidRPr="00E10B81">
        <w:rPr>
          <w:lang w:val="en-GB"/>
        </w:rPr>
        <w:t>between</w:t>
      </w:r>
      <w:r w:rsidR="004856BD" w:rsidRPr="00E10B81">
        <w:rPr>
          <w:lang w:val="en-GB"/>
        </w:rPr>
        <w:t xml:space="preserve"> various incomplete sets. Finally, suffixed pseudo words, neologisms and nonce verbs (11) </w:t>
      </w:r>
      <w:r w:rsidR="006701E8" w:rsidRPr="00E10B81">
        <w:rPr>
          <w:lang w:val="en-GB"/>
        </w:rPr>
        <w:t>seem always to have long vowels,</w:t>
      </w:r>
      <w:r w:rsidR="004856BD" w:rsidRPr="00E10B81">
        <w:rPr>
          <w:lang w:val="en-GB"/>
        </w:rPr>
        <w:t xml:space="preserve"> entirely consistent with the </w:t>
      </w:r>
      <w:r w:rsidR="006701E8" w:rsidRPr="00E10B81">
        <w:rPr>
          <w:lang w:val="en-GB"/>
        </w:rPr>
        <w:t>pattern</w:t>
      </w:r>
      <w:r w:rsidR="004856BD" w:rsidRPr="00E10B81">
        <w:rPr>
          <w:lang w:val="en-GB"/>
        </w:rPr>
        <w:t xml:space="preserve">. </w:t>
      </w:r>
    </w:p>
    <w:p w:rsidR="004856BD" w:rsidRPr="00E10B81" w:rsidRDefault="004856BD" w:rsidP="00587F9A">
      <w:pPr>
        <w:spacing w:line="480" w:lineRule="auto"/>
        <w:rPr>
          <w:lang w:val="en-GB"/>
        </w:rPr>
      </w:pPr>
    </w:p>
    <w:p w:rsidR="004856BD" w:rsidRPr="00E10B81" w:rsidRDefault="004856BD" w:rsidP="00587F9A">
      <w:pPr>
        <w:pStyle w:val="Heading2"/>
        <w:numPr>
          <w:ilvl w:val="0"/>
          <w:numId w:val="10"/>
        </w:numPr>
        <w:spacing w:line="480" w:lineRule="auto"/>
        <w:rPr>
          <w:lang w:val="en-GB"/>
        </w:rPr>
      </w:pPr>
      <w:r w:rsidRPr="00E10B81">
        <w:rPr>
          <w:lang w:val="en-GB"/>
        </w:rPr>
        <w:t xml:space="preserve">bleat </w:t>
      </w:r>
      <w:r w:rsidRPr="00E10B81">
        <w:rPr>
          <w:rFonts w:ascii="Symbol" w:hAnsi="Symbol"/>
          <w:lang w:val="en-GB"/>
        </w:rPr>
        <w:t></w:t>
      </w:r>
      <w:r w:rsidRPr="00E10B81">
        <w:rPr>
          <w:lang w:val="en-GB"/>
        </w:rPr>
        <w:t xml:space="preserve"> bleed, </w:t>
      </w:r>
      <w:proofErr w:type="spellStart"/>
      <w:r w:rsidRPr="00E10B81">
        <w:rPr>
          <w:lang w:val="en-GB"/>
        </w:rPr>
        <w:t>seet</w:t>
      </w:r>
      <w:proofErr w:type="spellEnd"/>
      <w:r w:rsidRPr="00E10B81">
        <w:rPr>
          <w:lang w:val="en-GB"/>
        </w:rPr>
        <w:t xml:space="preserve"> </w:t>
      </w:r>
      <w:r w:rsidRPr="00E10B81">
        <w:rPr>
          <w:rFonts w:ascii="Symbol" w:hAnsi="Symbol"/>
          <w:lang w:val="en-GB"/>
        </w:rPr>
        <w:t></w:t>
      </w:r>
      <w:r w:rsidRPr="00E10B81">
        <w:rPr>
          <w:lang w:val="en-GB"/>
        </w:rPr>
        <w:t xml:space="preserve"> seed, put </w:t>
      </w:r>
      <w:r w:rsidRPr="00E10B81">
        <w:rPr>
          <w:rFonts w:ascii="Symbol" w:hAnsi="Symbol"/>
          <w:lang w:val="en-GB"/>
        </w:rPr>
        <w:t></w:t>
      </w:r>
      <w:r w:rsidRPr="00E10B81">
        <w:rPr>
          <w:lang w:val="en-GB"/>
        </w:rPr>
        <w:t xml:space="preserve"> </w:t>
      </w:r>
      <w:proofErr w:type="spellStart"/>
      <w:r w:rsidRPr="00E10B81">
        <w:rPr>
          <w:lang w:val="en-GB"/>
        </w:rPr>
        <w:t>pud</w:t>
      </w:r>
      <w:proofErr w:type="spellEnd"/>
      <w:r w:rsidRPr="00E10B81">
        <w:rPr>
          <w:lang w:val="en-GB"/>
        </w:rPr>
        <w:t xml:space="preserve">, newt </w:t>
      </w:r>
      <w:r w:rsidRPr="00E10B81">
        <w:rPr>
          <w:rFonts w:ascii="Symbol" w:hAnsi="Symbol"/>
          <w:lang w:val="en-GB"/>
        </w:rPr>
        <w:t></w:t>
      </w:r>
      <w:r w:rsidRPr="00E10B81">
        <w:rPr>
          <w:rFonts w:ascii="Symbol" w:hAnsi="Symbol"/>
          <w:lang w:val="en-GB"/>
        </w:rPr>
        <w:t></w:t>
      </w:r>
      <w:r w:rsidRPr="00E10B81">
        <w:rPr>
          <w:lang w:val="en-GB"/>
        </w:rPr>
        <w:t xml:space="preserve">nude, bright </w:t>
      </w:r>
      <w:r w:rsidRPr="00E10B81">
        <w:rPr>
          <w:rFonts w:ascii="Symbol" w:hAnsi="Symbol"/>
          <w:lang w:val="en-GB"/>
        </w:rPr>
        <w:t></w:t>
      </w:r>
      <w:r w:rsidRPr="00E10B81">
        <w:rPr>
          <w:lang w:val="en-GB"/>
        </w:rPr>
        <w:t xml:space="preserve"> bride</w:t>
      </w:r>
    </w:p>
    <w:p w:rsidR="004856BD" w:rsidRPr="00E10B81" w:rsidRDefault="004856BD" w:rsidP="00587F9A">
      <w:pPr>
        <w:pStyle w:val="Heading2"/>
        <w:numPr>
          <w:ilvl w:val="0"/>
          <w:numId w:val="10"/>
        </w:numPr>
        <w:spacing w:line="480" w:lineRule="auto"/>
        <w:rPr>
          <w:lang w:val="en-GB"/>
        </w:rPr>
      </w:pPr>
      <w:r w:rsidRPr="00E10B81">
        <w:rPr>
          <w:lang w:val="en-GB"/>
        </w:rPr>
        <w:t>skeet &lt; skied, cute &lt; cued, trite &lt; tried, fright &lt; fried</w:t>
      </w:r>
    </w:p>
    <w:p w:rsidR="004856BD" w:rsidRPr="00E10B81" w:rsidRDefault="004856BD" w:rsidP="00587F9A">
      <w:pPr>
        <w:pStyle w:val="Heading2"/>
        <w:numPr>
          <w:ilvl w:val="0"/>
          <w:numId w:val="10"/>
        </w:numPr>
        <w:spacing w:line="480" w:lineRule="auto"/>
        <w:rPr>
          <w:lang w:val="en-GB"/>
        </w:rPr>
      </w:pPr>
      <w:r w:rsidRPr="00E10B81">
        <w:rPr>
          <w:lang w:val="en-GB"/>
        </w:rPr>
        <w:t xml:space="preserve">he </w:t>
      </w:r>
      <w:proofErr w:type="spellStart"/>
      <w:r w:rsidRPr="00E10B81">
        <w:rPr>
          <w:lang w:val="en-GB"/>
        </w:rPr>
        <w:t>sky’d</w:t>
      </w:r>
      <w:proofErr w:type="spellEnd"/>
      <w:r w:rsidRPr="00E10B81">
        <w:rPr>
          <w:lang w:val="en-GB"/>
        </w:rPr>
        <w:t xml:space="preserve"> the ball, she </w:t>
      </w:r>
      <w:proofErr w:type="spellStart"/>
      <w:r w:rsidRPr="00E10B81">
        <w:rPr>
          <w:lang w:val="en-GB"/>
        </w:rPr>
        <w:t>tree’d</w:t>
      </w:r>
      <w:proofErr w:type="spellEnd"/>
      <w:r w:rsidRPr="00E10B81">
        <w:rPr>
          <w:lang w:val="en-GB"/>
        </w:rPr>
        <w:t xml:space="preserve"> the avenue</w:t>
      </w:r>
    </w:p>
    <w:p w:rsidR="00CF67BF" w:rsidRDefault="00CF67BF" w:rsidP="00587F9A">
      <w:pPr>
        <w:spacing w:line="480" w:lineRule="auto"/>
        <w:rPr>
          <w:lang w:val="en-GB"/>
        </w:rPr>
      </w:pPr>
    </w:p>
    <w:p w:rsidR="00CF67BF" w:rsidRDefault="00CF67BF" w:rsidP="00587F9A">
      <w:pPr>
        <w:pStyle w:val="textindent"/>
        <w:spacing w:line="480" w:lineRule="auto"/>
        <w:rPr>
          <w:lang w:val="en-GB"/>
        </w:rPr>
      </w:pPr>
      <w:r>
        <w:rPr>
          <w:lang w:val="en-GB"/>
        </w:rPr>
        <w:tab/>
      </w:r>
      <w:r w:rsidR="00BD20CF">
        <w:rPr>
          <w:lang w:val="en-GB"/>
        </w:rPr>
        <w:t>A rather different argument comes from a phenomenon o</w:t>
      </w:r>
      <w:r w:rsidR="005B06E3">
        <w:rPr>
          <w:lang w:val="en-GB"/>
        </w:rPr>
        <w:t xml:space="preserve">f </w:t>
      </w:r>
      <w:r w:rsidR="00BD20CF">
        <w:rPr>
          <w:lang w:val="en-GB"/>
        </w:rPr>
        <w:t>particular</w:t>
      </w:r>
      <w:r w:rsidR="005B06E3">
        <w:rPr>
          <w:lang w:val="en-GB"/>
        </w:rPr>
        <w:t xml:space="preserve"> interest,</w:t>
      </w:r>
      <w:r w:rsidR="004856BD" w:rsidRPr="00E10B81">
        <w:rPr>
          <w:lang w:val="en-GB"/>
        </w:rPr>
        <w:t xml:space="preserve"> </w:t>
      </w:r>
      <w:r w:rsidR="00BD20CF">
        <w:rPr>
          <w:lang w:val="en-GB"/>
        </w:rPr>
        <w:t xml:space="preserve">in which </w:t>
      </w:r>
      <w:r w:rsidR="004856BD" w:rsidRPr="00E10B81">
        <w:rPr>
          <w:lang w:val="en-GB"/>
        </w:rPr>
        <w:t xml:space="preserve">the “wrong” vowel duration shows up. </w:t>
      </w:r>
      <w:r w:rsidR="00BD20CF">
        <w:rPr>
          <w:lang w:val="en-GB"/>
        </w:rPr>
        <w:t>For example, there</w:t>
      </w:r>
      <w:r w:rsidR="004856BD" w:rsidRPr="00E10B81">
        <w:rPr>
          <w:lang w:val="en-GB"/>
        </w:rPr>
        <w:t xml:space="preserve"> may be specific lexemes, like </w:t>
      </w:r>
      <w:r w:rsidR="004856BD" w:rsidRPr="00E10B81">
        <w:rPr>
          <w:i/>
          <w:lang w:val="en-GB"/>
        </w:rPr>
        <w:t>dude</w:t>
      </w:r>
      <w:r w:rsidR="004856BD" w:rsidRPr="00E10B81">
        <w:rPr>
          <w:lang w:val="en-GB"/>
        </w:rPr>
        <w:t xml:space="preserve">, or </w:t>
      </w:r>
      <w:r w:rsidR="004856BD" w:rsidRPr="00E10B81">
        <w:rPr>
          <w:i/>
          <w:lang w:val="en-GB"/>
        </w:rPr>
        <w:t>vibes</w:t>
      </w:r>
      <w:r w:rsidR="004856BD" w:rsidRPr="00E10B81">
        <w:rPr>
          <w:lang w:val="en-GB"/>
        </w:rPr>
        <w:t xml:space="preserve">, in which a long vowel is unexpectedly found for </w:t>
      </w:r>
      <w:r w:rsidR="00BD20CF">
        <w:rPr>
          <w:lang w:val="en-GB"/>
        </w:rPr>
        <w:t>a sizeable minority of</w:t>
      </w:r>
      <w:r w:rsidR="004856BD" w:rsidRPr="00E10B81">
        <w:rPr>
          <w:lang w:val="en-GB"/>
        </w:rPr>
        <w:t xml:space="preserve"> speakers. </w:t>
      </w:r>
      <w:r w:rsidR="00E316CD" w:rsidRPr="00E10B81">
        <w:rPr>
          <w:lang w:val="en-GB"/>
        </w:rPr>
        <w:t xml:space="preserve">Scobbie </w:t>
      </w:r>
      <w:r w:rsidR="00730C8E">
        <w:rPr>
          <w:lang w:val="en-GB"/>
        </w:rPr>
        <w:t>(2005</w:t>
      </w:r>
      <w:r w:rsidR="005F600C">
        <w:rPr>
          <w:lang w:val="en-GB"/>
        </w:rPr>
        <w:t>b</w:t>
      </w:r>
      <w:r w:rsidR="008D1E4B">
        <w:rPr>
          <w:lang w:val="en-GB"/>
        </w:rPr>
        <w:t>) presents</w:t>
      </w:r>
      <w:r w:rsidR="00730C8E">
        <w:rPr>
          <w:lang w:val="en-GB"/>
        </w:rPr>
        <w:t xml:space="preserve"> pilot empirical</w:t>
      </w:r>
      <w:r w:rsidR="00753514" w:rsidRPr="00E10B81">
        <w:rPr>
          <w:lang w:val="en-GB"/>
        </w:rPr>
        <w:t xml:space="preserve"> </w:t>
      </w:r>
      <w:r w:rsidR="00DB595E">
        <w:rPr>
          <w:lang w:val="en-GB"/>
        </w:rPr>
        <w:t>results</w:t>
      </w:r>
      <w:r w:rsidR="00753514" w:rsidRPr="00E10B81">
        <w:rPr>
          <w:lang w:val="en-GB"/>
        </w:rPr>
        <w:t xml:space="preserve"> to clarify the extent and range of such </w:t>
      </w:r>
      <w:r w:rsidR="0076078C">
        <w:rPr>
          <w:lang w:val="en-GB"/>
        </w:rPr>
        <w:t>“</w:t>
      </w:r>
      <w:r w:rsidR="00753514" w:rsidRPr="0076078C">
        <w:rPr>
          <w:lang w:val="en-GB"/>
        </w:rPr>
        <w:t>unpredictable</w:t>
      </w:r>
      <w:r w:rsidR="0076078C">
        <w:rPr>
          <w:lang w:val="en-GB"/>
        </w:rPr>
        <w:t>”</w:t>
      </w:r>
      <w:r w:rsidR="00753514" w:rsidRPr="00E10B81">
        <w:rPr>
          <w:lang w:val="en-GB"/>
        </w:rPr>
        <w:t xml:space="preserve"> vowel lengths. For example </w:t>
      </w:r>
      <w:r w:rsidR="009D7438" w:rsidRPr="00E10B81">
        <w:rPr>
          <w:lang w:val="en-GB"/>
        </w:rPr>
        <w:t>it seems that</w:t>
      </w:r>
      <w:r w:rsidR="004856BD" w:rsidRPr="00E10B81">
        <w:rPr>
          <w:lang w:val="en-GB"/>
        </w:rPr>
        <w:t xml:space="preserve"> final /</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B32477">
        <w:rPr>
          <w:rFonts w:ascii="SILDoulosIPA" w:hAnsi="SILDoulosIPA"/>
          <w:lang w:val="en-GB"/>
        </w:rPr>
        <w:t></w:t>
      </w:r>
      <w:r w:rsidR="004856BD" w:rsidRPr="00E10B81">
        <w:rPr>
          <w:lang w:val="en-GB"/>
        </w:rPr>
        <w:t xml:space="preserve">/ may be more likely to condition a long variant than final /d/ </w:t>
      </w:r>
      <w:r w:rsidR="00753514" w:rsidRPr="00E10B81">
        <w:rPr>
          <w:lang w:val="en-GB"/>
        </w:rPr>
        <w:t xml:space="preserve">especially </w:t>
      </w:r>
      <w:r w:rsidR="004856BD" w:rsidRPr="00E10B81">
        <w:rPr>
          <w:lang w:val="en-GB"/>
        </w:rPr>
        <w:t>in</w:t>
      </w:r>
      <w:r w:rsidR="00DB595E">
        <w:rPr>
          <w:lang w:val="en-GB"/>
        </w:rPr>
        <w:t xml:space="preserve"> sparse prosodic neighbourhoods, </w:t>
      </w:r>
      <w:r w:rsidR="004856BD" w:rsidRPr="00E10B81">
        <w:rPr>
          <w:lang w:val="en-GB"/>
        </w:rPr>
        <w:t xml:space="preserve">(e.g. </w:t>
      </w:r>
      <w:r w:rsidR="00DB595E">
        <w:rPr>
          <w:lang w:val="en-GB"/>
        </w:rPr>
        <w:t xml:space="preserve">the rare coda </w:t>
      </w:r>
      <w:r w:rsidR="004856BD" w:rsidRPr="00E10B81">
        <w:rPr>
          <w:lang w:val="en-GB"/>
        </w:rPr>
        <w:t>/</w:t>
      </w:r>
      <w:proofErr w:type="spellStart"/>
      <w:r w:rsidR="004856BD" w:rsidRPr="00E10B81">
        <w:rPr>
          <w:lang w:val="en-GB"/>
        </w:rPr>
        <w:t>ib</w:t>
      </w:r>
      <w:proofErr w:type="spellEnd"/>
      <w:r w:rsidR="004856BD" w:rsidRPr="00E10B81">
        <w:rPr>
          <w:lang w:val="en-GB"/>
        </w:rPr>
        <w:t xml:space="preserve">/), probably indicating that the functional pressures to maintain the quasi-phonemic contrast and to lengthen vowels before voiced stops are greater than the pressure to ensure paradigm uniformity for new or uncommon words. </w:t>
      </w:r>
      <w:r w:rsidR="00753514" w:rsidRPr="00E10B81">
        <w:rPr>
          <w:lang w:val="en-GB"/>
        </w:rPr>
        <w:t>The literature</w:t>
      </w:r>
      <w:r w:rsidR="009D7438" w:rsidRPr="00E10B81">
        <w:rPr>
          <w:lang w:val="en-GB"/>
        </w:rPr>
        <w:t xml:space="preserve"> </w:t>
      </w:r>
      <w:r w:rsidR="0076078C">
        <w:rPr>
          <w:lang w:val="en-GB"/>
        </w:rPr>
        <w:t xml:space="preserve">(e.g. </w:t>
      </w:r>
      <w:proofErr w:type="spellStart"/>
      <w:r w:rsidR="0076078C">
        <w:rPr>
          <w:lang w:val="en-GB"/>
        </w:rPr>
        <w:t>Aitken</w:t>
      </w:r>
      <w:proofErr w:type="spellEnd"/>
      <w:r w:rsidR="0076078C">
        <w:rPr>
          <w:lang w:val="en-GB"/>
        </w:rPr>
        <w:t>, 1981)</w:t>
      </w:r>
      <w:r w:rsidR="00753514" w:rsidRPr="00E10B81">
        <w:rPr>
          <w:lang w:val="en-GB"/>
        </w:rPr>
        <w:t xml:space="preserve"> is more reliable when reporting strong phonotactic generalisations such as long /ai/ before </w:t>
      </w:r>
      <w:r w:rsidR="00753514" w:rsidRPr="00E10B81">
        <w:rPr>
          <w:lang w:val="en-GB"/>
        </w:rPr>
        <w:lastRenderedPageBreak/>
        <w:t>final /</w:t>
      </w:r>
      <w:r w:rsidR="00753514" w:rsidRPr="00B32477">
        <w:rPr>
          <w:rFonts w:ascii="SILDoulosIPA" w:hAnsi="SILDoulosIPA"/>
          <w:lang w:val="en-GB"/>
        </w:rPr>
        <w:t></w:t>
      </w:r>
      <w:r w:rsidR="00753514" w:rsidRPr="00E10B81">
        <w:rPr>
          <w:lang w:val="en-GB"/>
        </w:rPr>
        <w:t>/ (</w:t>
      </w:r>
      <w:r w:rsidR="00753514" w:rsidRPr="00E10B81">
        <w:rPr>
          <w:i/>
          <w:lang w:val="en-GB"/>
        </w:rPr>
        <w:t>Forsythe</w:t>
      </w:r>
      <w:r w:rsidR="00753514" w:rsidRPr="00E10B81">
        <w:rPr>
          <w:lang w:val="en-GB"/>
        </w:rPr>
        <w:t xml:space="preserve">, </w:t>
      </w:r>
      <w:proofErr w:type="spellStart"/>
      <w:r w:rsidR="0076078C">
        <w:rPr>
          <w:i/>
          <w:lang w:val="en-GB"/>
        </w:rPr>
        <w:t>Rosyth</w:t>
      </w:r>
      <w:proofErr w:type="spellEnd"/>
      <w:r w:rsidR="0076078C">
        <w:rPr>
          <w:i/>
          <w:lang w:val="en-GB"/>
        </w:rPr>
        <w:t xml:space="preserve">, </w:t>
      </w:r>
      <w:proofErr w:type="spellStart"/>
      <w:r w:rsidR="00753514" w:rsidRPr="00E10B81">
        <w:rPr>
          <w:i/>
          <w:lang w:val="en-GB"/>
        </w:rPr>
        <w:t>blythe</w:t>
      </w:r>
      <w:proofErr w:type="spellEnd"/>
      <w:r w:rsidR="00753514" w:rsidRPr="00E10B81">
        <w:rPr>
          <w:lang w:val="en-GB"/>
        </w:rPr>
        <w:t>) than</w:t>
      </w:r>
      <w:r w:rsidR="0076078C">
        <w:rPr>
          <w:lang w:val="en-GB"/>
        </w:rPr>
        <w:t xml:space="preserve"> when reporting the vowel length of individual lexical items. Even so,</w:t>
      </w:r>
      <w:r w:rsidR="00753514" w:rsidRPr="00E10B81">
        <w:rPr>
          <w:lang w:val="en-GB"/>
        </w:rPr>
        <w:t xml:space="preserve"> caution should be exercised until new data is available, on word-internal contexts in particular</w:t>
      </w:r>
      <w:r w:rsidR="0076078C">
        <w:rPr>
          <w:lang w:val="en-GB"/>
        </w:rPr>
        <w:t xml:space="preserve">, as will be </w:t>
      </w:r>
      <w:r w:rsidR="008D1E4B">
        <w:rPr>
          <w:lang w:val="en-GB"/>
        </w:rPr>
        <w:t>clearer</w:t>
      </w:r>
      <w:r w:rsidR="0076078C">
        <w:rPr>
          <w:lang w:val="en-GB"/>
        </w:rPr>
        <w:t xml:space="preserve"> when w</w:t>
      </w:r>
      <w:r w:rsidR="00DB595E">
        <w:rPr>
          <w:lang w:val="en-GB"/>
        </w:rPr>
        <w:t>e present the first such results</w:t>
      </w:r>
      <w:r w:rsidR="00753514" w:rsidRPr="00E10B81">
        <w:rPr>
          <w:lang w:val="en-GB"/>
        </w:rPr>
        <w:t xml:space="preserve"> below.</w:t>
      </w:r>
    </w:p>
    <w:p w:rsidR="00CF67BF" w:rsidRDefault="00CF67BF" w:rsidP="00587F9A">
      <w:pPr>
        <w:pStyle w:val="textindent"/>
        <w:spacing w:line="480" w:lineRule="auto"/>
        <w:rPr>
          <w:lang w:val="en-GB"/>
        </w:rPr>
      </w:pPr>
      <w:r>
        <w:rPr>
          <w:lang w:val="en-GB"/>
        </w:rPr>
        <w:tab/>
      </w:r>
      <w:r w:rsidR="0076078C">
        <w:rPr>
          <w:lang w:val="en-GB"/>
        </w:rPr>
        <w:t>T</w:t>
      </w:r>
      <w:r w:rsidR="00511036">
        <w:rPr>
          <w:lang w:val="en-GB"/>
        </w:rPr>
        <w:t>he fact that</w:t>
      </w:r>
      <w:r w:rsidR="004856BD" w:rsidRPr="00E10B81">
        <w:rPr>
          <w:lang w:val="en-GB"/>
        </w:rPr>
        <w:t xml:space="preserve"> speakers can have clear intuitions and </w:t>
      </w:r>
      <w:r w:rsidR="00753514" w:rsidRPr="00E10B81">
        <w:rPr>
          <w:lang w:val="en-GB"/>
        </w:rPr>
        <w:t xml:space="preserve">exceptional lexical specification </w:t>
      </w:r>
      <w:r w:rsidR="004856BD" w:rsidRPr="00E10B81">
        <w:rPr>
          <w:lang w:val="en-GB"/>
        </w:rPr>
        <w:t xml:space="preserve">of long </w:t>
      </w:r>
      <w:r w:rsidR="00753514" w:rsidRPr="00E10B81">
        <w:rPr>
          <w:lang w:val="en-GB"/>
        </w:rPr>
        <w:t xml:space="preserve">or short </w:t>
      </w:r>
      <w:r w:rsidR="004856BD" w:rsidRPr="00E10B81">
        <w:rPr>
          <w:lang w:val="en-GB"/>
        </w:rPr>
        <w:t>variants</w:t>
      </w:r>
      <w:r w:rsidR="0076078C">
        <w:rPr>
          <w:lang w:val="en-GB"/>
        </w:rPr>
        <w:t xml:space="preserve"> </w:t>
      </w:r>
      <w:r w:rsidR="0076078C" w:rsidRPr="00E10B81">
        <w:rPr>
          <w:lang w:val="en-GB"/>
        </w:rPr>
        <w:t>of /</w:t>
      </w:r>
      <w:proofErr w:type="spellStart"/>
      <w:r w:rsidR="0076078C" w:rsidRPr="00E10B81">
        <w:rPr>
          <w:lang w:val="en-GB"/>
        </w:rPr>
        <w:t>i</w:t>
      </w:r>
      <w:proofErr w:type="spellEnd"/>
      <w:r w:rsidR="0076078C" w:rsidRPr="00E10B81">
        <w:rPr>
          <w:lang w:val="en-GB"/>
        </w:rPr>
        <w:t xml:space="preserve"> </w:t>
      </w:r>
      <w:r w:rsidR="0076078C" w:rsidRPr="00B32477">
        <w:rPr>
          <w:rFonts w:ascii="SILDoulosIPA" w:hAnsi="SILDoulosIPA"/>
          <w:lang w:val="en-GB"/>
        </w:rPr>
        <w:sym w:font="SILDoulos IPA93" w:char="F0AC"/>
      </w:r>
      <w:r w:rsidR="0076078C" w:rsidRPr="00B32477">
        <w:rPr>
          <w:rFonts w:ascii="SILDoulosIPA" w:hAnsi="SILDoulosIPA"/>
          <w:lang w:val="en-GB"/>
        </w:rPr>
        <w:t></w:t>
      </w:r>
      <w:r w:rsidR="0076078C">
        <w:rPr>
          <w:lang w:val="en-GB"/>
        </w:rPr>
        <w:t>ai/</w:t>
      </w:r>
      <w:r w:rsidR="004856BD" w:rsidRPr="00E10B81">
        <w:rPr>
          <w:lang w:val="en-GB"/>
        </w:rPr>
        <w:t xml:space="preserve"> serves to underline the near-phonemic status of </w:t>
      </w:r>
      <w:r w:rsidR="00753514" w:rsidRPr="00E10B81">
        <w:rPr>
          <w:lang w:val="en-GB"/>
        </w:rPr>
        <w:t>the length “contrast”</w:t>
      </w:r>
      <w:r w:rsidR="004856BD" w:rsidRPr="00E10B81">
        <w:rPr>
          <w:lang w:val="en-GB"/>
        </w:rPr>
        <w:t xml:space="preserve">. The difference between long and short variants may be structurally allophonic much of the time, but when it is phonologically unpredictable, or when the distribution of long variants becomes highly detailed, the claim </w:t>
      </w:r>
      <w:r w:rsidR="0076078C">
        <w:rPr>
          <w:lang w:val="en-GB"/>
        </w:rPr>
        <w:t>that</w:t>
      </w:r>
      <w:r w:rsidR="004856BD" w:rsidRPr="00E10B81">
        <w:rPr>
          <w:lang w:val="en-GB"/>
        </w:rPr>
        <w:t xml:space="preserve"> both long and short variants </w:t>
      </w:r>
      <w:r w:rsidR="0076078C">
        <w:rPr>
          <w:lang w:val="en-GB"/>
        </w:rPr>
        <w:t>are</w:t>
      </w:r>
      <w:r w:rsidR="004856BD" w:rsidRPr="00E10B81">
        <w:rPr>
          <w:lang w:val="en-GB"/>
        </w:rPr>
        <w:t xml:space="preserve"> members of the inventory is strengthened. </w:t>
      </w:r>
    </w:p>
    <w:p w:rsidR="004856BD" w:rsidRPr="00E10B81" w:rsidRDefault="00CF67BF" w:rsidP="00587F9A">
      <w:pPr>
        <w:pStyle w:val="textindent"/>
        <w:spacing w:line="480" w:lineRule="auto"/>
        <w:rPr>
          <w:lang w:val="en-GB"/>
        </w:rPr>
      </w:pPr>
      <w:r>
        <w:rPr>
          <w:lang w:val="en-GB"/>
        </w:rPr>
        <w:tab/>
      </w:r>
      <w:r w:rsidR="004856BD" w:rsidRPr="00E10B81">
        <w:rPr>
          <w:lang w:val="en-GB"/>
        </w:rPr>
        <w:t>In addition, there is some</w:t>
      </w:r>
      <w:r w:rsidR="009D7438" w:rsidRPr="00E10B81">
        <w:rPr>
          <w:lang w:val="en-GB"/>
        </w:rPr>
        <w:t xml:space="preserve"> </w:t>
      </w:r>
      <w:r w:rsidR="00753514" w:rsidRPr="00E10B81">
        <w:rPr>
          <w:lang w:val="en-GB"/>
        </w:rPr>
        <w:t xml:space="preserve">evidence (again largely anecdotal introspection) </w:t>
      </w:r>
      <w:r w:rsidR="004856BD" w:rsidRPr="00E10B81">
        <w:rPr>
          <w:lang w:val="en-GB"/>
        </w:rPr>
        <w:t xml:space="preserve">from level one </w:t>
      </w:r>
      <w:proofErr w:type="spellStart"/>
      <w:r w:rsidR="004856BD" w:rsidRPr="00E10B81">
        <w:rPr>
          <w:lang w:val="en-GB"/>
        </w:rPr>
        <w:t>morphophonology</w:t>
      </w:r>
      <w:proofErr w:type="spellEnd"/>
      <w:r w:rsidR="004856BD" w:rsidRPr="00E10B81">
        <w:rPr>
          <w:lang w:val="en-GB"/>
        </w:rPr>
        <w:t xml:space="preserve"> that short /ai/ </w:t>
      </w:r>
      <w:r w:rsidR="00753514" w:rsidRPr="00E10B81">
        <w:rPr>
          <w:lang w:val="en-GB"/>
        </w:rPr>
        <w:t xml:space="preserve">exists in underlying representation and is not lengthened at level 1, </w:t>
      </w:r>
      <w:r w:rsidR="004856BD" w:rsidRPr="00E10B81">
        <w:rPr>
          <w:lang w:val="en-GB"/>
        </w:rPr>
        <w:t>strengthening the case that each variant should be rep</w:t>
      </w:r>
      <w:r w:rsidR="00753514" w:rsidRPr="00E10B81">
        <w:rPr>
          <w:lang w:val="en-GB"/>
        </w:rPr>
        <w:t>resented in the SSE inventory. For some speakers it appears t</w:t>
      </w:r>
      <w:r w:rsidR="004856BD" w:rsidRPr="00E10B81">
        <w:rPr>
          <w:lang w:val="en-GB"/>
        </w:rPr>
        <w:t xml:space="preserve">he </w:t>
      </w:r>
      <w:r w:rsidR="00753514" w:rsidRPr="00E10B81">
        <w:rPr>
          <w:lang w:val="en-GB"/>
        </w:rPr>
        <w:t xml:space="preserve">irregular </w:t>
      </w:r>
      <w:r w:rsidR="004856BD" w:rsidRPr="00E10B81">
        <w:rPr>
          <w:lang w:val="en-GB"/>
        </w:rPr>
        <w:t>plural</w:t>
      </w:r>
      <w:r w:rsidR="00753514" w:rsidRPr="00E10B81">
        <w:rPr>
          <w:lang w:val="en-GB"/>
        </w:rPr>
        <w:t>s</w:t>
      </w:r>
      <w:r w:rsidR="004856BD" w:rsidRPr="00E10B81">
        <w:rPr>
          <w:lang w:val="en-GB"/>
        </w:rPr>
        <w:t xml:space="preserve"> of </w:t>
      </w:r>
      <w:r w:rsidR="004856BD" w:rsidRPr="00E10B81">
        <w:rPr>
          <w:i/>
          <w:lang w:val="en-GB"/>
        </w:rPr>
        <w:t>life</w:t>
      </w:r>
      <w:r w:rsidR="004856BD" w:rsidRPr="00E10B81">
        <w:rPr>
          <w:lang w:val="en-GB"/>
        </w:rPr>
        <w:t xml:space="preserve">, </w:t>
      </w:r>
      <w:r w:rsidR="004856BD" w:rsidRPr="00E10B81">
        <w:rPr>
          <w:i/>
          <w:lang w:val="en-GB"/>
        </w:rPr>
        <w:t>wife</w:t>
      </w:r>
      <w:r w:rsidR="00753514" w:rsidRPr="00E10B81">
        <w:rPr>
          <w:lang w:val="en-GB"/>
        </w:rPr>
        <w:t xml:space="preserve">, </w:t>
      </w:r>
      <w:r w:rsidR="00753514" w:rsidRPr="00E10B81">
        <w:rPr>
          <w:i/>
          <w:lang w:val="en-GB"/>
        </w:rPr>
        <w:t>knife</w:t>
      </w:r>
      <w:r w:rsidR="004856BD" w:rsidRPr="00E10B81">
        <w:rPr>
          <w:lang w:val="en-GB"/>
        </w:rPr>
        <w:t xml:space="preserve"> may be </w:t>
      </w:r>
      <w:r w:rsidR="004856BD" w:rsidRPr="00E10B81">
        <w:rPr>
          <w:i/>
          <w:lang w:val="en-GB"/>
        </w:rPr>
        <w:t>lives</w:t>
      </w:r>
      <w:r w:rsidR="004856BD" w:rsidRPr="00E10B81">
        <w:rPr>
          <w:lang w:val="en-GB"/>
        </w:rPr>
        <w:t xml:space="preserve">, </w:t>
      </w:r>
      <w:r w:rsidR="004856BD" w:rsidRPr="00E10B81">
        <w:rPr>
          <w:i/>
          <w:lang w:val="en-GB"/>
        </w:rPr>
        <w:t>wives</w:t>
      </w:r>
      <w:r w:rsidR="00753514" w:rsidRPr="00E10B81">
        <w:rPr>
          <w:lang w:val="en-GB"/>
        </w:rPr>
        <w:t xml:space="preserve">, </w:t>
      </w:r>
      <w:r w:rsidR="00753514" w:rsidRPr="00E10B81">
        <w:rPr>
          <w:i/>
          <w:lang w:val="en-GB"/>
        </w:rPr>
        <w:t>knives</w:t>
      </w:r>
      <w:r w:rsidR="00753514" w:rsidRPr="00E10B81">
        <w:rPr>
          <w:lang w:val="en-GB"/>
        </w:rPr>
        <w:t xml:space="preserve"> </w:t>
      </w:r>
      <w:r w:rsidR="004856BD" w:rsidRPr="00E10B81">
        <w:rPr>
          <w:lang w:val="en-GB"/>
        </w:rPr>
        <w:t xml:space="preserve">with a short /ai/, despite the medial fricative being voiced in the derived environment. On the other hand, </w:t>
      </w:r>
      <w:proofErr w:type="spellStart"/>
      <w:r w:rsidR="004856BD" w:rsidRPr="00E10B81">
        <w:rPr>
          <w:i/>
          <w:lang w:val="en-GB"/>
        </w:rPr>
        <w:t>lifes</w:t>
      </w:r>
      <w:proofErr w:type="spellEnd"/>
      <w:r w:rsidR="00753514" w:rsidRPr="00E10B81">
        <w:rPr>
          <w:lang w:val="en-GB"/>
        </w:rPr>
        <w:t>,</w:t>
      </w:r>
      <w:r w:rsidR="004856BD" w:rsidRPr="00E10B81">
        <w:rPr>
          <w:lang w:val="en-GB"/>
        </w:rPr>
        <w:t xml:space="preserve"> </w:t>
      </w:r>
      <w:proofErr w:type="spellStart"/>
      <w:r w:rsidR="004856BD" w:rsidRPr="00E10B81">
        <w:rPr>
          <w:i/>
          <w:lang w:val="en-GB"/>
        </w:rPr>
        <w:t>wifes</w:t>
      </w:r>
      <w:proofErr w:type="spellEnd"/>
      <w:r w:rsidR="004856BD" w:rsidRPr="00E10B81">
        <w:rPr>
          <w:lang w:val="en-GB"/>
        </w:rPr>
        <w:t xml:space="preserve"> </w:t>
      </w:r>
      <w:r w:rsidR="00753514" w:rsidRPr="00E10B81">
        <w:rPr>
          <w:lang w:val="en-GB"/>
        </w:rPr>
        <w:t xml:space="preserve">and </w:t>
      </w:r>
      <w:r w:rsidR="00753514" w:rsidRPr="00E10B81">
        <w:rPr>
          <w:i/>
          <w:lang w:val="en-GB"/>
        </w:rPr>
        <w:t>knifes</w:t>
      </w:r>
      <w:r w:rsidR="00753514" w:rsidRPr="00E10B81">
        <w:rPr>
          <w:lang w:val="en-GB"/>
        </w:rPr>
        <w:t xml:space="preserve"> </w:t>
      </w:r>
      <w:r w:rsidR="004856BD" w:rsidRPr="00E10B81">
        <w:rPr>
          <w:lang w:val="en-GB"/>
        </w:rPr>
        <w:t>are also fairly common plurals in otherwise standard speakers (with short /ai/ transparently before /f/)</w:t>
      </w:r>
      <w:r w:rsidR="00753514" w:rsidRPr="00E10B81">
        <w:rPr>
          <w:lang w:val="en-GB"/>
        </w:rPr>
        <w:t>, as are the irregular plurals with long vowels. More research is needed on these forms</w:t>
      </w:r>
      <w:r w:rsidR="004856BD" w:rsidRPr="00E10B81">
        <w:rPr>
          <w:lang w:val="en-GB"/>
        </w:rPr>
        <w:t>. For /</w:t>
      </w:r>
      <w:proofErr w:type="spellStart"/>
      <w:r w:rsidR="004856BD" w:rsidRPr="00E10B81">
        <w:rPr>
          <w:lang w:val="en-GB"/>
        </w:rPr>
        <w:t>i</w:t>
      </w:r>
      <w:proofErr w:type="spellEnd"/>
      <w:r w:rsidR="004856BD" w:rsidRPr="00E10B81">
        <w:rPr>
          <w:lang w:val="en-GB"/>
        </w:rPr>
        <w:t xml:space="preserve"> </w:t>
      </w:r>
      <w:r w:rsidR="004856BD" w:rsidRPr="00B32477">
        <w:rPr>
          <w:rFonts w:ascii="SILDoulosIPA" w:hAnsi="SILDoulosIPA"/>
          <w:lang w:val="en-GB"/>
        </w:rPr>
        <w:sym w:font="SILDoulos IPA93" w:char="F0AC"/>
      </w:r>
      <w:r w:rsidR="004856BD" w:rsidRPr="00E10B81">
        <w:rPr>
          <w:lang w:val="en-GB"/>
        </w:rPr>
        <w:t xml:space="preserve">/ the evidence is </w:t>
      </w:r>
      <w:r w:rsidR="00753514" w:rsidRPr="00E10B81">
        <w:rPr>
          <w:lang w:val="en-GB"/>
        </w:rPr>
        <w:t xml:space="preserve">even </w:t>
      </w:r>
      <w:r w:rsidR="004856BD" w:rsidRPr="00E10B81">
        <w:rPr>
          <w:lang w:val="en-GB"/>
        </w:rPr>
        <w:t>less clear, but we do not think anyone has ever claimed that</w:t>
      </w:r>
      <w:r w:rsidR="00753514" w:rsidRPr="00E10B81">
        <w:rPr>
          <w:lang w:val="en-GB"/>
        </w:rPr>
        <w:t xml:space="preserve"> irregular</w:t>
      </w:r>
      <w:r w:rsidR="004856BD" w:rsidRPr="00E10B81">
        <w:rPr>
          <w:lang w:val="en-GB"/>
        </w:rPr>
        <w:t xml:space="preserve"> </w:t>
      </w:r>
      <w:r w:rsidR="004856BD" w:rsidRPr="00E10B81">
        <w:rPr>
          <w:i/>
          <w:lang w:val="en-GB"/>
        </w:rPr>
        <w:t>hooves</w:t>
      </w:r>
      <w:r w:rsidR="004856BD" w:rsidRPr="00E10B81">
        <w:rPr>
          <w:lang w:val="en-GB"/>
        </w:rPr>
        <w:t xml:space="preserve"> or </w:t>
      </w:r>
      <w:r w:rsidR="004856BD" w:rsidRPr="00E10B81">
        <w:rPr>
          <w:i/>
          <w:lang w:val="en-GB"/>
        </w:rPr>
        <w:t>leaves</w:t>
      </w:r>
      <w:r w:rsidR="004856BD" w:rsidRPr="00E10B81">
        <w:rPr>
          <w:lang w:val="en-GB"/>
        </w:rPr>
        <w:t>, for example, may have a short vowel</w:t>
      </w:r>
      <w:r w:rsidR="009A1728">
        <w:rPr>
          <w:lang w:val="en-GB"/>
        </w:rPr>
        <w:t xml:space="preserve"> before a voiced fricative</w:t>
      </w:r>
      <w:r w:rsidR="004856BD" w:rsidRPr="00E10B81">
        <w:rPr>
          <w:lang w:val="en-GB"/>
        </w:rPr>
        <w:t xml:space="preserve">. </w:t>
      </w:r>
    </w:p>
    <w:p w:rsidR="00833F7D" w:rsidRDefault="00833F7D" w:rsidP="00833F7D">
      <w:pPr>
        <w:rPr>
          <w:lang w:val="en-GB"/>
        </w:rPr>
      </w:pPr>
    </w:p>
    <w:p w:rsidR="00CF67BF" w:rsidRDefault="00603F8A" w:rsidP="00833F7D">
      <w:pPr>
        <w:rPr>
          <w:i/>
          <w:lang w:val="en-GB"/>
        </w:rPr>
      </w:pPr>
      <w:r>
        <w:rPr>
          <w:lang w:val="en-GB"/>
        </w:rPr>
        <w:t>XX.</w:t>
      </w:r>
      <w:r w:rsidR="00833F7D">
        <w:rPr>
          <w:lang w:val="en-GB"/>
        </w:rPr>
        <w:t xml:space="preserve">6.4. </w:t>
      </w:r>
      <w:r w:rsidR="004856BD" w:rsidRPr="00E10B81">
        <w:rPr>
          <w:lang w:val="en-GB"/>
        </w:rPr>
        <w:t>Unpredictable le</w:t>
      </w:r>
      <w:r w:rsidR="0076078C">
        <w:rPr>
          <w:lang w:val="en-GB"/>
        </w:rPr>
        <w:t xml:space="preserve">xical incidence of variants of </w:t>
      </w:r>
      <w:proofErr w:type="spellStart"/>
      <w:r w:rsidR="004856BD" w:rsidRPr="00833F7D">
        <w:rPr>
          <w:i/>
          <w:lang w:val="en-GB"/>
        </w:rPr>
        <w:t>a</w:t>
      </w:r>
      <w:r w:rsidR="0076078C" w:rsidRPr="00833F7D">
        <w:rPr>
          <w:i/>
          <w:lang w:val="en-GB"/>
        </w:rPr>
        <w:t>i</w:t>
      </w:r>
      <w:proofErr w:type="spellEnd"/>
    </w:p>
    <w:p w:rsidR="00833F7D" w:rsidRDefault="00833F7D" w:rsidP="00833F7D">
      <w:pPr>
        <w:rPr>
          <w:lang w:val="en-GB"/>
        </w:rPr>
      </w:pPr>
    </w:p>
    <w:p w:rsidR="00CF67BF" w:rsidRDefault="00CF67BF" w:rsidP="00587F9A">
      <w:pPr>
        <w:pStyle w:val="text"/>
        <w:spacing w:line="480" w:lineRule="auto"/>
        <w:rPr>
          <w:lang w:val="en-GB"/>
        </w:rPr>
      </w:pPr>
      <w:r>
        <w:rPr>
          <w:lang w:val="en-GB"/>
        </w:rPr>
        <w:tab/>
      </w:r>
      <w:r w:rsidR="004856BD" w:rsidRPr="00E10B81">
        <w:rPr>
          <w:lang w:val="en-GB"/>
        </w:rPr>
        <w:t>I</w:t>
      </w:r>
      <w:r w:rsidR="009D7438" w:rsidRPr="00E10B81">
        <w:rPr>
          <w:lang w:val="en-GB"/>
        </w:rPr>
        <w:t xml:space="preserve">t has previously been observed by </w:t>
      </w:r>
      <w:proofErr w:type="spellStart"/>
      <w:r w:rsidR="009D7438" w:rsidRPr="00E10B81">
        <w:rPr>
          <w:lang w:val="en-GB"/>
        </w:rPr>
        <w:t>Aitken</w:t>
      </w:r>
      <w:proofErr w:type="spellEnd"/>
      <w:r w:rsidR="004856BD" w:rsidRPr="00E10B81">
        <w:rPr>
          <w:lang w:val="en-GB"/>
        </w:rPr>
        <w:t xml:space="preserve"> that the choice of /ai/ variant in stressed non-final syllables (e.g. in trochees) is </w:t>
      </w:r>
      <w:r w:rsidR="00753514" w:rsidRPr="00E10B81">
        <w:rPr>
          <w:lang w:val="en-GB"/>
        </w:rPr>
        <w:t>even</w:t>
      </w:r>
      <w:r w:rsidR="004856BD" w:rsidRPr="00E10B81">
        <w:rPr>
          <w:lang w:val="en-GB"/>
        </w:rPr>
        <w:t xml:space="preserve"> more complex</w:t>
      </w:r>
      <w:r w:rsidR="00753514" w:rsidRPr="00E10B81">
        <w:rPr>
          <w:lang w:val="en-GB"/>
        </w:rPr>
        <w:t xml:space="preserve"> than presented </w:t>
      </w:r>
      <w:r w:rsidR="00753514" w:rsidRPr="00E10B81">
        <w:rPr>
          <w:lang w:val="en-GB"/>
        </w:rPr>
        <w:lastRenderedPageBreak/>
        <w:t>above</w:t>
      </w:r>
      <w:r w:rsidR="004856BD" w:rsidRPr="00E10B81">
        <w:rPr>
          <w:lang w:val="en-GB"/>
        </w:rPr>
        <w:t xml:space="preserve">. For example, </w:t>
      </w:r>
      <w:r w:rsidR="009D7438" w:rsidRPr="00E10B81">
        <w:rPr>
          <w:lang w:val="en-GB"/>
        </w:rPr>
        <w:t>he</w:t>
      </w:r>
      <w:r w:rsidR="00753514" w:rsidRPr="00E10B81">
        <w:rPr>
          <w:lang w:val="en-GB"/>
        </w:rPr>
        <w:t xml:space="preserve"> claims that </w:t>
      </w:r>
      <w:r w:rsidR="004856BD" w:rsidRPr="00E10B81">
        <w:rPr>
          <w:lang w:val="en-GB"/>
        </w:rPr>
        <w:t xml:space="preserve">words like </w:t>
      </w:r>
      <w:r w:rsidR="004856BD" w:rsidRPr="00E10B81">
        <w:rPr>
          <w:i/>
          <w:lang w:val="en-GB"/>
        </w:rPr>
        <w:t>spider</w:t>
      </w:r>
      <w:r w:rsidR="004856BD" w:rsidRPr="00E10B81">
        <w:rPr>
          <w:lang w:val="en-GB"/>
        </w:rPr>
        <w:t xml:space="preserve"> and </w:t>
      </w:r>
      <w:r w:rsidR="004856BD" w:rsidRPr="00E10B81">
        <w:rPr>
          <w:i/>
          <w:lang w:val="en-GB"/>
        </w:rPr>
        <w:t>cider</w:t>
      </w:r>
      <w:r w:rsidR="004856BD" w:rsidRPr="00E10B81">
        <w:rPr>
          <w:lang w:val="en-GB"/>
        </w:rPr>
        <w:t xml:space="preserve"> have </w:t>
      </w:r>
      <w:r w:rsidR="00753514" w:rsidRPr="00E10B81">
        <w:rPr>
          <w:lang w:val="en-GB"/>
        </w:rPr>
        <w:t xml:space="preserve">long </w:t>
      </w:r>
      <w:r w:rsidR="004856BD" w:rsidRPr="00E10B81">
        <w:rPr>
          <w:lang w:val="en-GB"/>
        </w:rPr>
        <w:t>/ai/ followed by /d/, whereas, if word-internal distribution is the same as word-final distribution, they should have short /ai/</w:t>
      </w:r>
      <w:r w:rsidR="00753514" w:rsidRPr="00E10B81">
        <w:rPr>
          <w:lang w:val="en-GB"/>
        </w:rPr>
        <w:t xml:space="preserve"> before /d/</w:t>
      </w:r>
      <w:r w:rsidR="0076078C">
        <w:rPr>
          <w:lang w:val="en-GB"/>
        </w:rPr>
        <w:t>. Again</w:t>
      </w:r>
      <w:r w:rsidR="00753514" w:rsidRPr="00E10B81">
        <w:rPr>
          <w:lang w:val="en-GB"/>
        </w:rPr>
        <w:t xml:space="preserve">, such claims are based on introspection and observation rather than on any systematic fieldwork or experimentation and should be taken as a starting point only. </w:t>
      </w:r>
    </w:p>
    <w:p w:rsidR="00CF67BF" w:rsidRDefault="00CF67BF" w:rsidP="00587F9A">
      <w:pPr>
        <w:pStyle w:val="textindent"/>
        <w:spacing w:line="480" w:lineRule="auto"/>
        <w:rPr>
          <w:lang w:val="en-GB"/>
        </w:rPr>
      </w:pPr>
      <w:r>
        <w:rPr>
          <w:lang w:val="en-GB"/>
        </w:rPr>
        <w:tab/>
      </w:r>
      <w:r w:rsidR="00753514" w:rsidRPr="00E10B81">
        <w:rPr>
          <w:lang w:val="en-GB"/>
        </w:rPr>
        <w:t xml:space="preserve">These </w:t>
      </w:r>
      <w:r w:rsidR="0076078C">
        <w:rPr>
          <w:lang w:val="en-GB"/>
        </w:rPr>
        <w:t xml:space="preserve">trochaic </w:t>
      </w:r>
      <w:r w:rsidR="00753514" w:rsidRPr="00E10B81">
        <w:rPr>
          <w:lang w:val="en-GB"/>
        </w:rPr>
        <w:t xml:space="preserve">patterns are particularly interesting </w:t>
      </w:r>
      <w:r w:rsidR="0076078C">
        <w:rPr>
          <w:lang w:val="en-GB"/>
        </w:rPr>
        <w:t xml:space="preserve">for phonological analysis </w:t>
      </w:r>
      <w:r w:rsidR="00753514" w:rsidRPr="00E10B81">
        <w:rPr>
          <w:lang w:val="en-GB"/>
        </w:rPr>
        <w:t>because</w:t>
      </w:r>
      <w:r w:rsidR="004856BD" w:rsidRPr="00E10B81">
        <w:rPr>
          <w:lang w:val="en-GB"/>
        </w:rPr>
        <w:t xml:space="preserve">, </w:t>
      </w:r>
      <w:r w:rsidR="0076078C">
        <w:rPr>
          <w:lang w:val="en-GB"/>
        </w:rPr>
        <w:t>with</w:t>
      </w:r>
      <w:r w:rsidR="004856BD" w:rsidRPr="00E10B81">
        <w:rPr>
          <w:lang w:val="en-GB"/>
        </w:rPr>
        <w:t xml:space="preserve"> /ai/ </w:t>
      </w:r>
      <w:r w:rsidR="0076078C">
        <w:rPr>
          <w:lang w:val="en-GB"/>
        </w:rPr>
        <w:t>being</w:t>
      </w:r>
      <w:r w:rsidR="004856BD" w:rsidRPr="00E10B81">
        <w:rPr>
          <w:lang w:val="en-GB"/>
        </w:rPr>
        <w:t xml:space="preserve"> word-internal, there is no opportunity for quasi-phonemic contrast. It would appear, however, that for many speakers, it is </w:t>
      </w:r>
      <w:r w:rsidR="0076078C" w:rsidRPr="00E10B81">
        <w:rPr>
          <w:lang w:val="en-GB"/>
        </w:rPr>
        <w:t xml:space="preserve">still </w:t>
      </w:r>
      <w:r w:rsidR="004856BD" w:rsidRPr="00E10B81">
        <w:rPr>
          <w:lang w:val="en-GB"/>
        </w:rPr>
        <w:t xml:space="preserve">possible to have a very clear intuition about which variant of /ai/ appears in a given lexeme and for a transcriber to be able to clearly judge </w:t>
      </w:r>
      <w:r w:rsidR="00106297">
        <w:rPr>
          <w:lang w:val="en-GB"/>
        </w:rPr>
        <w:t xml:space="preserve">very clearly </w:t>
      </w:r>
      <w:r w:rsidR="004856BD" w:rsidRPr="00E10B81">
        <w:rPr>
          <w:lang w:val="en-GB"/>
        </w:rPr>
        <w:t xml:space="preserve">which variant was </w:t>
      </w:r>
      <w:r w:rsidR="00106297">
        <w:rPr>
          <w:lang w:val="en-GB"/>
        </w:rPr>
        <w:t xml:space="preserve">actually </w:t>
      </w:r>
      <w:r w:rsidR="004856BD" w:rsidRPr="00E10B81">
        <w:rPr>
          <w:lang w:val="en-GB"/>
        </w:rPr>
        <w:t xml:space="preserve">produced. It is thus </w:t>
      </w:r>
      <w:r w:rsidR="00E316CD" w:rsidRPr="00E10B81">
        <w:rPr>
          <w:lang w:val="en-GB"/>
        </w:rPr>
        <w:t xml:space="preserve">often </w:t>
      </w:r>
      <w:r w:rsidR="004856BD" w:rsidRPr="00E10B81">
        <w:rPr>
          <w:lang w:val="en-GB"/>
        </w:rPr>
        <w:t xml:space="preserve">possible to draw a SSE informant’s attention to the </w:t>
      </w:r>
      <w:r w:rsidR="004856BD" w:rsidRPr="00E10B81">
        <w:rPr>
          <w:i/>
          <w:lang w:val="en-GB"/>
        </w:rPr>
        <w:t>side</w:t>
      </w:r>
      <w:r w:rsidR="004856BD" w:rsidRPr="00E10B81">
        <w:rPr>
          <w:lang w:val="en-GB"/>
        </w:rPr>
        <w:t>/</w:t>
      </w:r>
      <w:r w:rsidR="004856BD" w:rsidRPr="00E10B81">
        <w:rPr>
          <w:i/>
          <w:lang w:val="en-GB"/>
        </w:rPr>
        <w:t>sighed</w:t>
      </w:r>
      <w:r w:rsidR="004856BD" w:rsidRPr="00E10B81">
        <w:rPr>
          <w:lang w:val="en-GB"/>
        </w:rPr>
        <w:t xml:space="preserve"> </w:t>
      </w:r>
      <w:r w:rsidR="00E316CD" w:rsidRPr="00E10B81">
        <w:rPr>
          <w:lang w:val="en-GB"/>
        </w:rPr>
        <w:t>quasi-</w:t>
      </w:r>
      <w:r w:rsidR="004856BD" w:rsidRPr="00E10B81">
        <w:rPr>
          <w:lang w:val="en-GB"/>
        </w:rPr>
        <w:t xml:space="preserve">contrast, and ask which of </w:t>
      </w:r>
      <w:r w:rsidR="00106297">
        <w:rPr>
          <w:lang w:val="en-GB"/>
        </w:rPr>
        <w:t>those</w:t>
      </w:r>
      <w:r w:rsidR="004856BD" w:rsidRPr="00E10B81">
        <w:rPr>
          <w:lang w:val="en-GB"/>
        </w:rPr>
        <w:t xml:space="preserve"> two vowels appears in some trochaic word of interest, such as </w:t>
      </w:r>
      <w:r w:rsidR="004856BD" w:rsidRPr="00E10B81">
        <w:rPr>
          <w:i/>
          <w:lang w:val="en-GB"/>
        </w:rPr>
        <w:t>psycho</w:t>
      </w:r>
      <w:r w:rsidR="004856BD" w:rsidRPr="00E10B81">
        <w:rPr>
          <w:lang w:val="en-GB"/>
        </w:rPr>
        <w:t>, and get a very clear answer that it is one or the other. Note however that there are some speakers who are completely baffled by such a question, or report that the vowel is intermed</w:t>
      </w:r>
      <w:r w:rsidR="00106297">
        <w:rPr>
          <w:lang w:val="en-GB"/>
        </w:rPr>
        <w:t>iate or unclear. For them, the</w:t>
      </w:r>
      <w:r w:rsidR="004856BD" w:rsidRPr="00E10B81">
        <w:rPr>
          <w:lang w:val="en-GB"/>
        </w:rPr>
        <w:t xml:space="preserve"> variants are presumably either not part of the SSE segmental inventory in the same way as true contrastive vowels, are not part of the inventory in this </w:t>
      </w:r>
      <w:r w:rsidR="00106297">
        <w:rPr>
          <w:lang w:val="en-GB"/>
        </w:rPr>
        <w:t xml:space="preserve">word-internal </w:t>
      </w:r>
      <w:r w:rsidR="004856BD" w:rsidRPr="00E10B81">
        <w:rPr>
          <w:lang w:val="en-GB"/>
        </w:rPr>
        <w:t xml:space="preserve">context (a </w:t>
      </w:r>
      <w:proofErr w:type="spellStart"/>
      <w:r w:rsidR="004856BD" w:rsidRPr="00E10B81">
        <w:rPr>
          <w:lang w:val="en-GB"/>
        </w:rPr>
        <w:t>polysystemic</w:t>
      </w:r>
      <w:proofErr w:type="spellEnd"/>
      <w:r w:rsidR="004856BD" w:rsidRPr="00E10B81">
        <w:rPr>
          <w:lang w:val="en-GB"/>
        </w:rPr>
        <w:t xml:space="preserve"> approach) or are not part of it at all. </w:t>
      </w:r>
    </w:p>
    <w:p w:rsidR="00CF67BF" w:rsidRDefault="00CF67BF" w:rsidP="00587F9A">
      <w:pPr>
        <w:pStyle w:val="textindent"/>
        <w:spacing w:line="480" w:lineRule="auto"/>
        <w:rPr>
          <w:lang w:val="en-GB"/>
        </w:rPr>
      </w:pPr>
      <w:r>
        <w:rPr>
          <w:lang w:val="en-GB"/>
        </w:rPr>
        <w:tab/>
      </w:r>
      <w:r w:rsidR="004856BD" w:rsidRPr="00E10B81">
        <w:rPr>
          <w:lang w:val="en-GB"/>
        </w:rPr>
        <w:t xml:space="preserve">We report here some transcription-based findings from </w:t>
      </w:r>
      <w:r w:rsidR="00E316CD" w:rsidRPr="00E10B81">
        <w:rPr>
          <w:lang w:val="en-GB"/>
        </w:rPr>
        <w:t>Stuart-Smith’s large study of</w:t>
      </w:r>
      <w:r w:rsidR="004856BD" w:rsidRPr="00E10B81">
        <w:rPr>
          <w:lang w:val="en-GB"/>
        </w:rPr>
        <w:t xml:space="preserve"> </w:t>
      </w:r>
      <w:smartTag w:uri="urn:schemas-microsoft-com:office:smarttags" w:element="place">
        <w:smartTag w:uri="urn:schemas-microsoft-com:office:smarttags" w:element="City">
          <w:r w:rsidR="004856BD" w:rsidRPr="00E10B81">
            <w:rPr>
              <w:lang w:val="en-GB"/>
            </w:rPr>
            <w:t>Glasgow</w:t>
          </w:r>
        </w:smartTag>
      </w:smartTag>
      <w:r w:rsidR="004856BD" w:rsidRPr="00E10B81">
        <w:rPr>
          <w:lang w:val="en-GB"/>
        </w:rPr>
        <w:t xml:space="preserve"> </w:t>
      </w:r>
      <w:r w:rsidR="00E316CD" w:rsidRPr="00E10B81">
        <w:rPr>
          <w:lang w:val="en-GB"/>
        </w:rPr>
        <w:t>speech</w:t>
      </w:r>
      <w:r w:rsidR="009D7438" w:rsidRPr="00E10B81">
        <w:rPr>
          <w:lang w:val="en-GB"/>
        </w:rPr>
        <w:t xml:space="preserve"> (see references above</w:t>
      </w:r>
      <w:r w:rsidR="004856BD" w:rsidRPr="00E10B81">
        <w:rPr>
          <w:lang w:val="en-GB"/>
        </w:rPr>
        <w:t xml:space="preserve">). </w:t>
      </w:r>
      <w:r w:rsidR="009D7438" w:rsidRPr="00E10B81">
        <w:rPr>
          <w:lang w:val="en-GB"/>
        </w:rPr>
        <w:t>Recall that this</w:t>
      </w:r>
      <w:r w:rsidR="004856BD" w:rsidRPr="00E10B81">
        <w:rPr>
          <w:lang w:val="en-GB"/>
        </w:rPr>
        <w:t xml:space="preserve"> large-scale study </w:t>
      </w:r>
      <w:r w:rsidR="009D7438" w:rsidRPr="00E10B81">
        <w:rPr>
          <w:lang w:val="en-GB"/>
        </w:rPr>
        <w:t>was of a pool of</w:t>
      </w:r>
      <w:r w:rsidR="004856BD" w:rsidRPr="00E10B81">
        <w:rPr>
          <w:lang w:val="en-GB"/>
        </w:rPr>
        <w:t xml:space="preserve"> 32 speakers, </w:t>
      </w:r>
      <w:r w:rsidR="009D7438" w:rsidRPr="00E10B81">
        <w:rPr>
          <w:lang w:val="en-GB"/>
        </w:rPr>
        <w:t xml:space="preserve">who were </w:t>
      </w:r>
      <w:r w:rsidR="004856BD" w:rsidRPr="00E10B81">
        <w:rPr>
          <w:lang w:val="en-GB"/>
        </w:rPr>
        <w:t>stratified in order to sample SSE and Glaswegian Scottish English. The subjects were either young “Y” (in their mid-teens) or old “O” (40s-60s), male “M” or female “F”, and from Bearsden “</w:t>
      </w:r>
      <w:proofErr w:type="spellStart"/>
      <w:r w:rsidR="004856BD" w:rsidRPr="00E10B81">
        <w:rPr>
          <w:lang w:val="en-GB"/>
        </w:rPr>
        <w:t>Bden</w:t>
      </w:r>
      <w:proofErr w:type="spellEnd"/>
      <w:r w:rsidR="004856BD" w:rsidRPr="00E10B81">
        <w:rPr>
          <w:lang w:val="en-GB"/>
        </w:rPr>
        <w:t>”, a largely middle class suburb o</w:t>
      </w:r>
      <w:r w:rsidR="00511036">
        <w:rPr>
          <w:lang w:val="en-GB"/>
        </w:rPr>
        <w:t>f</w:t>
      </w:r>
      <w:r w:rsidR="004856BD" w:rsidRPr="00E10B81">
        <w:rPr>
          <w:lang w:val="en-GB"/>
        </w:rPr>
        <w:t xml:space="preserve"> Glasgow, or from Maryhill “</w:t>
      </w:r>
      <w:proofErr w:type="spellStart"/>
      <w:r w:rsidR="004856BD" w:rsidRPr="00E10B81">
        <w:rPr>
          <w:lang w:val="en-GB"/>
        </w:rPr>
        <w:t>Mhill</w:t>
      </w:r>
      <w:proofErr w:type="spellEnd"/>
      <w:r w:rsidR="004856BD" w:rsidRPr="00E10B81">
        <w:rPr>
          <w:lang w:val="en-GB"/>
        </w:rPr>
        <w:t>”, a largely working class area of the city. As far as we are aware, this is the first empirical i</w:t>
      </w:r>
      <w:r w:rsidR="00E316CD" w:rsidRPr="00E10B81">
        <w:rPr>
          <w:lang w:val="en-GB"/>
        </w:rPr>
        <w:t xml:space="preserve">nvestigation of </w:t>
      </w:r>
      <w:r w:rsidR="00C848E0" w:rsidRPr="00E10B81">
        <w:rPr>
          <w:lang w:val="en-GB"/>
        </w:rPr>
        <w:t>trochaic</w:t>
      </w:r>
      <w:r w:rsidR="00E316CD" w:rsidRPr="00E10B81">
        <w:rPr>
          <w:lang w:val="en-GB"/>
        </w:rPr>
        <w:t xml:space="preserve"> /ai/</w:t>
      </w:r>
      <w:r w:rsidR="004856BD" w:rsidRPr="00E10B81">
        <w:rPr>
          <w:lang w:val="en-GB"/>
        </w:rPr>
        <w:t xml:space="preserve">. </w:t>
      </w:r>
    </w:p>
    <w:p w:rsidR="004856BD" w:rsidRPr="00E10B81" w:rsidRDefault="00CF67BF" w:rsidP="00587F9A">
      <w:pPr>
        <w:pStyle w:val="textindent"/>
        <w:spacing w:line="480" w:lineRule="auto"/>
        <w:rPr>
          <w:lang w:val="en-GB"/>
        </w:rPr>
      </w:pPr>
      <w:r>
        <w:rPr>
          <w:lang w:val="en-GB"/>
        </w:rPr>
        <w:lastRenderedPageBreak/>
        <w:tab/>
      </w:r>
      <w:r w:rsidR="004856BD" w:rsidRPr="00E10B81">
        <w:rPr>
          <w:lang w:val="en-GB"/>
        </w:rPr>
        <w:t xml:space="preserve">A number of /ai/ words (where “word” includes high frequency semi-bound morphemes) were incorporated into a wordlist. We focus here only on </w:t>
      </w:r>
      <w:r w:rsidR="001E565F" w:rsidRPr="00E10B81">
        <w:rPr>
          <w:lang w:val="en-GB"/>
        </w:rPr>
        <w:t xml:space="preserve">transcriptional native-speaker </w:t>
      </w:r>
      <w:r w:rsidR="00C848E0" w:rsidRPr="00E10B81">
        <w:rPr>
          <w:lang w:val="en-GB"/>
        </w:rPr>
        <w:t>judgments</w:t>
      </w:r>
      <w:r w:rsidR="001E565F" w:rsidRPr="00E10B81">
        <w:rPr>
          <w:lang w:val="en-GB"/>
        </w:rPr>
        <w:t xml:space="preserve"> of length in </w:t>
      </w:r>
      <w:r w:rsidR="004856BD" w:rsidRPr="00E10B81">
        <w:rPr>
          <w:lang w:val="en-GB"/>
        </w:rPr>
        <w:t>the</w:t>
      </w:r>
      <w:r w:rsidR="001E565F" w:rsidRPr="00E10B81">
        <w:rPr>
          <w:lang w:val="en-GB"/>
        </w:rPr>
        <w:t>se</w:t>
      </w:r>
      <w:r w:rsidR="004856BD" w:rsidRPr="00E10B81">
        <w:rPr>
          <w:lang w:val="en-GB"/>
        </w:rPr>
        <w:t xml:space="preserve"> trochaic </w:t>
      </w:r>
      <w:r w:rsidR="001E565F" w:rsidRPr="00E10B81">
        <w:rPr>
          <w:lang w:val="en-GB"/>
        </w:rPr>
        <w:t>materials</w:t>
      </w:r>
      <w:r w:rsidR="004856BD" w:rsidRPr="00E10B81">
        <w:rPr>
          <w:lang w:val="en-GB"/>
        </w:rPr>
        <w:t xml:space="preserve">, though we have made extensive </w:t>
      </w:r>
      <w:r w:rsidR="001E565F" w:rsidRPr="00E10B81">
        <w:rPr>
          <w:lang w:val="en-GB"/>
        </w:rPr>
        <w:t>(</w:t>
      </w:r>
      <w:r w:rsidR="0013270E" w:rsidRPr="00E10B81">
        <w:rPr>
          <w:lang w:val="en-GB"/>
        </w:rPr>
        <w:t xml:space="preserve">mostly </w:t>
      </w:r>
      <w:r w:rsidR="001E565F" w:rsidRPr="00E10B81">
        <w:rPr>
          <w:lang w:val="en-GB"/>
        </w:rPr>
        <w:t xml:space="preserve">unpublished) </w:t>
      </w:r>
      <w:r w:rsidR="004856BD" w:rsidRPr="00E10B81">
        <w:rPr>
          <w:lang w:val="en-GB"/>
        </w:rPr>
        <w:t xml:space="preserve">transcriptional and </w:t>
      </w:r>
      <w:r w:rsidR="00106297">
        <w:rPr>
          <w:lang w:val="en-GB"/>
        </w:rPr>
        <w:t>duration/formant</w:t>
      </w:r>
      <w:r w:rsidR="004856BD" w:rsidRPr="00E10B81">
        <w:rPr>
          <w:lang w:val="en-GB"/>
        </w:rPr>
        <w:t xml:space="preserve"> analysis of /ai/ in monosyllabic </w:t>
      </w:r>
      <w:r w:rsidR="00106297">
        <w:rPr>
          <w:lang w:val="en-GB"/>
        </w:rPr>
        <w:t>(</w:t>
      </w:r>
      <w:r w:rsidR="00106297" w:rsidRPr="00106297">
        <w:rPr>
          <w:lang w:val="en-GB"/>
        </w:rPr>
        <w:t xml:space="preserve">Scobbie </w:t>
      </w:r>
      <w:r w:rsidR="00106297" w:rsidRPr="00F815A7">
        <w:rPr>
          <w:lang w:val="en-GB"/>
        </w:rPr>
        <w:t>et al.</w:t>
      </w:r>
      <w:r w:rsidR="00106297" w:rsidRPr="00106297">
        <w:rPr>
          <w:lang w:val="en-GB"/>
        </w:rPr>
        <w:t>, 1999b)</w:t>
      </w:r>
      <w:r w:rsidR="00106297">
        <w:rPr>
          <w:lang w:val="en-GB"/>
        </w:rPr>
        <w:t xml:space="preserve"> and trochaic </w:t>
      </w:r>
      <w:r w:rsidR="00106297" w:rsidRPr="00E10B81">
        <w:rPr>
          <w:lang w:val="en-GB"/>
        </w:rPr>
        <w:t xml:space="preserve">words </w:t>
      </w:r>
      <w:r w:rsidR="00841955">
        <w:rPr>
          <w:lang w:val="en-GB"/>
        </w:rPr>
        <w:t>which</w:t>
      </w:r>
      <w:r w:rsidR="00106297">
        <w:rPr>
          <w:lang w:val="en-GB"/>
        </w:rPr>
        <w:t xml:space="preserve"> back up these judgements</w:t>
      </w:r>
      <w:r w:rsidR="004856BD" w:rsidRPr="00E10B81">
        <w:rPr>
          <w:lang w:val="en-GB"/>
        </w:rPr>
        <w:t>. Each speaker’s /ai/ in simple and trochaic environments was transcribed on two occasions from digitised tape by the first author, and the rare discrepancies resolved by further speaker-internal comparisons. Unlike /</w:t>
      </w:r>
      <w:proofErr w:type="spellStart"/>
      <w:r w:rsidR="004856BD" w:rsidRPr="00E10B81">
        <w:rPr>
          <w:lang w:val="en-GB"/>
        </w:rPr>
        <w:t>i</w:t>
      </w:r>
      <w:proofErr w:type="spellEnd"/>
      <w:r w:rsidR="004856BD" w:rsidRPr="00E10B81">
        <w:rPr>
          <w:lang w:val="en-GB"/>
        </w:rPr>
        <w:t>/ and /</w:t>
      </w:r>
      <w:r w:rsidR="001E565F" w:rsidRPr="00B32477">
        <w:rPr>
          <w:rFonts w:ascii="SILDoulosIPA" w:hAnsi="SILDoulosIPA"/>
          <w:lang w:val="en-GB"/>
        </w:rPr>
        <w:sym w:font="SILDoulos IPA93" w:char="F0AC"/>
      </w:r>
      <w:r w:rsidR="004856BD" w:rsidRPr="00E10B81">
        <w:rPr>
          <w:lang w:val="en-GB"/>
        </w:rPr>
        <w:t>/, the short and long variants of /ai/ have a strong qualitative distinction which makes identification of the variant fairly simple once the transcriber has a model for their acoustic space based on the simpler monosyllabic lexemes.</w:t>
      </w:r>
    </w:p>
    <w:p w:rsidR="004856BD" w:rsidRPr="00E10B81" w:rsidRDefault="004856BD" w:rsidP="00587F9A">
      <w:pPr>
        <w:pStyle w:val="textindent"/>
        <w:spacing w:line="480" w:lineRule="auto"/>
        <w:rPr>
          <w:lang w:val="en-GB"/>
        </w:rPr>
      </w:pPr>
    </w:p>
    <w:p w:rsidR="004856BD" w:rsidRPr="00E10B81" w:rsidRDefault="004856BD" w:rsidP="00587F9A">
      <w:pPr>
        <w:pStyle w:val="textindent"/>
        <w:spacing w:after="240" w:line="480" w:lineRule="auto"/>
        <w:ind w:firstLine="0"/>
        <w:rPr>
          <w:i/>
          <w:lang w:val="en-GB"/>
        </w:rPr>
      </w:pPr>
      <w:r w:rsidRPr="00E10B81">
        <w:rPr>
          <w:i/>
          <w:lang w:val="en-GB"/>
        </w:rPr>
        <w:t xml:space="preserve">Table 1. Summary of results for </w:t>
      </w:r>
      <w:smartTag w:uri="urn:schemas-microsoft-com:office:smarttags" w:element="place">
        <w:r w:rsidRPr="00E10B81">
          <w:rPr>
            <w:i/>
            <w:lang w:val="en-GB"/>
          </w:rPr>
          <w:t>OM</w:t>
        </w:r>
      </w:smartTag>
      <w:r w:rsidRPr="00E10B81">
        <w:rPr>
          <w:i/>
          <w:lang w:val="en-GB"/>
        </w:rPr>
        <w:t>, OF and YM subjects. White cell with “s” = short /ai/, empty white cell = long /ai/, and a diagonal line indicates variation.</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30" w:type="dxa"/>
          <w:right w:w="30" w:type="dxa"/>
        </w:tblCellMar>
        <w:tblLook w:val="0000"/>
      </w:tblPr>
      <w:tblGrid>
        <w:gridCol w:w="567"/>
        <w:gridCol w:w="567"/>
        <w:gridCol w:w="567"/>
        <w:gridCol w:w="574"/>
        <w:gridCol w:w="567"/>
        <w:gridCol w:w="574"/>
        <w:gridCol w:w="567"/>
        <w:gridCol w:w="567"/>
        <w:gridCol w:w="567"/>
        <w:gridCol w:w="567"/>
        <w:gridCol w:w="567"/>
      </w:tblGrid>
      <w:tr w:rsidR="004856BD" w:rsidRPr="00E10B81">
        <w:tblPrEx>
          <w:tblCellMar>
            <w:top w:w="0" w:type="dxa"/>
            <w:bottom w:w="0" w:type="dxa"/>
          </w:tblCellMar>
        </w:tblPrEx>
        <w:trPr>
          <w:trHeight w:hRule="exact" w:val="480"/>
          <w:jc w:val="center"/>
        </w:trPr>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bible</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sidle</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libel</w:t>
            </w:r>
          </w:p>
        </w:tc>
        <w:tc>
          <w:tcPr>
            <w:tcW w:w="574"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micro</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nitro</w:t>
            </w:r>
          </w:p>
        </w:tc>
        <w:tc>
          <w:tcPr>
            <w:tcW w:w="574"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hydro</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title</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tidal</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pylon</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crisis</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4856BD" w:rsidRPr="00E10B81" w:rsidRDefault="004856BD" w:rsidP="00587F9A">
            <w:pPr>
              <w:spacing w:before="60" w:line="480" w:lineRule="auto"/>
              <w:jc w:val="center"/>
              <w:rPr>
                <w:snapToGrid w:val="0"/>
                <w:sz w:val="22"/>
                <w:szCs w:val="22"/>
                <w:lang w:val="en-GB"/>
              </w:rPr>
            </w:pPr>
            <w:r w:rsidRPr="00E10B81">
              <w:rPr>
                <w:snapToGrid w:val="0"/>
                <w:sz w:val="22"/>
                <w:szCs w:val="22"/>
                <w:lang w:val="en-GB"/>
              </w:rPr>
              <w:t>miser</w:t>
            </w:r>
          </w:p>
        </w:tc>
      </w:tr>
      <w:tr w:rsidR="004856BD" w:rsidRPr="00E10B81">
        <w:tblPrEx>
          <w:tblCellMar>
            <w:top w:w="0" w:type="dxa"/>
            <w:bottom w:w="0" w:type="dxa"/>
          </w:tblCellMar>
        </w:tblPrEx>
        <w:trPr>
          <w:trHeight w:hRule="exact" w:val="284"/>
          <w:jc w:val="center"/>
        </w:trPr>
        <w:tc>
          <w:tcPr>
            <w:tcW w:w="567" w:type="dxa"/>
            <w:tcBorders>
              <w:top w:val="single" w:sz="18" w:space="0" w:color="000000"/>
              <w:left w:val="single" w:sz="8" w:space="0" w:color="000000"/>
              <w:bottom w:val="single" w:sz="18" w:space="0" w:color="000000"/>
              <w:right w:val="single" w:sz="8" w:space="0" w:color="000000"/>
            </w:tcBorders>
          </w:tcPr>
          <w:p w:rsidR="004856BD" w:rsidRPr="00E10B81" w:rsidRDefault="004856BD" w:rsidP="00587F9A">
            <w:pPr>
              <w:spacing w:line="480" w:lineRule="auto"/>
              <w:jc w:val="center"/>
              <w:rPr>
                <w:rFonts w:ascii="Arial" w:hAnsi="Arial"/>
                <w:snapToGrid w:val="0"/>
                <w:color w:val="000000"/>
                <w:sz w:val="18"/>
                <w:lang w:val="en-GB"/>
              </w:rPr>
            </w:pPr>
            <w:r w:rsidRPr="00E10B81">
              <w:rPr>
                <w:rFonts w:ascii="Arial" w:hAnsi="Arial"/>
                <w:snapToGrid w:val="0"/>
                <w:color w:val="000000"/>
                <w:sz w:val="18"/>
                <w:lang w:val="en-GB"/>
              </w:rPr>
              <w:t>s</w:t>
            </w:r>
          </w:p>
        </w:tc>
        <w:tc>
          <w:tcPr>
            <w:tcW w:w="567" w:type="dxa"/>
            <w:tcBorders>
              <w:top w:val="single" w:sz="18" w:space="0" w:color="000000"/>
              <w:left w:val="single" w:sz="8" w:space="0" w:color="000000"/>
              <w:bottom w:val="single" w:sz="18" w:space="0" w:color="000000"/>
              <w:right w:val="single" w:sz="8" w:space="0" w:color="000000"/>
            </w:tcBorders>
          </w:tcPr>
          <w:p w:rsidR="004856BD" w:rsidRPr="00E10B81" w:rsidRDefault="004856BD" w:rsidP="00587F9A">
            <w:pPr>
              <w:spacing w:line="480" w:lineRule="auto"/>
              <w:jc w:val="center"/>
              <w:rPr>
                <w:rFonts w:ascii="Arial" w:hAnsi="Arial"/>
                <w:snapToGrid w:val="0"/>
                <w:color w:val="000000"/>
                <w:sz w:val="18"/>
                <w:lang w:val="en-GB"/>
              </w:rPr>
            </w:pPr>
            <w:r w:rsidRPr="00E10B81">
              <w:rPr>
                <w:rFonts w:ascii="Arial" w:hAnsi="Arial"/>
                <w:snapToGrid w:val="0"/>
                <w:color w:val="000000"/>
                <w:sz w:val="18"/>
                <w:lang w:val="en-GB"/>
              </w:rPr>
              <w:t>s</w:t>
            </w:r>
          </w:p>
        </w:tc>
        <w:tc>
          <w:tcPr>
            <w:tcW w:w="567" w:type="dxa"/>
            <w:tcBorders>
              <w:top w:val="single" w:sz="18" w:space="0" w:color="000000"/>
              <w:left w:val="single" w:sz="8" w:space="0" w:color="000000"/>
              <w:bottom w:val="single" w:sz="18" w:space="0" w:color="000000"/>
              <w:right w:val="single" w:sz="8" w:space="0" w:color="000000"/>
            </w:tcBorders>
            <w:shd w:val="clear" w:color="auto" w:fill="auto"/>
          </w:tcPr>
          <w:p w:rsidR="004856BD" w:rsidRPr="00E10B81" w:rsidRDefault="004856BD" w:rsidP="00587F9A">
            <w:pPr>
              <w:spacing w:line="480" w:lineRule="auto"/>
              <w:jc w:val="center"/>
              <w:rPr>
                <w:rFonts w:ascii="Arial" w:hAnsi="Arial"/>
                <w:snapToGrid w:val="0"/>
                <w:color w:val="000000"/>
                <w:sz w:val="18"/>
                <w:lang w:val="en-GB"/>
              </w:rPr>
            </w:pPr>
          </w:p>
        </w:tc>
        <w:tc>
          <w:tcPr>
            <w:tcW w:w="574" w:type="dxa"/>
            <w:tcBorders>
              <w:top w:val="single" w:sz="18" w:space="0" w:color="000000"/>
              <w:left w:val="single" w:sz="8" w:space="0" w:color="000000"/>
              <w:bottom w:val="single" w:sz="18" w:space="0" w:color="000000"/>
              <w:right w:val="single" w:sz="8" w:space="0" w:color="000000"/>
            </w:tcBorders>
          </w:tcPr>
          <w:p w:rsidR="004856BD" w:rsidRPr="00E10B81" w:rsidRDefault="004856BD" w:rsidP="00587F9A">
            <w:pPr>
              <w:spacing w:line="480" w:lineRule="auto"/>
              <w:jc w:val="center"/>
              <w:rPr>
                <w:rFonts w:ascii="Arial" w:hAnsi="Arial"/>
                <w:snapToGrid w:val="0"/>
                <w:color w:val="000000"/>
                <w:sz w:val="18"/>
                <w:lang w:val="en-GB"/>
              </w:rPr>
            </w:pPr>
          </w:p>
        </w:tc>
        <w:tc>
          <w:tcPr>
            <w:tcW w:w="567" w:type="dxa"/>
            <w:tcBorders>
              <w:top w:val="single" w:sz="18" w:space="0" w:color="000000"/>
              <w:left w:val="single" w:sz="8" w:space="0" w:color="000000"/>
              <w:bottom w:val="single" w:sz="18" w:space="0" w:color="000000"/>
              <w:right w:val="single" w:sz="8" w:space="0" w:color="000000"/>
            </w:tcBorders>
          </w:tcPr>
          <w:p w:rsidR="004856BD" w:rsidRPr="00E10B81" w:rsidRDefault="004856BD" w:rsidP="00587F9A">
            <w:pPr>
              <w:spacing w:line="480" w:lineRule="auto"/>
              <w:jc w:val="center"/>
              <w:rPr>
                <w:rFonts w:ascii="Arial" w:hAnsi="Arial"/>
                <w:snapToGrid w:val="0"/>
                <w:color w:val="000000"/>
                <w:sz w:val="18"/>
                <w:lang w:val="en-GB"/>
              </w:rPr>
            </w:pPr>
          </w:p>
        </w:tc>
        <w:tc>
          <w:tcPr>
            <w:tcW w:w="574" w:type="dxa"/>
            <w:tcBorders>
              <w:top w:val="single" w:sz="18" w:space="0" w:color="000000"/>
              <w:left w:val="single" w:sz="8" w:space="0" w:color="000000"/>
              <w:bottom w:val="single" w:sz="18" w:space="0" w:color="000000"/>
              <w:right w:val="single" w:sz="8" w:space="0" w:color="000000"/>
            </w:tcBorders>
            <w:shd w:val="clear" w:color="auto" w:fill="auto"/>
          </w:tcPr>
          <w:p w:rsidR="004856BD" w:rsidRPr="00E10B81" w:rsidRDefault="004856BD" w:rsidP="00587F9A">
            <w:pPr>
              <w:spacing w:line="480" w:lineRule="auto"/>
              <w:jc w:val="center"/>
              <w:rPr>
                <w:rFonts w:ascii="Arial" w:hAnsi="Arial"/>
                <w:snapToGrid w:val="0"/>
                <w:color w:val="000000"/>
                <w:sz w:val="18"/>
                <w:lang w:val="en-GB"/>
              </w:rPr>
            </w:pPr>
          </w:p>
        </w:tc>
        <w:tc>
          <w:tcPr>
            <w:tcW w:w="567" w:type="dxa"/>
            <w:tcBorders>
              <w:top w:val="single" w:sz="18" w:space="0" w:color="000000"/>
              <w:left w:val="single" w:sz="8" w:space="0" w:color="000000"/>
              <w:bottom w:val="single" w:sz="18" w:space="0" w:color="000000"/>
              <w:right w:val="single" w:sz="8" w:space="0" w:color="000000"/>
            </w:tcBorders>
          </w:tcPr>
          <w:p w:rsidR="004856BD" w:rsidRPr="00E10B81" w:rsidRDefault="004856BD" w:rsidP="00587F9A">
            <w:pPr>
              <w:spacing w:line="480" w:lineRule="auto"/>
              <w:jc w:val="center"/>
              <w:rPr>
                <w:rFonts w:ascii="Arial" w:hAnsi="Arial"/>
                <w:snapToGrid w:val="0"/>
                <w:color w:val="000000"/>
                <w:sz w:val="18"/>
                <w:lang w:val="en-GB"/>
              </w:rPr>
            </w:pPr>
            <w:r w:rsidRPr="00E10B81">
              <w:rPr>
                <w:rFonts w:ascii="Arial" w:hAnsi="Arial"/>
                <w:snapToGrid w:val="0"/>
                <w:color w:val="000000"/>
                <w:sz w:val="18"/>
                <w:lang w:val="en-GB"/>
              </w:rPr>
              <w:t>s</w:t>
            </w:r>
          </w:p>
        </w:tc>
        <w:tc>
          <w:tcPr>
            <w:tcW w:w="567" w:type="dxa"/>
            <w:tcBorders>
              <w:top w:val="single" w:sz="18" w:space="0" w:color="000000"/>
              <w:left w:val="single" w:sz="8" w:space="0" w:color="000000"/>
              <w:bottom w:val="single" w:sz="18" w:space="0" w:color="000000"/>
              <w:right w:val="single" w:sz="8" w:space="0" w:color="000000"/>
            </w:tcBorders>
          </w:tcPr>
          <w:p w:rsidR="004856BD" w:rsidRPr="00E10B81" w:rsidRDefault="004856BD" w:rsidP="00587F9A">
            <w:pPr>
              <w:spacing w:line="480" w:lineRule="auto"/>
              <w:jc w:val="center"/>
              <w:rPr>
                <w:rFonts w:ascii="Arial" w:hAnsi="Arial"/>
                <w:snapToGrid w:val="0"/>
                <w:color w:val="000000"/>
                <w:sz w:val="18"/>
                <w:lang w:val="en-GB"/>
              </w:rPr>
            </w:pPr>
            <w:r w:rsidRPr="00E10B81">
              <w:rPr>
                <w:rFonts w:ascii="Arial" w:hAnsi="Arial"/>
                <w:snapToGrid w:val="0"/>
                <w:color w:val="000000"/>
                <w:sz w:val="18"/>
                <w:lang w:val="en-GB"/>
              </w:rPr>
              <w:t>s</w:t>
            </w:r>
          </w:p>
        </w:tc>
        <w:tc>
          <w:tcPr>
            <w:tcW w:w="567" w:type="dxa"/>
            <w:tcBorders>
              <w:top w:val="single" w:sz="18" w:space="0" w:color="000000"/>
              <w:left w:val="single" w:sz="8" w:space="0" w:color="000000"/>
              <w:bottom w:val="single" w:sz="18" w:space="0" w:color="000000"/>
              <w:right w:val="single" w:sz="8" w:space="0" w:color="000000"/>
            </w:tcBorders>
            <w:shd w:val="clear" w:color="auto" w:fill="auto"/>
          </w:tcPr>
          <w:p w:rsidR="004856BD" w:rsidRPr="00E10B81" w:rsidRDefault="004856BD" w:rsidP="00587F9A">
            <w:pPr>
              <w:spacing w:line="480" w:lineRule="auto"/>
              <w:jc w:val="center"/>
              <w:rPr>
                <w:rFonts w:ascii="Arial" w:hAnsi="Arial"/>
                <w:snapToGrid w:val="0"/>
                <w:color w:val="000000"/>
                <w:sz w:val="18"/>
                <w:lang w:val="en-GB"/>
              </w:rPr>
            </w:pPr>
          </w:p>
        </w:tc>
        <w:tc>
          <w:tcPr>
            <w:tcW w:w="567" w:type="dxa"/>
            <w:tcBorders>
              <w:top w:val="single" w:sz="18" w:space="0" w:color="000000"/>
              <w:left w:val="single" w:sz="8" w:space="0" w:color="000000"/>
              <w:bottom w:val="single" w:sz="18" w:space="0" w:color="000000"/>
              <w:right w:val="single" w:sz="8" w:space="0" w:color="000000"/>
              <w:tr2bl w:val="single" w:sz="8" w:space="0" w:color="000000"/>
            </w:tcBorders>
            <w:shd w:val="clear" w:color="auto" w:fill="auto"/>
          </w:tcPr>
          <w:p w:rsidR="004856BD" w:rsidRPr="00E10B81" w:rsidRDefault="004856BD" w:rsidP="00587F9A">
            <w:pPr>
              <w:spacing w:line="480" w:lineRule="auto"/>
              <w:jc w:val="center"/>
              <w:rPr>
                <w:rFonts w:ascii="Arial" w:hAnsi="Arial"/>
                <w:snapToGrid w:val="0"/>
                <w:color w:val="000000"/>
                <w:sz w:val="18"/>
                <w:lang w:val="en-GB"/>
              </w:rPr>
            </w:pPr>
          </w:p>
        </w:tc>
        <w:tc>
          <w:tcPr>
            <w:tcW w:w="567" w:type="dxa"/>
            <w:tcBorders>
              <w:top w:val="single" w:sz="18" w:space="0" w:color="000000"/>
              <w:left w:val="single" w:sz="8" w:space="0" w:color="000000"/>
              <w:bottom w:val="single" w:sz="18" w:space="0" w:color="000000"/>
              <w:right w:val="single" w:sz="8" w:space="0" w:color="000000"/>
            </w:tcBorders>
            <w:shd w:val="clear" w:color="auto" w:fill="auto"/>
          </w:tcPr>
          <w:p w:rsidR="004856BD" w:rsidRPr="00E10B81" w:rsidRDefault="004856BD" w:rsidP="00587F9A">
            <w:pPr>
              <w:spacing w:line="480" w:lineRule="auto"/>
              <w:jc w:val="center"/>
              <w:rPr>
                <w:rFonts w:ascii="Arial" w:hAnsi="Arial"/>
                <w:snapToGrid w:val="0"/>
                <w:color w:val="000000"/>
                <w:sz w:val="18"/>
                <w:lang w:val="en-GB"/>
              </w:rPr>
            </w:pPr>
          </w:p>
        </w:tc>
      </w:tr>
    </w:tbl>
    <w:p w:rsidR="00CF67BF" w:rsidRDefault="00CF67BF" w:rsidP="00587F9A">
      <w:pPr>
        <w:pStyle w:val="textindent"/>
        <w:spacing w:line="480" w:lineRule="auto"/>
        <w:rPr>
          <w:lang w:val="en-GB"/>
        </w:rPr>
      </w:pPr>
    </w:p>
    <w:p w:rsidR="00CF67BF" w:rsidRDefault="00CF67BF" w:rsidP="00587F9A">
      <w:pPr>
        <w:pStyle w:val="textindent"/>
        <w:spacing w:line="480" w:lineRule="auto"/>
        <w:rPr>
          <w:lang w:val="en-GB"/>
        </w:rPr>
      </w:pPr>
      <w:r>
        <w:rPr>
          <w:lang w:val="en-GB"/>
        </w:rPr>
        <w:tab/>
      </w:r>
      <w:r w:rsidR="004856BD" w:rsidRPr="00E10B81">
        <w:rPr>
          <w:lang w:val="en-GB"/>
        </w:rPr>
        <w:t>Full results for the older men (OM) and women (OW) and young men (YM) are reported in the appendix, but can be summarized as follows (Table 1).</w:t>
      </w:r>
      <w:r w:rsidR="004856BD" w:rsidRPr="00E10B81">
        <w:rPr>
          <w:rStyle w:val="EndnoteReference"/>
          <w:lang w:val="en-GB"/>
        </w:rPr>
        <w:endnoteReference w:id="8"/>
      </w:r>
      <w:r w:rsidR="004856BD" w:rsidRPr="00E10B81">
        <w:rPr>
          <w:lang w:val="en-GB"/>
        </w:rPr>
        <w:t xml:space="preserve"> </w:t>
      </w:r>
      <w:r w:rsidR="005E6456" w:rsidRPr="00E10B81">
        <w:rPr>
          <w:lang w:val="en-GB"/>
        </w:rPr>
        <w:t xml:space="preserve">In general, </w:t>
      </w:r>
      <w:r w:rsidR="005E6456" w:rsidRPr="00E10B81">
        <w:rPr>
          <w:i/>
          <w:lang w:val="en-GB"/>
        </w:rPr>
        <w:t>bible</w:t>
      </w:r>
      <w:r w:rsidR="00FB0063" w:rsidRPr="00E10B81">
        <w:rPr>
          <w:lang w:val="en-GB"/>
        </w:rPr>
        <w:t>,</w:t>
      </w:r>
      <w:r w:rsidR="005E6456" w:rsidRPr="00E10B81">
        <w:rPr>
          <w:lang w:val="en-GB"/>
        </w:rPr>
        <w:t xml:space="preserve"> </w:t>
      </w:r>
      <w:r w:rsidR="005E6456" w:rsidRPr="00E10B81">
        <w:rPr>
          <w:i/>
          <w:lang w:val="en-GB"/>
        </w:rPr>
        <w:t>sidle</w:t>
      </w:r>
      <w:r w:rsidR="00FB0063" w:rsidRPr="00E10B81">
        <w:rPr>
          <w:lang w:val="en-GB"/>
        </w:rPr>
        <w:t xml:space="preserve">, </w:t>
      </w:r>
      <w:r w:rsidR="00FB0063" w:rsidRPr="00E10B81">
        <w:rPr>
          <w:i/>
          <w:lang w:val="en-GB"/>
        </w:rPr>
        <w:t>title</w:t>
      </w:r>
      <w:r w:rsidR="00FB0063" w:rsidRPr="00E10B81">
        <w:rPr>
          <w:lang w:val="en-GB"/>
        </w:rPr>
        <w:t xml:space="preserve"> and </w:t>
      </w:r>
      <w:r w:rsidR="00FB0063" w:rsidRPr="00E10B81">
        <w:rPr>
          <w:i/>
          <w:lang w:val="en-GB"/>
        </w:rPr>
        <w:t>tidal</w:t>
      </w:r>
      <w:r w:rsidR="005E6456" w:rsidRPr="00E10B81">
        <w:rPr>
          <w:lang w:val="en-GB"/>
        </w:rPr>
        <w:t xml:space="preserve"> are pronounced with short /ai/. </w:t>
      </w:r>
      <w:r w:rsidR="005E6456" w:rsidRPr="00E10B81">
        <w:rPr>
          <w:i/>
          <w:lang w:val="en-GB"/>
        </w:rPr>
        <w:t xml:space="preserve">Crisis </w:t>
      </w:r>
      <w:r w:rsidR="005E6456" w:rsidRPr="00E10B81">
        <w:rPr>
          <w:lang w:val="en-GB"/>
        </w:rPr>
        <w:t>is generally short, b</w:t>
      </w:r>
      <w:r w:rsidR="001E565F" w:rsidRPr="00E10B81">
        <w:rPr>
          <w:lang w:val="en-GB"/>
        </w:rPr>
        <w:t>ut may be long among older (</w:t>
      </w:r>
      <w:r w:rsidR="00D17562" w:rsidRPr="00E10B81">
        <w:rPr>
          <w:lang w:val="en-GB"/>
        </w:rPr>
        <w:t>especially</w:t>
      </w:r>
      <w:r w:rsidR="005E6456" w:rsidRPr="00E10B81">
        <w:rPr>
          <w:lang w:val="en-GB"/>
        </w:rPr>
        <w:t xml:space="preserve"> older male Bear</w:t>
      </w:r>
      <w:r w:rsidR="00FB3809">
        <w:rPr>
          <w:lang w:val="en-GB"/>
        </w:rPr>
        <w:t>s</w:t>
      </w:r>
      <w:r w:rsidR="005E6456" w:rsidRPr="00E10B81">
        <w:rPr>
          <w:lang w:val="en-GB"/>
        </w:rPr>
        <w:t>den) speakers</w:t>
      </w:r>
      <w:r w:rsidR="00D17562" w:rsidRPr="00E10B81">
        <w:rPr>
          <w:lang w:val="en-GB"/>
        </w:rPr>
        <w:t>;</w:t>
      </w:r>
      <w:r w:rsidR="00A7168D" w:rsidRPr="00E10B81">
        <w:rPr>
          <w:lang w:val="en-GB"/>
        </w:rPr>
        <w:t xml:space="preserve"> thus </w:t>
      </w:r>
      <w:r w:rsidR="00D17562" w:rsidRPr="00E10B81">
        <w:rPr>
          <w:lang w:val="en-GB"/>
        </w:rPr>
        <w:t xml:space="preserve">length </w:t>
      </w:r>
      <w:r w:rsidR="00A7168D" w:rsidRPr="00E10B81">
        <w:rPr>
          <w:lang w:val="en-GB"/>
        </w:rPr>
        <w:t>may be a social variable among older speakers in (some) words in which /ai/ is followed by a voiceless fricative</w:t>
      </w:r>
      <w:r w:rsidR="005E6456" w:rsidRPr="00E10B81">
        <w:rPr>
          <w:lang w:val="en-GB"/>
        </w:rPr>
        <w:t xml:space="preserve">. </w:t>
      </w:r>
      <w:r w:rsidR="005E6456" w:rsidRPr="00E10B81">
        <w:rPr>
          <w:i/>
          <w:lang w:val="en-GB"/>
        </w:rPr>
        <w:t>Miser</w:t>
      </w:r>
      <w:r w:rsidR="005E6456" w:rsidRPr="00E10B81">
        <w:rPr>
          <w:lang w:val="en-GB"/>
        </w:rPr>
        <w:t xml:space="preserve"> is long, as are </w:t>
      </w:r>
      <w:r w:rsidR="005E6456" w:rsidRPr="00E10B81">
        <w:rPr>
          <w:i/>
          <w:lang w:val="en-GB"/>
        </w:rPr>
        <w:t>pylon</w:t>
      </w:r>
      <w:r w:rsidR="005E6456" w:rsidRPr="00E10B81">
        <w:rPr>
          <w:lang w:val="en-GB"/>
        </w:rPr>
        <w:t xml:space="preserve">, </w:t>
      </w:r>
      <w:r w:rsidR="005E6456" w:rsidRPr="00E10B81">
        <w:rPr>
          <w:i/>
          <w:lang w:val="en-GB"/>
        </w:rPr>
        <w:t>hydro</w:t>
      </w:r>
      <w:r w:rsidR="005E6456" w:rsidRPr="00E10B81">
        <w:rPr>
          <w:lang w:val="en-GB"/>
        </w:rPr>
        <w:t xml:space="preserve">, </w:t>
      </w:r>
      <w:r w:rsidR="005E6456" w:rsidRPr="00E10B81">
        <w:rPr>
          <w:i/>
          <w:lang w:val="en-GB"/>
        </w:rPr>
        <w:t>nitro</w:t>
      </w:r>
      <w:r w:rsidR="005E6456" w:rsidRPr="00E10B81">
        <w:rPr>
          <w:lang w:val="en-GB"/>
        </w:rPr>
        <w:t xml:space="preserve"> and </w:t>
      </w:r>
      <w:r w:rsidR="005E6456" w:rsidRPr="00E10B81">
        <w:rPr>
          <w:i/>
          <w:lang w:val="en-GB"/>
        </w:rPr>
        <w:t>micro</w:t>
      </w:r>
      <w:r w:rsidR="005E6456" w:rsidRPr="00E10B81">
        <w:rPr>
          <w:lang w:val="en-GB"/>
        </w:rPr>
        <w:t xml:space="preserve">. </w:t>
      </w:r>
      <w:r w:rsidR="005E6456" w:rsidRPr="00E10B81">
        <w:rPr>
          <w:i/>
          <w:lang w:val="en-GB"/>
        </w:rPr>
        <w:t>Libel</w:t>
      </w:r>
      <w:r w:rsidR="005E6456" w:rsidRPr="00E10B81">
        <w:rPr>
          <w:lang w:val="en-GB"/>
        </w:rPr>
        <w:t xml:space="preserve"> </w:t>
      </w:r>
      <w:r w:rsidR="00FE1502" w:rsidRPr="00E10B81">
        <w:rPr>
          <w:lang w:val="en-GB"/>
        </w:rPr>
        <w:t xml:space="preserve">is long among the older speakers, but </w:t>
      </w:r>
      <w:r w:rsidR="005E6456" w:rsidRPr="00E10B81">
        <w:rPr>
          <w:lang w:val="en-GB"/>
        </w:rPr>
        <w:t xml:space="preserve">was </w:t>
      </w:r>
      <w:r w:rsidR="00FE1502" w:rsidRPr="00E10B81">
        <w:rPr>
          <w:lang w:val="en-GB"/>
        </w:rPr>
        <w:t xml:space="preserve">largely </w:t>
      </w:r>
      <w:r w:rsidR="00841955">
        <w:rPr>
          <w:lang w:val="en-GB"/>
        </w:rPr>
        <w:t xml:space="preserve">unfamiliar to and </w:t>
      </w:r>
      <w:r w:rsidR="00FE1502" w:rsidRPr="00E10B81">
        <w:rPr>
          <w:lang w:val="en-GB"/>
        </w:rPr>
        <w:t xml:space="preserve">mispronounced by </w:t>
      </w:r>
      <w:r w:rsidR="00FE1502" w:rsidRPr="00E10B81">
        <w:rPr>
          <w:lang w:val="en-GB"/>
        </w:rPr>
        <w:lastRenderedPageBreak/>
        <w:t>the</w:t>
      </w:r>
      <w:r w:rsidR="005E6456" w:rsidRPr="00E10B81">
        <w:rPr>
          <w:lang w:val="en-GB"/>
        </w:rPr>
        <w:t xml:space="preserve"> young males</w:t>
      </w:r>
      <w:r w:rsidR="00FE1502" w:rsidRPr="00E10B81">
        <w:rPr>
          <w:lang w:val="en-GB"/>
        </w:rPr>
        <w:t xml:space="preserve"> (</w:t>
      </w:r>
      <w:r w:rsidR="001E565F" w:rsidRPr="00E10B81">
        <w:rPr>
          <w:lang w:val="en-GB"/>
        </w:rPr>
        <w:t>and</w:t>
      </w:r>
      <w:r w:rsidR="00FE1502" w:rsidRPr="00E10B81">
        <w:rPr>
          <w:lang w:val="en-GB"/>
        </w:rPr>
        <w:t xml:space="preserve"> </w:t>
      </w:r>
      <w:r w:rsidR="00D17562" w:rsidRPr="00E10B81">
        <w:rPr>
          <w:lang w:val="en-GB"/>
        </w:rPr>
        <w:t xml:space="preserve">of the three who managed it, it </w:t>
      </w:r>
      <w:r w:rsidR="00FE1502" w:rsidRPr="00E10B81">
        <w:rPr>
          <w:lang w:val="en-GB"/>
        </w:rPr>
        <w:t xml:space="preserve">was long for two and short for one). Two young males </w:t>
      </w:r>
      <w:r w:rsidR="00D17562" w:rsidRPr="00E10B81">
        <w:rPr>
          <w:lang w:val="en-GB"/>
        </w:rPr>
        <w:t xml:space="preserve">stood out because they </w:t>
      </w:r>
      <w:r w:rsidR="00FE1502" w:rsidRPr="00E10B81">
        <w:rPr>
          <w:lang w:val="en-GB"/>
        </w:rPr>
        <w:t xml:space="preserve">had a long vowel in </w:t>
      </w:r>
      <w:r w:rsidR="00FE1502" w:rsidRPr="00E10B81">
        <w:rPr>
          <w:i/>
          <w:lang w:val="en-GB"/>
        </w:rPr>
        <w:t>micro</w:t>
      </w:r>
      <w:r w:rsidR="00FE1502" w:rsidRPr="00E10B81">
        <w:rPr>
          <w:lang w:val="en-GB"/>
        </w:rPr>
        <w:t>.</w:t>
      </w:r>
    </w:p>
    <w:p w:rsidR="00CF67BF" w:rsidRDefault="00CF67BF" w:rsidP="00587F9A">
      <w:pPr>
        <w:pStyle w:val="textindent"/>
        <w:spacing w:line="480" w:lineRule="auto"/>
        <w:rPr>
          <w:lang w:val="en-GB"/>
        </w:rPr>
      </w:pPr>
      <w:r>
        <w:rPr>
          <w:lang w:val="en-GB"/>
        </w:rPr>
        <w:tab/>
      </w:r>
      <w:r w:rsidR="0009203E" w:rsidRPr="00E10B81">
        <w:rPr>
          <w:lang w:val="en-GB"/>
        </w:rPr>
        <w:t>Phonologically, these results exemplify a near contrast (</w:t>
      </w:r>
      <w:r w:rsidR="0009203E" w:rsidRPr="00E10B81">
        <w:rPr>
          <w:i/>
          <w:lang w:val="en-GB"/>
        </w:rPr>
        <w:t>bible</w:t>
      </w:r>
      <w:r w:rsidR="0009203E" w:rsidRPr="00E10B81">
        <w:rPr>
          <w:lang w:val="en-GB"/>
        </w:rPr>
        <w:t xml:space="preserve"> vs. </w:t>
      </w:r>
      <w:r w:rsidR="0009203E" w:rsidRPr="00E10B81">
        <w:rPr>
          <w:i/>
          <w:lang w:val="en-GB"/>
        </w:rPr>
        <w:t>libel</w:t>
      </w:r>
      <w:r w:rsidR="0009203E" w:rsidRPr="00E10B81">
        <w:rPr>
          <w:lang w:val="en-GB"/>
        </w:rPr>
        <w:t xml:space="preserve">) which has often been reported anecdotally, </w:t>
      </w:r>
      <w:r w:rsidR="00C92022" w:rsidRPr="00E10B81">
        <w:rPr>
          <w:lang w:val="en-GB"/>
        </w:rPr>
        <w:t xml:space="preserve">and </w:t>
      </w:r>
      <w:r w:rsidR="0009203E" w:rsidRPr="00E10B81">
        <w:rPr>
          <w:lang w:val="en-GB"/>
        </w:rPr>
        <w:t xml:space="preserve">the preservation of short /ai/ in </w:t>
      </w:r>
      <w:proofErr w:type="spellStart"/>
      <w:r w:rsidR="0009203E" w:rsidRPr="00E10B81">
        <w:rPr>
          <w:lang w:val="en-GB"/>
        </w:rPr>
        <w:t>polymorp</w:t>
      </w:r>
      <w:r w:rsidR="00C92022" w:rsidRPr="00E10B81">
        <w:rPr>
          <w:lang w:val="en-GB"/>
        </w:rPr>
        <w:t>h</w:t>
      </w:r>
      <w:r w:rsidR="0009203E" w:rsidRPr="00E10B81">
        <w:rPr>
          <w:lang w:val="en-GB"/>
        </w:rPr>
        <w:t>emic</w:t>
      </w:r>
      <w:proofErr w:type="spellEnd"/>
      <w:r w:rsidR="0009203E" w:rsidRPr="00E10B81">
        <w:rPr>
          <w:lang w:val="en-GB"/>
        </w:rPr>
        <w:t xml:space="preserve"> words based on a closed syllable st</w:t>
      </w:r>
      <w:r w:rsidR="00C92022" w:rsidRPr="00E10B81">
        <w:rPr>
          <w:lang w:val="en-GB"/>
        </w:rPr>
        <w:t>em which itself has short /ai/</w:t>
      </w:r>
      <w:r w:rsidR="001E565F" w:rsidRPr="00E10B81">
        <w:rPr>
          <w:lang w:val="en-GB"/>
        </w:rPr>
        <w:t xml:space="preserve"> (</w:t>
      </w:r>
      <w:r w:rsidR="001E565F" w:rsidRPr="00E10B81">
        <w:rPr>
          <w:i/>
          <w:lang w:val="en-GB"/>
        </w:rPr>
        <w:t>tide</w:t>
      </w:r>
      <w:r w:rsidR="001E565F" w:rsidRPr="00E10B81">
        <w:rPr>
          <w:lang w:val="en-GB"/>
        </w:rPr>
        <w:t xml:space="preserve"> = </w:t>
      </w:r>
      <w:r w:rsidR="001E565F" w:rsidRPr="00E10B81">
        <w:rPr>
          <w:i/>
          <w:lang w:val="en-GB"/>
        </w:rPr>
        <w:t>tidal</w:t>
      </w:r>
      <w:r w:rsidR="001E565F" w:rsidRPr="00E10B81">
        <w:rPr>
          <w:lang w:val="en-GB"/>
        </w:rPr>
        <w:t>)</w:t>
      </w:r>
      <w:r w:rsidR="00C92022" w:rsidRPr="00E10B81">
        <w:rPr>
          <w:lang w:val="en-GB"/>
        </w:rPr>
        <w:t xml:space="preserve">. </w:t>
      </w:r>
      <w:r w:rsidR="00086CD9">
        <w:rPr>
          <w:lang w:val="en-GB"/>
        </w:rPr>
        <w:t>A completely new result is t</w:t>
      </w:r>
      <w:r w:rsidR="00C92022" w:rsidRPr="00E10B81">
        <w:rPr>
          <w:lang w:val="en-GB"/>
        </w:rPr>
        <w:t xml:space="preserve">he interspeaker </w:t>
      </w:r>
      <w:r w:rsidR="001E565F" w:rsidRPr="00E10B81">
        <w:rPr>
          <w:lang w:val="en-GB"/>
        </w:rPr>
        <w:t>consensus</w:t>
      </w:r>
      <w:r w:rsidR="00C92022" w:rsidRPr="00E10B81">
        <w:rPr>
          <w:lang w:val="en-GB"/>
        </w:rPr>
        <w:t xml:space="preserve"> about short</w:t>
      </w:r>
      <w:r w:rsidR="009F5B23" w:rsidRPr="00E10B81">
        <w:rPr>
          <w:lang w:val="en-GB"/>
        </w:rPr>
        <w:t xml:space="preserve"> /ai/ before voiced stops in</w:t>
      </w:r>
      <w:r w:rsidR="00C92022" w:rsidRPr="00E10B81">
        <w:rPr>
          <w:lang w:val="en-GB"/>
        </w:rPr>
        <w:t xml:space="preserve"> </w:t>
      </w:r>
      <w:r w:rsidR="00C92022" w:rsidRPr="00E10B81">
        <w:rPr>
          <w:i/>
          <w:lang w:val="en-GB"/>
        </w:rPr>
        <w:t>bible</w:t>
      </w:r>
      <w:r w:rsidR="00C92022" w:rsidRPr="00E10B81">
        <w:rPr>
          <w:lang w:val="en-GB"/>
        </w:rPr>
        <w:t xml:space="preserve">, </w:t>
      </w:r>
      <w:r w:rsidR="00C92022" w:rsidRPr="00E10B81">
        <w:rPr>
          <w:i/>
          <w:lang w:val="en-GB"/>
        </w:rPr>
        <w:t>sidle</w:t>
      </w:r>
      <w:r w:rsidR="00C92022" w:rsidRPr="00E10B81">
        <w:rPr>
          <w:lang w:val="en-GB"/>
        </w:rPr>
        <w:t xml:space="preserve"> vs. long</w:t>
      </w:r>
      <w:r w:rsidR="009F5B23" w:rsidRPr="00E10B81">
        <w:rPr>
          <w:lang w:val="en-GB"/>
        </w:rPr>
        <w:t xml:space="preserve"> /ai/ before voiceless ones</w:t>
      </w:r>
      <w:r w:rsidR="00C92022" w:rsidRPr="00E10B81">
        <w:rPr>
          <w:lang w:val="en-GB"/>
        </w:rPr>
        <w:t xml:space="preserve"> </w:t>
      </w:r>
      <w:r w:rsidR="00C92022" w:rsidRPr="00E10B81">
        <w:rPr>
          <w:i/>
          <w:lang w:val="en-GB"/>
        </w:rPr>
        <w:t>nitro</w:t>
      </w:r>
      <w:r w:rsidR="00C92022" w:rsidRPr="00E10B81">
        <w:rPr>
          <w:lang w:val="en-GB"/>
        </w:rPr>
        <w:t xml:space="preserve">, </w:t>
      </w:r>
      <w:r w:rsidR="009F5B23" w:rsidRPr="00E10B81">
        <w:rPr>
          <w:i/>
          <w:lang w:val="en-GB"/>
        </w:rPr>
        <w:t>micro</w:t>
      </w:r>
      <w:r w:rsidR="00086CD9">
        <w:rPr>
          <w:i/>
          <w:lang w:val="en-GB"/>
        </w:rPr>
        <w:t>.</w:t>
      </w:r>
      <w:r w:rsidR="00C92022" w:rsidRPr="00E10B81">
        <w:rPr>
          <w:lang w:val="en-GB"/>
        </w:rPr>
        <w:t xml:space="preserve"> </w:t>
      </w:r>
      <w:r w:rsidR="00086CD9">
        <w:rPr>
          <w:lang w:val="en-GB"/>
        </w:rPr>
        <w:t xml:space="preserve">This </w:t>
      </w:r>
      <w:r w:rsidR="00C92022" w:rsidRPr="00E10B81">
        <w:rPr>
          <w:lang w:val="en-GB"/>
        </w:rPr>
        <w:t>shows that the voice and manner of the consonant following /ai/</w:t>
      </w:r>
      <w:r w:rsidR="00E45BA6" w:rsidRPr="00E10B81">
        <w:rPr>
          <w:lang w:val="en-GB"/>
        </w:rPr>
        <w:t>,</w:t>
      </w:r>
      <w:r w:rsidR="00C92022" w:rsidRPr="00E10B81">
        <w:rPr>
          <w:lang w:val="en-GB"/>
        </w:rPr>
        <w:t xml:space="preserve"> </w:t>
      </w:r>
      <w:r w:rsidR="00E45BA6" w:rsidRPr="00E10B81">
        <w:rPr>
          <w:lang w:val="en-GB"/>
        </w:rPr>
        <w:t>if it is relevant</w:t>
      </w:r>
      <w:r w:rsidR="00C92022" w:rsidRPr="00E10B81">
        <w:rPr>
          <w:lang w:val="en-GB"/>
        </w:rPr>
        <w:t xml:space="preserve"> to the choice of /ai/ variant, </w:t>
      </w:r>
      <w:r w:rsidR="00E45BA6" w:rsidRPr="00E10B81">
        <w:rPr>
          <w:lang w:val="en-GB"/>
        </w:rPr>
        <w:t>is only one aspect of a</w:t>
      </w:r>
      <w:r w:rsidR="00C92022" w:rsidRPr="00E10B81">
        <w:rPr>
          <w:lang w:val="en-GB"/>
        </w:rPr>
        <w:t xml:space="preserve"> </w:t>
      </w:r>
      <w:r w:rsidR="001E565F" w:rsidRPr="00E10B81">
        <w:rPr>
          <w:lang w:val="en-GB"/>
        </w:rPr>
        <w:t>more</w:t>
      </w:r>
      <w:r w:rsidR="00C92022" w:rsidRPr="00E10B81">
        <w:rPr>
          <w:lang w:val="en-GB"/>
        </w:rPr>
        <w:t xml:space="preserve"> complex</w:t>
      </w:r>
      <w:r w:rsidR="00E45BA6" w:rsidRPr="00E10B81">
        <w:rPr>
          <w:lang w:val="en-GB"/>
        </w:rPr>
        <w:t xml:space="preserve"> </w:t>
      </w:r>
      <w:r w:rsidR="00086CD9">
        <w:rPr>
          <w:lang w:val="en-GB"/>
        </w:rPr>
        <w:t xml:space="preserve">set of factors. This </w:t>
      </w:r>
      <w:r w:rsidR="00086CD9" w:rsidRPr="00E10B81">
        <w:rPr>
          <w:lang w:val="en-GB"/>
        </w:rPr>
        <w:t>conditioning system</w:t>
      </w:r>
      <w:r w:rsidR="00086CD9">
        <w:rPr>
          <w:lang w:val="en-GB"/>
        </w:rPr>
        <w:t xml:space="preserve"> may</w:t>
      </w:r>
      <w:r w:rsidR="001E565F" w:rsidRPr="00E10B81">
        <w:rPr>
          <w:lang w:val="en-GB"/>
        </w:rPr>
        <w:t xml:space="preserve"> either </w:t>
      </w:r>
      <w:r w:rsidR="00086CD9">
        <w:rPr>
          <w:lang w:val="en-GB"/>
        </w:rPr>
        <w:t xml:space="preserve">be segmentally non-local </w:t>
      </w:r>
      <w:r w:rsidR="001E565F" w:rsidRPr="00E10B81">
        <w:rPr>
          <w:lang w:val="en-GB"/>
        </w:rPr>
        <w:t>or possibly prosodic</w:t>
      </w:r>
      <w:r w:rsidR="00086CD9">
        <w:rPr>
          <w:lang w:val="en-GB"/>
        </w:rPr>
        <w:t>: i</w:t>
      </w:r>
      <w:r w:rsidR="009F5B23" w:rsidRPr="00E10B81">
        <w:rPr>
          <w:lang w:val="en-GB"/>
        </w:rPr>
        <w:t xml:space="preserve">t </w:t>
      </w:r>
      <w:r w:rsidR="0079022E" w:rsidRPr="00E10B81">
        <w:rPr>
          <w:lang w:val="en-GB"/>
        </w:rPr>
        <w:t>seems</w:t>
      </w:r>
      <w:r w:rsidR="00086CD9">
        <w:rPr>
          <w:lang w:val="en-GB"/>
        </w:rPr>
        <w:t xml:space="preserve"> (from other pilot data)</w:t>
      </w:r>
      <w:r w:rsidR="0079022E" w:rsidRPr="00E10B81">
        <w:rPr>
          <w:lang w:val="en-GB"/>
        </w:rPr>
        <w:t xml:space="preserve"> that</w:t>
      </w:r>
      <w:r w:rsidR="00C92022" w:rsidRPr="00E10B81">
        <w:rPr>
          <w:lang w:val="en-GB"/>
        </w:rPr>
        <w:t xml:space="preserve"> the nature of the weak syllable, in particula</w:t>
      </w:r>
      <w:r w:rsidR="001E565F" w:rsidRPr="00E10B81">
        <w:rPr>
          <w:lang w:val="en-GB"/>
        </w:rPr>
        <w:t xml:space="preserve">r its rhyme, </w:t>
      </w:r>
      <w:r w:rsidR="0079022E" w:rsidRPr="00E10B81">
        <w:rPr>
          <w:lang w:val="en-GB"/>
        </w:rPr>
        <w:t xml:space="preserve">is </w:t>
      </w:r>
      <w:r w:rsidR="00C92022" w:rsidRPr="00E10B81">
        <w:rPr>
          <w:lang w:val="en-GB"/>
        </w:rPr>
        <w:t>crucial</w:t>
      </w:r>
      <w:r w:rsidR="0064219C" w:rsidRPr="00E10B81">
        <w:rPr>
          <w:lang w:val="en-GB"/>
        </w:rPr>
        <w:t xml:space="preserve"> in conditioning /ai/ variants</w:t>
      </w:r>
      <w:r w:rsidR="00C92022" w:rsidRPr="00E10B81">
        <w:rPr>
          <w:lang w:val="en-GB"/>
        </w:rPr>
        <w:t xml:space="preserve">. </w:t>
      </w:r>
      <w:r w:rsidR="001E565F" w:rsidRPr="00E10B81">
        <w:rPr>
          <w:lang w:val="en-GB"/>
        </w:rPr>
        <w:t>For</w:t>
      </w:r>
      <w:r w:rsidR="00E45BA6" w:rsidRPr="00E10B81">
        <w:rPr>
          <w:lang w:val="en-GB"/>
        </w:rPr>
        <w:t xml:space="preserve"> </w:t>
      </w:r>
      <w:r w:rsidR="001E565F" w:rsidRPr="00E10B81">
        <w:rPr>
          <w:lang w:val="en-GB"/>
        </w:rPr>
        <w:t xml:space="preserve">/ai/ plus a </w:t>
      </w:r>
      <w:r w:rsidR="0064219C" w:rsidRPr="00E10B81">
        <w:rPr>
          <w:lang w:val="en-GB"/>
        </w:rPr>
        <w:t xml:space="preserve">voiceless fricative, for example, </w:t>
      </w:r>
      <w:r w:rsidR="001E565F" w:rsidRPr="00E10B81">
        <w:rPr>
          <w:lang w:val="en-GB"/>
        </w:rPr>
        <w:t>we suspect</w:t>
      </w:r>
      <w:r w:rsidR="0064219C" w:rsidRPr="00E10B81">
        <w:rPr>
          <w:lang w:val="en-GB"/>
        </w:rPr>
        <w:t xml:space="preserve"> a short vowel </w:t>
      </w:r>
      <w:r w:rsidR="001E565F" w:rsidRPr="00E10B81">
        <w:rPr>
          <w:lang w:val="en-GB"/>
        </w:rPr>
        <w:t xml:space="preserve">may be </w:t>
      </w:r>
      <w:r w:rsidR="00490A3E">
        <w:rPr>
          <w:lang w:val="en-GB"/>
        </w:rPr>
        <w:t xml:space="preserve">more </w:t>
      </w:r>
      <w:r w:rsidR="001E565F" w:rsidRPr="00E10B81">
        <w:rPr>
          <w:lang w:val="en-GB"/>
        </w:rPr>
        <w:t xml:space="preserve">common </w:t>
      </w:r>
      <w:r w:rsidR="0064219C" w:rsidRPr="00E10B81">
        <w:rPr>
          <w:lang w:val="en-GB"/>
        </w:rPr>
        <w:t xml:space="preserve">in </w:t>
      </w:r>
      <w:r w:rsidR="001E565F" w:rsidRPr="00E10B81">
        <w:rPr>
          <w:lang w:val="en-GB"/>
        </w:rPr>
        <w:t>some</w:t>
      </w:r>
      <w:r w:rsidR="00683264" w:rsidRPr="00E10B81">
        <w:rPr>
          <w:lang w:val="en-GB"/>
        </w:rPr>
        <w:t xml:space="preserve"> </w:t>
      </w:r>
      <w:r w:rsidR="001E565F" w:rsidRPr="00E10B81">
        <w:rPr>
          <w:lang w:val="en-GB"/>
        </w:rPr>
        <w:t xml:space="preserve">“long-distance” </w:t>
      </w:r>
      <w:r w:rsidR="00683264" w:rsidRPr="00E10B81">
        <w:rPr>
          <w:lang w:val="en-GB"/>
        </w:rPr>
        <w:t>context</w:t>
      </w:r>
      <w:r w:rsidR="001E565F" w:rsidRPr="00E10B81">
        <w:rPr>
          <w:lang w:val="en-GB"/>
        </w:rPr>
        <w:t>s</w:t>
      </w:r>
      <w:r w:rsidR="00683264" w:rsidRPr="00E10B81">
        <w:rPr>
          <w:lang w:val="en-GB"/>
        </w:rPr>
        <w:t xml:space="preserve">, </w:t>
      </w:r>
      <w:r w:rsidR="001E565F" w:rsidRPr="00E10B81">
        <w:rPr>
          <w:lang w:val="en-GB"/>
        </w:rPr>
        <w:t>e.g.</w:t>
      </w:r>
      <w:r w:rsidR="00683264" w:rsidRPr="00E10B81">
        <w:rPr>
          <w:lang w:val="en-GB"/>
        </w:rPr>
        <w:t xml:space="preserve"> </w:t>
      </w:r>
      <w:r w:rsidR="001E565F" w:rsidRPr="00E10B81">
        <w:rPr>
          <w:lang w:val="en-GB"/>
        </w:rPr>
        <w:t xml:space="preserve">in </w:t>
      </w:r>
      <w:r w:rsidR="0064219C" w:rsidRPr="00E10B81">
        <w:rPr>
          <w:lang w:val="en-GB"/>
        </w:rPr>
        <w:t>a trochee terminating in a lateral or rhotic (</w:t>
      </w:r>
      <w:r w:rsidR="0064219C" w:rsidRPr="00E10B81">
        <w:rPr>
          <w:i/>
          <w:lang w:val="en-GB"/>
        </w:rPr>
        <w:t>rifle</w:t>
      </w:r>
      <w:r w:rsidR="0064219C" w:rsidRPr="00E10B81">
        <w:rPr>
          <w:lang w:val="en-GB"/>
        </w:rPr>
        <w:t xml:space="preserve">, </w:t>
      </w:r>
      <w:r w:rsidR="0064219C" w:rsidRPr="00E10B81">
        <w:rPr>
          <w:i/>
          <w:lang w:val="en-GB"/>
        </w:rPr>
        <w:t>cipher</w:t>
      </w:r>
      <w:r w:rsidR="0064219C" w:rsidRPr="00E10B81">
        <w:rPr>
          <w:lang w:val="en-GB"/>
        </w:rPr>
        <w:t xml:space="preserve">), </w:t>
      </w:r>
      <w:r w:rsidR="001E565F" w:rsidRPr="00E10B81">
        <w:rPr>
          <w:lang w:val="en-GB"/>
        </w:rPr>
        <w:t>but</w:t>
      </w:r>
      <w:r w:rsidR="0064219C" w:rsidRPr="00E10B81">
        <w:rPr>
          <w:lang w:val="en-GB"/>
        </w:rPr>
        <w:t xml:space="preserve"> a long vowel </w:t>
      </w:r>
      <w:r w:rsidR="001E565F" w:rsidRPr="00E10B81">
        <w:rPr>
          <w:lang w:val="en-GB"/>
        </w:rPr>
        <w:t xml:space="preserve">may be </w:t>
      </w:r>
      <w:r w:rsidR="00490A3E">
        <w:rPr>
          <w:lang w:val="en-GB"/>
        </w:rPr>
        <w:t xml:space="preserve">more </w:t>
      </w:r>
      <w:r w:rsidR="001E565F" w:rsidRPr="00E10B81">
        <w:rPr>
          <w:lang w:val="en-GB"/>
        </w:rPr>
        <w:t xml:space="preserve">common </w:t>
      </w:r>
      <w:r w:rsidR="0064219C" w:rsidRPr="00E10B81">
        <w:rPr>
          <w:lang w:val="en-GB"/>
        </w:rPr>
        <w:t xml:space="preserve">in </w:t>
      </w:r>
      <w:r w:rsidR="001E565F" w:rsidRPr="00E10B81">
        <w:rPr>
          <w:lang w:val="en-GB"/>
        </w:rPr>
        <w:t>o</w:t>
      </w:r>
      <w:r w:rsidR="00683264" w:rsidRPr="00E10B81">
        <w:rPr>
          <w:lang w:val="en-GB"/>
        </w:rPr>
        <w:t>ther</w:t>
      </w:r>
      <w:r w:rsidR="001E565F" w:rsidRPr="00E10B81">
        <w:rPr>
          <w:lang w:val="en-GB"/>
        </w:rPr>
        <w:t>s</w:t>
      </w:r>
      <w:r w:rsidR="00683264" w:rsidRPr="00E10B81">
        <w:rPr>
          <w:lang w:val="en-GB"/>
        </w:rPr>
        <w:t xml:space="preserve">, such as </w:t>
      </w:r>
      <w:r w:rsidR="0064219C" w:rsidRPr="00E10B81">
        <w:rPr>
          <w:lang w:val="en-GB"/>
        </w:rPr>
        <w:t>a trochee terminating in a nasal, obstruent, or vowel (</w:t>
      </w:r>
      <w:r w:rsidR="0064219C" w:rsidRPr="00E10B81">
        <w:rPr>
          <w:i/>
          <w:lang w:val="en-GB"/>
        </w:rPr>
        <w:t>hyphen</w:t>
      </w:r>
      <w:r w:rsidR="0064219C" w:rsidRPr="00E10B81">
        <w:rPr>
          <w:lang w:val="en-GB"/>
        </w:rPr>
        <w:t xml:space="preserve">, </w:t>
      </w:r>
      <w:r w:rsidR="00E10B81" w:rsidRPr="00E10B81">
        <w:rPr>
          <w:i/>
          <w:lang w:val="en-GB"/>
        </w:rPr>
        <w:t>Pisces</w:t>
      </w:r>
      <w:r w:rsidR="0064219C" w:rsidRPr="00E10B81">
        <w:rPr>
          <w:lang w:val="en-GB"/>
        </w:rPr>
        <w:t xml:space="preserve">, </w:t>
      </w:r>
      <w:r w:rsidR="00107FE1" w:rsidRPr="00E10B81">
        <w:rPr>
          <w:i/>
          <w:lang w:val="en-GB"/>
        </w:rPr>
        <w:t>ISA</w:t>
      </w:r>
      <w:r w:rsidR="005C2577">
        <w:rPr>
          <w:lang w:val="en-GB"/>
        </w:rPr>
        <w:t xml:space="preserve"> [</w:t>
      </w:r>
      <w:r w:rsidR="005C2577" w:rsidRPr="00B32477">
        <w:rPr>
          <w:rFonts w:ascii="SILDoulosIPA" w:hAnsi="SILDoulosIPA"/>
          <w:lang w:val="en-GB"/>
        </w:rPr>
        <w:sym w:font="SILDoulos IPA93" w:char="F0C3"/>
      </w:r>
      <w:r w:rsidR="005C2577" w:rsidRPr="00B32477">
        <w:rPr>
          <w:rFonts w:ascii="SILDoulosIPA" w:hAnsi="SILDoulosIPA"/>
          <w:lang w:val="en-GB"/>
        </w:rPr>
        <w:t></w:t>
      </w:r>
      <w:r w:rsidR="005C2577" w:rsidRPr="00B32477">
        <w:rPr>
          <w:rFonts w:ascii="SILDoulosIPA" w:hAnsi="SILDoulosIPA"/>
          <w:lang w:val="en-GB"/>
        </w:rPr>
        <w:t></w:t>
      </w:r>
      <w:r w:rsidR="005C2577" w:rsidRPr="00B32477">
        <w:rPr>
          <w:rFonts w:ascii="SILDoulosIPA" w:hAnsi="SILDoulosIPA"/>
          <w:lang w:val="en-GB"/>
        </w:rPr>
        <w:sym w:font="SILDoulos IPA93" w:char="F0AB"/>
      </w:r>
      <w:r w:rsidR="005C2577">
        <w:rPr>
          <w:lang w:val="en-GB"/>
        </w:rPr>
        <w:t>]</w:t>
      </w:r>
      <w:r w:rsidR="00086CD9">
        <w:rPr>
          <w:lang w:val="en-GB"/>
        </w:rPr>
        <w:t xml:space="preserve">). </w:t>
      </w:r>
      <w:r w:rsidR="00AE730D">
        <w:rPr>
          <w:lang w:val="en-GB"/>
        </w:rPr>
        <w:t>Perhaps another way to approach these results is to say that such words ar</w:t>
      </w:r>
      <w:r w:rsidR="008E12E0">
        <w:rPr>
          <w:lang w:val="en-GB"/>
        </w:rPr>
        <w:t>e not trochees, but a strong-wea</w:t>
      </w:r>
      <w:r w:rsidR="00AE730D">
        <w:rPr>
          <w:lang w:val="en-GB"/>
        </w:rPr>
        <w:t xml:space="preserve">k sequence of two monosyllabic feet (like </w:t>
      </w:r>
      <w:r w:rsidR="00AE730D" w:rsidRPr="00AE730D">
        <w:rPr>
          <w:i/>
          <w:lang w:val="en-GB"/>
        </w:rPr>
        <w:t>gymnast</w:t>
      </w:r>
      <w:r w:rsidR="00AE730D">
        <w:rPr>
          <w:lang w:val="en-GB"/>
        </w:rPr>
        <w:t xml:space="preserve">), but it is not clear that shifting the problem onto footing is a revealing step. Rather, we expect </w:t>
      </w:r>
      <w:proofErr w:type="spellStart"/>
      <w:r w:rsidR="00AE730D">
        <w:rPr>
          <w:lang w:val="en-GB"/>
        </w:rPr>
        <w:t>gradience</w:t>
      </w:r>
      <w:proofErr w:type="spellEnd"/>
      <w:r w:rsidR="00AE730D">
        <w:rPr>
          <w:lang w:val="en-GB"/>
        </w:rPr>
        <w:t>.</w:t>
      </w:r>
    </w:p>
    <w:p w:rsidR="00CF67BF" w:rsidRDefault="00CF67BF" w:rsidP="00587F9A">
      <w:pPr>
        <w:pStyle w:val="textindent"/>
        <w:spacing w:line="480" w:lineRule="auto"/>
        <w:rPr>
          <w:lang w:val="en-GB"/>
        </w:rPr>
      </w:pPr>
      <w:r>
        <w:rPr>
          <w:lang w:val="en-GB"/>
        </w:rPr>
        <w:tab/>
      </w:r>
      <w:r w:rsidR="00AE730D">
        <w:rPr>
          <w:lang w:val="en-GB"/>
        </w:rPr>
        <w:t>For example, w</w:t>
      </w:r>
      <w:r w:rsidR="00490A3E" w:rsidRPr="00E10B81">
        <w:rPr>
          <w:lang w:val="en-GB"/>
        </w:rPr>
        <w:t xml:space="preserve">e suspect that voiced fricatives will </w:t>
      </w:r>
      <w:r w:rsidR="00490A3E">
        <w:rPr>
          <w:lang w:val="en-GB"/>
        </w:rPr>
        <w:t xml:space="preserve">generally </w:t>
      </w:r>
      <w:r w:rsidR="00490A3E" w:rsidRPr="00E10B81">
        <w:rPr>
          <w:lang w:val="en-GB"/>
        </w:rPr>
        <w:t>condition more long vowels than voiceless ones</w:t>
      </w:r>
      <w:r w:rsidR="00490A3E">
        <w:rPr>
          <w:lang w:val="en-GB"/>
        </w:rPr>
        <w:t>,</w:t>
      </w:r>
      <w:r w:rsidR="00490A3E" w:rsidRPr="00E10B81">
        <w:rPr>
          <w:lang w:val="en-GB"/>
        </w:rPr>
        <w:t xml:space="preserve"> both in terms of their distribution and in terms of the number of lexemes affected. </w:t>
      </w:r>
      <w:r w:rsidR="00490A3E">
        <w:rPr>
          <w:lang w:val="en-GB"/>
        </w:rPr>
        <w:t>Further, w</w:t>
      </w:r>
      <w:r w:rsidR="00490A3E" w:rsidRPr="00E10B81">
        <w:rPr>
          <w:lang w:val="en-GB"/>
        </w:rPr>
        <w:t>e suspect that stops and other post-vocalic segments will not pattern identically to fricatives</w:t>
      </w:r>
      <w:r w:rsidR="00490A3E">
        <w:rPr>
          <w:lang w:val="en-GB"/>
        </w:rPr>
        <w:t>. Overall, thes</w:t>
      </w:r>
      <w:r w:rsidR="00490A3E" w:rsidRPr="00E10B81">
        <w:rPr>
          <w:lang w:val="en-GB"/>
        </w:rPr>
        <w:t xml:space="preserve">e </w:t>
      </w:r>
      <w:r w:rsidR="003372DB">
        <w:rPr>
          <w:lang w:val="en-GB"/>
        </w:rPr>
        <w:t xml:space="preserve">complex conditioning patterns </w:t>
      </w:r>
      <w:r w:rsidR="00490A3E" w:rsidRPr="00E10B81">
        <w:rPr>
          <w:lang w:val="en-GB"/>
        </w:rPr>
        <w:t xml:space="preserve">will </w:t>
      </w:r>
      <w:r w:rsidR="003372DB">
        <w:rPr>
          <w:lang w:val="en-GB"/>
        </w:rPr>
        <w:t>offer</w:t>
      </w:r>
      <w:r w:rsidR="00490A3E" w:rsidRPr="00E10B81">
        <w:rPr>
          <w:lang w:val="en-GB"/>
        </w:rPr>
        <w:t xml:space="preserve"> statistical </w:t>
      </w:r>
      <w:r w:rsidR="003372DB">
        <w:rPr>
          <w:lang w:val="en-GB"/>
        </w:rPr>
        <w:t>prediction of long and short variants</w:t>
      </w:r>
      <w:r w:rsidR="00490A3E">
        <w:rPr>
          <w:lang w:val="en-GB"/>
        </w:rPr>
        <w:t xml:space="preserve">, </w:t>
      </w:r>
      <w:r w:rsidR="003372DB">
        <w:rPr>
          <w:lang w:val="en-GB"/>
        </w:rPr>
        <w:t xml:space="preserve">which is another way of saying the variant of /ai/ is partially unpredictable. </w:t>
      </w:r>
      <w:r w:rsidR="00490A3E">
        <w:rPr>
          <w:lang w:val="en-GB"/>
        </w:rPr>
        <w:t xml:space="preserve"> </w:t>
      </w:r>
    </w:p>
    <w:p w:rsidR="00CF67BF" w:rsidRDefault="00CF67BF" w:rsidP="00587F9A">
      <w:pPr>
        <w:pStyle w:val="textindent"/>
        <w:spacing w:line="480" w:lineRule="auto"/>
        <w:rPr>
          <w:lang w:val="en-GB"/>
        </w:rPr>
      </w:pPr>
      <w:r>
        <w:rPr>
          <w:lang w:val="en-GB"/>
        </w:rPr>
        <w:lastRenderedPageBreak/>
        <w:tab/>
      </w:r>
      <w:r w:rsidR="00086CD9">
        <w:rPr>
          <w:lang w:val="en-GB"/>
        </w:rPr>
        <w:t>Word-internal /</w:t>
      </w:r>
      <w:proofErr w:type="spellStart"/>
      <w:r w:rsidR="00086CD9">
        <w:rPr>
          <w:lang w:val="en-GB"/>
        </w:rPr>
        <w:t>ai</w:t>
      </w:r>
      <w:proofErr w:type="spellEnd"/>
      <w:r w:rsidR="00086CD9">
        <w:rPr>
          <w:lang w:val="en-GB"/>
        </w:rPr>
        <w:t xml:space="preserve">/ in </w:t>
      </w:r>
      <w:r w:rsidR="00AE730D">
        <w:rPr>
          <w:lang w:val="en-GB"/>
        </w:rPr>
        <w:t xml:space="preserve">obviously </w:t>
      </w:r>
      <w:r w:rsidR="00086CD9">
        <w:rPr>
          <w:lang w:val="en-GB"/>
        </w:rPr>
        <w:t>non-trochaic contexts may be a little less complex</w:t>
      </w:r>
      <w:r w:rsidR="003372DB">
        <w:rPr>
          <w:lang w:val="en-GB"/>
        </w:rPr>
        <w:t xml:space="preserve"> and a little more predictable</w:t>
      </w:r>
      <w:r w:rsidR="00086CD9">
        <w:rPr>
          <w:lang w:val="en-GB"/>
        </w:rPr>
        <w:t>. A long variant appears</w:t>
      </w:r>
      <w:r w:rsidR="00490A3E">
        <w:rPr>
          <w:lang w:val="en-GB"/>
        </w:rPr>
        <w:t xml:space="preserve"> foot-finally, even</w:t>
      </w:r>
      <w:r w:rsidR="00086CD9">
        <w:rPr>
          <w:lang w:val="en-GB"/>
        </w:rPr>
        <w:t xml:space="preserve"> when the post-vocalic </w:t>
      </w:r>
      <w:r w:rsidR="00490A3E">
        <w:rPr>
          <w:lang w:val="en-GB"/>
        </w:rPr>
        <w:t xml:space="preserve">consonant is a </w:t>
      </w:r>
      <w:r w:rsidR="00086CD9">
        <w:rPr>
          <w:lang w:val="en-GB"/>
        </w:rPr>
        <w:t>voiceless</w:t>
      </w:r>
      <w:r w:rsidR="00086CD9" w:rsidRPr="00E10B81">
        <w:rPr>
          <w:lang w:val="en-GB"/>
        </w:rPr>
        <w:t xml:space="preserve"> fricative (</w:t>
      </w:r>
      <w:r w:rsidR="00086CD9" w:rsidRPr="00E10B81">
        <w:rPr>
          <w:i/>
          <w:lang w:val="en-GB"/>
        </w:rPr>
        <w:t>typhoon</w:t>
      </w:r>
      <w:r w:rsidR="00086CD9" w:rsidRPr="00E10B81">
        <w:rPr>
          <w:lang w:val="en-GB"/>
        </w:rPr>
        <w:t xml:space="preserve">). </w:t>
      </w:r>
      <w:r w:rsidR="003372DB">
        <w:rPr>
          <w:lang w:val="en-GB"/>
        </w:rPr>
        <w:t xml:space="preserve">And footing may determine whether </w:t>
      </w:r>
      <w:r w:rsidR="00086CD9">
        <w:rPr>
          <w:lang w:val="en-GB"/>
        </w:rPr>
        <w:t>m</w:t>
      </w:r>
      <w:r w:rsidR="00683264" w:rsidRPr="00E10B81">
        <w:rPr>
          <w:lang w:val="en-GB"/>
        </w:rPr>
        <w:t xml:space="preserve">orpheme-final /ai/ </w:t>
      </w:r>
      <w:r w:rsidR="003372DB">
        <w:rPr>
          <w:lang w:val="en-GB"/>
        </w:rPr>
        <w:t>is</w:t>
      </w:r>
      <w:r w:rsidR="00683264" w:rsidRPr="00E10B81">
        <w:rPr>
          <w:lang w:val="en-GB"/>
        </w:rPr>
        <w:t xml:space="preserve"> short (</w:t>
      </w:r>
      <w:r w:rsidR="00683264" w:rsidRPr="00E10B81">
        <w:rPr>
          <w:i/>
          <w:lang w:val="en-GB"/>
        </w:rPr>
        <w:t>bicycle</w:t>
      </w:r>
      <w:r w:rsidR="00683264" w:rsidRPr="00E10B81">
        <w:rPr>
          <w:lang w:val="en-GB"/>
        </w:rPr>
        <w:t>)</w:t>
      </w:r>
      <w:r w:rsidR="003372DB">
        <w:rPr>
          <w:lang w:val="en-GB"/>
        </w:rPr>
        <w:t xml:space="preserve"> or</w:t>
      </w:r>
      <w:r w:rsidR="00683264" w:rsidRPr="00E10B81">
        <w:rPr>
          <w:lang w:val="en-GB"/>
        </w:rPr>
        <w:t xml:space="preserve"> long (</w:t>
      </w:r>
      <w:r w:rsidR="00683264" w:rsidRPr="00E10B81">
        <w:rPr>
          <w:i/>
          <w:lang w:val="en-GB"/>
        </w:rPr>
        <w:t>bisect</w:t>
      </w:r>
      <w:r w:rsidR="00683264" w:rsidRPr="00E10B81">
        <w:rPr>
          <w:lang w:val="en-GB"/>
        </w:rPr>
        <w:t xml:space="preserve">). </w:t>
      </w:r>
    </w:p>
    <w:p w:rsidR="0009203E" w:rsidRPr="00E10B81" w:rsidRDefault="00CF67BF" w:rsidP="00587F9A">
      <w:pPr>
        <w:pStyle w:val="textindent"/>
        <w:spacing w:line="480" w:lineRule="auto"/>
        <w:rPr>
          <w:lang w:val="en-GB"/>
        </w:rPr>
      </w:pPr>
      <w:r>
        <w:rPr>
          <w:lang w:val="en-GB"/>
        </w:rPr>
        <w:tab/>
      </w:r>
      <w:r w:rsidR="003372DB">
        <w:rPr>
          <w:lang w:val="en-GB"/>
        </w:rPr>
        <w:t>Turning back to the unpredictability of variants</w:t>
      </w:r>
      <w:r w:rsidR="00C92022" w:rsidRPr="00E10B81">
        <w:rPr>
          <w:lang w:val="en-GB"/>
        </w:rPr>
        <w:t>, the behaviou</w:t>
      </w:r>
      <w:r w:rsidR="0064219C" w:rsidRPr="00E10B81">
        <w:rPr>
          <w:lang w:val="en-GB"/>
        </w:rPr>
        <w:t>r</w:t>
      </w:r>
      <w:r w:rsidR="00C92022" w:rsidRPr="00E10B81">
        <w:rPr>
          <w:lang w:val="en-GB"/>
        </w:rPr>
        <w:t xml:space="preserve"> of </w:t>
      </w:r>
      <w:r w:rsidR="00C92022" w:rsidRPr="00E10B81">
        <w:rPr>
          <w:i/>
          <w:lang w:val="en-GB"/>
        </w:rPr>
        <w:t>libel</w:t>
      </w:r>
      <w:r w:rsidR="00C92022" w:rsidRPr="00E10B81">
        <w:rPr>
          <w:lang w:val="en-GB"/>
        </w:rPr>
        <w:t xml:space="preserve"> suggests an underlying contrast </w:t>
      </w:r>
      <w:r w:rsidR="00E6266E" w:rsidRPr="00E10B81">
        <w:rPr>
          <w:lang w:val="en-GB"/>
        </w:rPr>
        <w:t xml:space="preserve">somewhere with </w:t>
      </w:r>
      <w:r w:rsidR="00E6266E" w:rsidRPr="00E10B81">
        <w:rPr>
          <w:i/>
          <w:lang w:val="en-GB"/>
        </w:rPr>
        <w:t>bible</w:t>
      </w:r>
      <w:r w:rsidR="00E6266E" w:rsidRPr="00E10B81">
        <w:rPr>
          <w:lang w:val="en-GB"/>
        </w:rPr>
        <w:t xml:space="preserve">, </w:t>
      </w:r>
      <w:r w:rsidR="00E51804" w:rsidRPr="00E10B81">
        <w:rPr>
          <w:lang w:val="en-GB"/>
        </w:rPr>
        <w:t>but the problem is identifying where it is. It may be</w:t>
      </w:r>
      <w:r w:rsidR="00E6266E" w:rsidRPr="00E10B81">
        <w:rPr>
          <w:lang w:val="en-GB"/>
        </w:rPr>
        <w:t xml:space="preserve"> short vs. long /ai/, the prosodic structure, the syllabification of the /l/, or</w:t>
      </w:r>
      <w:r w:rsidR="0084208A" w:rsidRPr="00E10B81">
        <w:rPr>
          <w:lang w:val="en-GB"/>
        </w:rPr>
        <w:t xml:space="preserve"> the presence of a phantom vowel </w:t>
      </w:r>
      <w:r w:rsidR="003372DB">
        <w:rPr>
          <w:lang w:val="en-GB"/>
        </w:rPr>
        <w:t xml:space="preserve">in </w:t>
      </w:r>
      <w:r w:rsidR="003372DB" w:rsidRPr="003372DB">
        <w:rPr>
          <w:i/>
          <w:lang w:val="en-GB"/>
        </w:rPr>
        <w:t>libel</w:t>
      </w:r>
      <w:r w:rsidR="003372DB">
        <w:rPr>
          <w:lang w:val="en-GB"/>
        </w:rPr>
        <w:t xml:space="preserve"> </w:t>
      </w:r>
      <w:r w:rsidR="0084208A" w:rsidRPr="00E10B81">
        <w:rPr>
          <w:lang w:val="en-GB"/>
        </w:rPr>
        <w:t xml:space="preserve">(cf. </w:t>
      </w:r>
      <w:r w:rsidR="00E10B81" w:rsidRPr="00E10B81">
        <w:rPr>
          <w:i/>
          <w:lang w:val="en-GB"/>
        </w:rPr>
        <w:t>libellous</w:t>
      </w:r>
      <w:r w:rsidR="0084208A" w:rsidRPr="00E10B81">
        <w:rPr>
          <w:lang w:val="en-GB"/>
        </w:rPr>
        <w:t>).</w:t>
      </w:r>
      <w:r w:rsidR="0064219C" w:rsidRPr="00E10B81">
        <w:rPr>
          <w:lang w:val="en-GB"/>
        </w:rPr>
        <w:t xml:space="preserve"> Polysyllabic</w:t>
      </w:r>
      <w:r w:rsidR="0084208A" w:rsidRPr="00E10B81">
        <w:rPr>
          <w:lang w:val="en-GB"/>
        </w:rPr>
        <w:t xml:space="preserve"> </w:t>
      </w:r>
      <w:r w:rsidR="0064219C" w:rsidRPr="00E10B81">
        <w:rPr>
          <w:i/>
          <w:lang w:val="en-GB"/>
        </w:rPr>
        <w:t>tidal</w:t>
      </w:r>
      <w:r w:rsidR="00683264" w:rsidRPr="00E10B81">
        <w:rPr>
          <w:lang w:val="en-GB"/>
        </w:rPr>
        <w:t>, on the other hand,</w:t>
      </w:r>
      <w:r w:rsidR="0064219C" w:rsidRPr="00E10B81">
        <w:rPr>
          <w:lang w:val="en-GB"/>
        </w:rPr>
        <w:t xml:space="preserve"> exemplifies faithfulness to the vowel in </w:t>
      </w:r>
      <w:r w:rsidR="0064219C" w:rsidRPr="00E10B81">
        <w:rPr>
          <w:i/>
          <w:lang w:val="en-GB"/>
        </w:rPr>
        <w:t>tide</w:t>
      </w:r>
      <w:r w:rsidR="0064219C" w:rsidRPr="00E10B81">
        <w:rPr>
          <w:lang w:val="en-GB"/>
        </w:rPr>
        <w:t>.</w:t>
      </w:r>
      <w:r w:rsidR="00107FE1" w:rsidRPr="00E10B81">
        <w:rPr>
          <w:lang w:val="en-GB"/>
        </w:rPr>
        <w:t xml:space="preserve"> </w:t>
      </w:r>
      <w:proofErr w:type="spellStart"/>
      <w:r w:rsidR="003F766A" w:rsidRPr="00E10B81">
        <w:rPr>
          <w:lang w:val="en-GB"/>
        </w:rPr>
        <w:t>Aitken</w:t>
      </w:r>
      <w:proofErr w:type="spellEnd"/>
      <w:r w:rsidR="003F766A" w:rsidRPr="00E10B81">
        <w:rPr>
          <w:lang w:val="en-GB"/>
        </w:rPr>
        <w:t xml:space="preserve"> suspected an incipient phonemic contrast arising out of these complex distributional generalizations, </w:t>
      </w:r>
      <w:r w:rsidR="003372DB">
        <w:rPr>
          <w:lang w:val="en-GB"/>
        </w:rPr>
        <w:t xml:space="preserve">even though we doubt he perceived </w:t>
      </w:r>
      <w:r w:rsidR="00483CA2">
        <w:rPr>
          <w:lang w:val="en-GB"/>
        </w:rPr>
        <w:t xml:space="preserve">just </w:t>
      </w:r>
      <w:r w:rsidR="003372DB">
        <w:rPr>
          <w:lang w:val="en-GB"/>
        </w:rPr>
        <w:t>how complex the predictable contexts could be. The</w:t>
      </w:r>
      <w:r w:rsidR="003F766A" w:rsidRPr="00E10B81">
        <w:rPr>
          <w:lang w:val="en-GB"/>
        </w:rPr>
        <w:t xml:space="preserve"> very preliminary data in Table 1 offers some support for this view. </w:t>
      </w:r>
    </w:p>
    <w:p w:rsidR="008866AF" w:rsidRPr="00E10B81" w:rsidRDefault="008866AF" w:rsidP="00587F9A">
      <w:pPr>
        <w:pStyle w:val="textindent"/>
        <w:spacing w:line="480" w:lineRule="auto"/>
        <w:ind w:firstLine="0"/>
        <w:rPr>
          <w:lang w:val="en-GB"/>
        </w:rPr>
      </w:pPr>
    </w:p>
    <w:p w:rsidR="008866AF" w:rsidRPr="00E10B81" w:rsidRDefault="00107FE1" w:rsidP="00587F9A">
      <w:pPr>
        <w:pStyle w:val="textindent"/>
        <w:spacing w:after="240" w:line="480" w:lineRule="auto"/>
        <w:ind w:firstLine="0"/>
        <w:rPr>
          <w:i/>
          <w:lang w:val="en-GB"/>
        </w:rPr>
      </w:pPr>
      <w:r w:rsidRPr="00E10B81">
        <w:rPr>
          <w:i/>
          <w:lang w:val="en-GB"/>
        </w:rPr>
        <w:t>Table 2</w:t>
      </w:r>
      <w:r w:rsidR="00160FD4" w:rsidRPr="00E10B81">
        <w:rPr>
          <w:i/>
          <w:lang w:val="en-GB"/>
        </w:rPr>
        <w:t xml:space="preserve">. Results for young female subjects. </w:t>
      </w:r>
      <w:r w:rsidR="005E6456" w:rsidRPr="00E10B81">
        <w:rPr>
          <w:i/>
          <w:lang w:val="en-GB"/>
        </w:rPr>
        <w:t>White cell with “s”</w:t>
      </w:r>
      <w:r w:rsidR="00160FD4" w:rsidRPr="00E10B81">
        <w:rPr>
          <w:i/>
          <w:lang w:val="en-GB"/>
        </w:rPr>
        <w:t xml:space="preserve"> = short /ai/, </w:t>
      </w:r>
      <w:r w:rsidR="00FB0063" w:rsidRPr="00E10B81">
        <w:rPr>
          <w:i/>
          <w:lang w:val="en-GB"/>
        </w:rPr>
        <w:t xml:space="preserve">empty white </w:t>
      </w:r>
      <w:r w:rsidR="00160FD4" w:rsidRPr="00E10B81">
        <w:rPr>
          <w:i/>
          <w:lang w:val="en-GB"/>
        </w:rPr>
        <w:t xml:space="preserve">cell = </w:t>
      </w:r>
      <w:r w:rsidR="005E6456" w:rsidRPr="00E10B81">
        <w:rPr>
          <w:i/>
          <w:lang w:val="en-GB"/>
        </w:rPr>
        <w:t>long /ai/, grey cell = no data due to a subject error in reading the word.</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30" w:type="dxa"/>
          <w:right w:w="30" w:type="dxa"/>
        </w:tblCellMar>
        <w:tblLook w:val="0000"/>
      </w:tblPr>
      <w:tblGrid>
        <w:gridCol w:w="567"/>
        <w:gridCol w:w="567"/>
        <w:gridCol w:w="567"/>
        <w:gridCol w:w="567"/>
        <w:gridCol w:w="567"/>
        <w:gridCol w:w="567"/>
        <w:gridCol w:w="574"/>
        <w:gridCol w:w="567"/>
        <w:gridCol w:w="574"/>
        <w:gridCol w:w="567"/>
        <w:gridCol w:w="567"/>
        <w:gridCol w:w="567"/>
        <w:gridCol w:w="567"/>
        <w:gridCol w:w="567"/>
      </w:tblGrid>
      <w:tr w:rsidR="000F4145" w:rsidRPr="00E10B81">
        <w:tblPrEx>
          <w:tblCellMar>
            <w:top w:w="0" w:type="dxa"/>
            <w:bottom w:w="0" w:type="dxa"/>
          </w:tblCellMar>
        </w:tblPrEx>
        <w:trPr>
          <w:trHeight w:hRule="exact" w:val="480"/>
          <w:jc w:val="center"/>
        </w:trPr>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rFonts w:ascii="Arial" w:hAnsi="Arial"/>
                <w:b/>
                <w:snapToGrid w:val="0"/>
                <w:lang w:val="en-GB"/>
              </w:rPr>
            </w:pP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rFonts w:ascii="Arial" w:hAnsi="Arial"/>
                <w:b/>
                <w:snapToGrid w:val="0"/>
                <w:lang w:val="en-GB"/>
              </w:rPr>
            </w:pP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rFonts w:ascii="Arial" w:hAnsi="Arial"/>
                <w:b/>
                <w:snapToGrid w:val="0"/>
                <w:lang w:val="en-GB"/>
              </w:rPr>
            </w:pP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bible</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sidle</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libel</w:t>
            </w:r>
          </w:p>
        </w:tc>
        <w:tc>
          <w:tcPr>
            <w:tcW w:w="574"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micro</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nitro</w:t>
            </w:r>
          </w:p>
        </w:tc>
        <w:tc>
          <w:tcPr>
            <w:tcW w:w="574"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hydro</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title</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tidal</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pylon</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crisis</w:t>
            </w:r>
          </w:p>
        </w:tc>
        <w:tc>
          <w:tcPr>
            <w:tcW w:w="567" w:type="dxa"/>
            <w:tcBorders>
              <w:top w:val="single" w:sz="8" w:space="0" w:color="auto"/>
              <w:left w:val="single" w:sz="8" w:space="0" w:color="000000"/>
              <w:bottom w:val="single" w:sz="18" w:space="0" w:color="000000"/>
              <w:right w:val="single" w:sz="8" w:space="0" w:color="000000"/>
            </w:tcBorders>
            <w:shd w:val="clear" w:color="auto" w:fill="D9D9D9"/>
          </w:tcPr>
          <w:p w:rsidR="000F4145" w:rsidRPr="00E10B81" w:rsidRDefault="000F4145" w:rsidP="00587F9A">
            <w:pPr>
              <w:spacing w:before="60" w:line="480" w:lineRule="auto"/>
              <w:jc w:val="center"/>
              <w:rPr>
                <w:snapToGrid w:val="0"/>
                <w:sz w:val="22"/>
                <w:szCs w:val="22"/>
                <w:lang w:val="en-GB"/>
              </w:rPr>
            </w:pPr>
            <w:r w:rsidRPr="00E10B81">
              <w:rPr>
                <w:snapToGrid w:val="0"/>
                <w:sz w:val="22"/>
                <w:szCs w:val="22"/>
                <w:lang w:val="en-GB"/>
              </w:rPr>
              <w:t>miser</w:t>
            </w:r>
          </w:p>
        </w:tc>
      </w:tr>
      <w:tr w:rsidR="000F4145" w:rsidRPr="00E10B81">
        <w:tblPrEx>
          <w:tblCellMar>
            <w:top w:w="0" w:type="dxa"/>
            <w:bottom w:w="0" w:type="dxa"/>
          </w:tblCellMar>
        </w:tblPrEx>
        <w:trPr>
          <w:trHeight w:hRule="exact" w:val="284"/>
          <w:jc w:val="center"/>
        </w:trPr>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0000FF"/>
                <w:sz w:val="18"/>
                <w:lang w:val="en-GB"/>
              </w:rPr>
            </w:pPr>
            <w:r w:rsidRPr="00E10B81">
              <w:rPr>
                <w:rFonts w:ascii="Arial" w:hAnsi="Arial"/>
                <w:b/>
                <w:snapToGrid w:val="0"/>
                <w:lang w:val="en-GB"/>
              </w:rPr>
              <w:t>YF</w:t>
            </w:r>
          </w:p>
        </w:tc>
        <w:tc>
          <w:tcPr>
            <w:tcW w:w="567" w:type="dxa"/>
            <w:tcBorders>
              <w:top w:val="single" w:sz="18" w:space="0" w:color="000000"/>
              <w:left w:val="single" w:sz="8" w:space="0" w:color="000000"/>
              <w:bottom w:val="single" w:sz="8" w:space="0" w:color="000000"/>
              <w:right w:val="single" w:sz="8" w:space="0" w:color="000000"/>
            </w:tcBorders>
            <w:shd w:val="clear" w:color="auto" w:fill="D9D9D9"/>
            <w:vAlign w:val="center"/>
          </w:tcPr>
          <w:p w:rsidR="000F4145" w:rsidRPr="00E10B81" w:rsidRDefault="000F4145" w:rsidP="00587F9A">
            <w:pPr>
              <w:spacing w:line="480" w:lineRule="auto"/>
              <w:jc w:val="center"/>
              <w:rPr>
                <w:rFonts w:ascii="Arial" w:hAnsi="Arial"/>
                <w:b/>
                <w:snapToGrid w:val="0"/>
                <w:sz w:val="18"/>
                <w:lang w:val="en-GB"/>
              </w:rPr>
            </w:pPr>
            <w:proofErr w:type="spellStart"/>
            <w:r w:rsidRPr="00E10B81">
              <w:rPr>
                <w:rFonts w:ascii="Arial" w:hAnsi="Arial"/>
                <w:b/>
                <w:snapToGrid w:val="0"/>
                <w:sz w:val="18"/>
                <w:lang w:val="en-GB"/>
              </w:rPr>
              <w:t>Bden</w:t>
            </w:r>
            <w:proofErr w:type="spellEnd"/>
          </w:p>
        </w:tc>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0F4145" w:rsidRPr="00E10B81" w:rsidRDefault="002252F7"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1</w:t>
            </w: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pct30" w:color="auto" w:fill="FFFFFF"/>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74" w:type="dxa"/>
            <w:tcBorders>
              <w:top w:val="single" w:sz="1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FB0063"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0F4145"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r>
      <w:tr w:rsidR="0074182C" w:rsidRPr="00E10B81">
        <w:tblPrEx>
          <w:tblCellMar>
            <w:top w:w="0" w:type="dxa"/>
            <w:bottom w:w="0" w:type="dxa"/>
          </w:tblCellMar>
        </w:tblPrEx>
        <w:trPr>
          <w:trHeight w:hRule="exact" w:val="284"/>
          <w:jc w:val="center"/>
        </w:trPr>
        <w:tc>
          <w:tcPr>
            <w:tcW w:w="567" w:type="dxa"/>
            <w:tcBorders>
              <w:top w:val="single" w:sz="8" w:space="0" w:color="000000"/>
              <w:left w:val="single" w:sz="8" w:space="0" w:color="000000"/>
              <w:bottom w:val="single" w:sz="8" w:space="0" w:color="auto"/>
              <w:right w:val="single" w:sz="8" w:space="0" w:color="000000"/>
            </w:tcBorders>
            <w:shd w:val="clear" w:color="auto" w:fill="D9D9D9"/>
          </w:tcPr>
          <w:p w:rsidR="0074182C" w:rsidRPr="00E10B81" w:rsidRDefault="0074182C" w:rsidP="00587F9A">
            <w:pPr>
              <w:spacing w:line="480" w:lineRule="auto"/>
              <w:jc w:val="center"/>
              <w:rPr>
                <w:rFonts w:ascii="Arial" w:hAnsi="Arial"/>
                <w:b/>
                <w:snapToGrid w:val="0"/>
                <w:color w:val="0000FF"/>
                <w:sz w:val="18"/>
                <w:lang w:val="en-GB"/>
              </w:rPr>
            </w:pPr>
          </w:p>
        </w:tc>
        <w:tc>
          <w:tcPr>
            <w:tcW w:w="567" w:type="dxa"/>
            <w:tcBorders>
              <w:top w:val="single" w:sz="8" w:space="0" w:color="000000"/>
              <w:left w:val="single" w:sz="8" w:space="0" w:color="000000"/>
              <w:bottom w:val="single" w:sz="8" w:space="0" w:color="auto"/>
              <w:right w:val="single" w:sz="8" w:space="0" w:color="000000"/>
            </w:tcBorders>
            <w:shd w:val="clear" w:color="auto" w:fill="D9D9D9"/>
          </w:tcPr>
          <w:p w:rsidR="0074182C" w:rsidRPr="00E10B81" w:rsidRDefault="0074182C" w:rsidP="00587F9A">
            <w:pPr>
              <w:spacing w:line="480" w:lineRule="auto"/>
              <w:jc w:val="center"/>
              <w:rPr>
                <w:rFonts w:ascii="Arial" w:hAnsi="Arial"/>
                <w:b/>
                <w:snapToGrid w:val="0"/>
                <w:sz w:val="18"/>
                <w:lang w:val="en-GB"/>
              </w:rPr>
            </w:pPr>
          </w:p>
        </w:tc>
        <w:tc>
          <w:tcPr>
            <w:tcW w:w="567" w:type="dxa"/>
            <w:tcBorders>
              <w:top w:val="single" w:sz="8" w:space="0" w:color="000000"/>
              <w:left w:val="single" w:sz="8" w:space="0" w:color="000000"/>
              <w:bottom w:val="single" w:sz="8" w:space="0" w:color="auto"/>
              <w:right w:val="single" w:sz="8" w:space="0" w:color="000000"/>
            </w:tcBorders>
            <w:shd w:val="clear" w:color="auto" w:fill="D9D9D9"/>
          </w:tcPr>
          <w:p w:rsidR="0074182C" w:rsidRPr="00E10B81" w:rsidRDefault="0074182C"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3</w:t>
            </w:r>
          </w:p>
        </w:tc>
        <w:tc>
          <w:tcPr>
            <w:tcW w:w="567" w:type="dxa"/>
            <w:tcBorders>
              <w:top w:val="single" w:sz="8" w:space="0" w:color="000000"/>
              <w:left w:val="single" w:sz="8" w:space="0" w:color="000000"/>
              <w:bottom w:val="single" w:sz="8" w:space="0" w:color="000000"/>
              <w:right w:val="single" w:sz="8" w:space="0" w:color="000000"/>
            </w:tcBorders>
          </w:tcPr>
          <w:p w:rsidR="0074182C" w:rsidRPr="00E10B81" w:rsidRDefault="0074182C"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tcPr>
          <w:p w:rsidR="0074182C" w:rsidRPr="00E10B81" w:rsidRDefault="0074182C"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74182C" w:rsidRPr="00E10B81" w:rsidRDefault="0074182C"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8" w:space="0" w:color="000000"/>
              <w:right w:val="single" w:sz="8" w:space="0" w:color="000000"/>
            </w:tcBorders>
            <w:shd w:val="clear" w:color="auto" w:fill="auto"/>
          </w:tcPr>
          <w:p w:rsidR="0074182C" w:rsidRPr="00E10B81" w:rsidRDefault="0074182C"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tcPr>
          <w:p w:rsidR="0074182C" w:rsidRPr="00E10B81" w:rsidRDefault="0074182C"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74" w:type="dxa"/>
            <w:tcBorders>
              <w:top w:val="single" w:sz="8" w:space="0" w:color="000000"/>
              <w:left w:val="single" w:sz="8" w:space="0" w:color="000000"/>
              <w:bottom w:val="single" w:sz="8" w:space="0" w:color="000000"/>
              <w:right w:val="single" w:sz="8" w:space="0" w:color="000000"/>
            </w:tcBorders>
            <w:shd w:val="clear" w:color="auto" w:fill="auto"/>
          </w:tcPr>
          <w:p w:rsidR="0074182C" w:rsidRPr="00E10B81" w:rsidRDefault="0074182C"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74182C" w:rsidRPr="00E10B81" w:rsidRDefault="0074182C"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tcPr>
          <w:p w:rsidR="0074182C" w:rsidRPr="00E10B81" w:rsidRDefault="004F2E20"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74182C" w:rsidRPr="00E10B81" w:rsidRDefault="0074182C"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74182C" w:rsidRPr="00E10B81" w:rsidRDefault="0074182C"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74182C" w:rsidRPr="00E10B81" w:rsidRDefault="0074182C" w:rsidP="00587F9A">
            <w:pPr>
              <w:spacing w:line="480" w:lineRule="auto"/>
              <w:jc w:val="center"/>
              <w:rPr>
                <w:rFonts w:ascii="Arial" w:hAnsi="Arial" w:cs="Arial"/>
                <w:snapToGrid w:val="0"/>
                <w:color w:val="000000"/>
                <w:sz w:val="18"/>
                <w:lang w:val="en-GB"/>
              </w:rPr>
            </w:pPr>
          </w:p>
        </w:tc>
      </w:tr>
      <w:tr w:rsidR="000F4145" w:rsidRPr="00E10B81">
        <w:tblPrEx>
          <w:tblCellMar>
            <w:top w:w="0" w:type="dxa"/>
            <w:bottom w:w="0" w:type="dxa"/>
          </w:tblCellMar>
        </w:tblPrEx>
        <w:trPr>
          <w:trHeight w:hRule="exact" w:val="284"/>
          <w:jc w:val="center"/>
        </w:trPr>
        <w:tc>
          <w:tcPr>
            <w:tcW w:w="567" w:type="dxa"/>
            <w:tcBorders>
              <w:left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0000FF"/>
                <w:sz w:val="18"/>
                <w:lang w:val="en-GB"/>
              </w:rPr>
            </w:pPr>
          </w:p>
        </w:tc>
        <w:tc>
          <w:tcPr>
            <w:tcW w:w="567" w:type="dxa"/>
            <w:tcBorders>
              <w:left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sz w:val="18"/>
                <w:lang w:val="en-GB"/>
              </w:rPr>
            </w:pPr>
          </w:p>
        </w:tc>
        <w:tc>
          <w:tcPr>
            <w:tcW w:w="567" w:type="dxa"/>
            <w:tcBorders>
              <w:left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4</w:t>
            </w: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FB0063"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r>
      <w:tr w:rsidR="000F4145" w:rsidRPr="00E10B81">
        <w:tblPrEx>
          <w:tblCellMar>
            <w:top w:w="0" w:type="dxa"/>
            <w:bottom w:w="0" w:type="dxa"/>
          </w:tblCellMar>
        </w:tblPrEx>
        <w:trPr>
          <w:trHeight w:hRule="exact" w:val="284"/>
          <w:jc w:val="center"/>
        </w:trPr>
        <w:tc>
          <w:tcPr>
            <w:tcW w:w="567" w:type="dxa"/>
            <w:tcBorders>
              <w:left w:val="single" w:sz="8" w:space="0" w:color="000000"/>
              <w:bottom w:val="single" w:sz="1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0000FF"/>
                <w:sz w:val="18"/>
                <w:lang w:val="en-GB"/>
              </w:rPr>
            </w:pPr>
          </w:p>
        </w:tc>
        <w:tc>
          <w:tcPr>
            <w:tcW w:w="567" w:type="dxa"/>
            <w:tcBorders>
              <w:left w:val="single" w:sz="8" w:space="0" w:color="000000"/>
              <w:bottom w:val="single" w:sz="1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sz w:val="18"/>
                <w:lang w:val="en-GB"/>
              </w:rPr>
            </w:pPr>
          </w:p>
        </w:tc>
        <w:tc>
          <w:tcPr>
            <w:tcW w:w="567" w:type="dxa"/>
            <w:tcBorders>
              <w:left w:val="single" w:sz="8" w:space="0" w:color="000000"/>
              <w:bottom w:val="single" w:sz="1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5</w:t>
            </w:r>
          </w:p>
        </w:tc>
        <w:tc>
          <w:tcPr>
            <w:tcW w:w="567" w:type="dxa"/>
            <w:tcBorders>
              <w:top w:val="single" w:sz="8" w:space="0" w:color="000000"/>
              <w:left w:val="single" w:sz="8" w:space="0" w:color="000000"/>
              <w:bottom w:val="single" w:sz="1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1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C0C0C0"/>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tcPr>
          <w:p w:rsidR="000F4145" w:rsidRPr="00E10B81" w:rsidRDefault="00FB0063"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r>
      <w:tr w:rsidR="000F4145" w:rsidRPr="00E10B81">
        <w:tblPrEx>
          <w:tblCellMar>
            <w:top w:w="0" w:type="dxa"/>
            <w:bottom w:w="0" w:type="dxa"/>
          </w:tblCellMar>
        </w:tblPrEx>
        <w:trPr>
          <w:trHeight w:hRule="exact" w:val="284"/>
          <w:jc w:val="center"/>
        </w:trPr>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FF0000"/>
                <w:sz w:val="18"/>
                <w:lang w:val="en-GB"/>
              </w:rPr>
            </w:pPr>
          </w:p>
        </w:tc>
        <w:tc>
          <w:tcPr>
            <w:tcW w:w="567" w:type="dxa"/>
            <w:tcBorders>
              <w:top w:val="single" w:sz="18" w:space="0" w:color="000000"/>
              <w:left w:val="single" w:sz="8" w:space="0" w:color="000000"/>
              <w:bottom w:val="single" w:sz="8" w:space="0" w:color="000000"/>
              <w:right w:val="single" w:sz="8" w:space="0" w:color="000000"/>
            </w:tcBorders>
            <w:shd w:val="clear" w:color="auto" w:fill="D9D9D9"/>
            <w:vAlign w:val="center"/>
          </w:tcPr>
          <w:p w:rsidR="000F4145" w:rsidRPr="00E10B81" w:rsidRDefault="000F4145" w:rsidP="00587F9A">
            <w:pPr>
              <w:spacing w:line="480" w:lineRule="auto"/>
              <w:jc w:val="center"/>
              <w:rPr>
                <w:rFonts w:ascii="Arial" w:hAnsi="Arial"/>
                <w:b/>
                <w:snapToGrid w:val="0"/>
                <w:sz w:val="18"/>
                <w:lang w:val="en-GB"/>
              </w:rPr>
            </w:pPr>
            <w:proofErr w:type="spellStart"/>
            <w:r w:rsidRPr="00E10B81">
              <w:rPr>
                <w:rFonts w:ascii="Arial" w:hAnsi="Arial"/>
                <w:b/>
                <w:snapToGrid w:val="0"/>
                <w:sz w:val="18"/>
                <w:lang w:val="en-GB"/>
              </w:rPr>
              <w:t>M</w:t>
            </w:r>
            <w:r w:rsidR="00145144" w:rsidRPr="00E10B81">
              <w:rPr>
                <w:rFonts w:ascii="Arial" w:hAnsi="Arial"/>
                <w:b/>
                <w:snapToGrid w:val="0"/>
                <w:sz w:val="18"/>
                <w:lang w:val="en-GB"/>
              </w:rPr>
              <w:t>h</w:t>
            </w:r>
            <w:r w:rsidRPr="00E10B81">
              <w:rPr>
                <w:rFonts w:ascii="Arial" w:hAnsi="Arial"/>
                <w:b/>
                <w:snapToGrid w:val="0"/>
                <w:sz w:val="18"/>
                <w:lang w:val="en-GB"/>
              </w:rPr>
              <w:t>ill</w:t>
            </w:r>
            <w:proofErr w:type="spellEnd"/>
          </w:p>
        </w:tc>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0F4145" w:rsidRPr="00E10B81" w:rsidRDefault="002252F7"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1</w:t>
            </w: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pct30"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1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FB0063"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r>
      <w:tr w:rsidR="000F4145" w:rsidRPr="00E10B81">
        <w:tblPrEx>
          <w:tblCellMar>
            <w:top w:w="0" w:type="dxa"/>
            <w:bottom w:w="0" w:type="dxa"/>
          </w:tblCellMar>
        </w:tblPrEx>
        <w:trPr>
          <w:trHeight w:hRule="exact" w:val="284"/>
          <w:jc w:val="center"/>
        </w:trPr>
        <w:tc>
          <w:tcPr>
            <w:tcW w:w="567" w:type="dxa"/>
            <w:tcBorders>
              <w:left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FF0000"/>
                <w:sz w:val="18"/>
                <w:lang w:val="en-GB"/>
              </w:rPr>
            </w:pPr>
          </w:p>
        </w:tc>
        <w:tc>
          <w:tcPr>
            <w:tcW w:w="567" w:type="dxa"/>
            <w:tcBorders>
              <w:left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sz w:val="18"/>
                <w:lang w:val="en-GB"/>
              </w:rPr>
            </w:pPr>
          </w:p>
        </w:tc>
        <w:tc>
          <w:tcPr>
            <w:tcW w:w="567" w:type="dxa"/>
            <w:tcBorders>
              <w:left w:val="single" w:sz="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2</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C0C0C0"/>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FB0063"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pct30" w:color="auto" w:fill="FFFFFF"/>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pct30" w:color="auto" w:fill="FFFFFF"/>
          </w:tcPr>
          <w:p w:rsidR="000F4145" w:rsidRPr="00E10B81" w:rsidRDefault="000F4145" w:rsidP="00587F9A">
            <w:pPr>
              <w:spacing w:line="480" w:lineRule="auto"/>
              <w:jc w:val="center"/>
              <w:rPr>
                <w:rFonts w:ascii="Arial" w:hAnsi="Arial" w:cs="Arial"/>
                <w:snapToGrid w:val="0"/>
                <w:color w:val="000000"/>
                <w:sz w:val="18"/>
                <w:lang w:val="en-GB"/>
              </w:rPr>
            </w:pPr>
          </w:p>
        </w:tc>
      </w:tr>
      <w:tr w:rsidR="002252F7" w:rsidRPr="00E10B81">
        <w:tblPrEx>
          <w:tblCellMar>
            <w:top w:w="0" w:type="dxa"/>
            <w:bottom w:w="0" w:type="dxa"/>
          </w:tblCellMar>
        </w:tblPrEx>
        <w:trPr>
          <w:trHeight w:hRule="exact" w:val="284"/>
          <w:jc w:val="center"/>
        </w:trPr>
        <w:tc>
          <w:tcPr>
            <w:tcW w:w="567" w:type="dxa"/>
            <w:tcBorders>
              <w:left w:val="single" w:sz="8" w:space="0" w:color="000000"/>
              <w:right w:val="single" w:sz="8" w:space="0" w:color="000000"/>
            </w:tcBorders>
            <w:shd w:val="clear" w:color="auto" w:fill="D9D9D9"/>
          </w:tcPr>
          <w:p w:rsidR="002252F7" w:rsidRPr="00E10B81" w:rsidRDefault="002252F7" w:rsidP="00587F9A">
            <w:pPr>
              <w:spacing w:line="480" w:lineRule="auto"/>
              <w:jc w:val="center"/>
              <w:rPr>
                <w:rFonts w:ascii="Arial" w:hAnsi="Arial"/>
                <w:b/>
                <w:snapToGrid w:val="0"/>
                <w:color w:val="FF0000"/>
                <w:sz w:val="18"/>
                <w:lang w:val="en-GB"/>
              </w:rPr>
            </w:pPr>
          </w:p>
        </w:tc>
        <w:tc>
          <w:tcPr>
            <w:tcW w:w="567" w:type="dxa"/>
            <w:tcBorders>
              <w:left w:val="single" w:sz="8" w:space="0" w:color="000000"/>
              <w:right w:val="single" w:sz="8" w:space="0" w:color="000000"/>
            </w:tcBorders>
            <w:shd w:val="clear" w:color="auto" w:fill="D9D9D9"/>
          </w:tcPr>
          <w:p w:rsidR="002252F7" w:rsidRPr="00E10B81" w:rsidRDefault="002252F7" w:rsidP="00587F9A">
            <w:pPr>
              <w:spacing w:line="480" w:lineRule="auto"/>
              <w:jc w:val="center"/>
              <w:rPr>
                <w:rFonts w:ascii="Arial" w:hAnsi="Arial"/>
                <w:b/>
                <w:snapToGrid w:val="0"/>
                <w:sz w:val="18"/>
                <w:lang w:val="en-GB"/>
              </w:rPr>
            </w:pPr>
          </w:p>
        </w:tc>
        <w:tc>
          <w:tcPr>
            <w:tcW w:w="567" w:type="dxa"/>
            <w:tcBorders>
              <w:left w:val="single" w:sz="8" w:space="0" w:color="000000"/>
              <w:right w:val="single" w:sz="8" w:space="0" w:color="000000"/>
            </w:tcBorders>
            <w:shd w:val="clear" w:color="auto" w:fill="D9D9D9"/>
          </w:tcPr>
          <w:p w:rsidR="002252F7" w:rsidRPr="00E10B81" w:rsidRDefault="002252F7"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3</w:t>
            </w:r>
          </w:p>
        </w:tc>
        <w:tc>
          <w:tcPr>
            <w:tcW w:w="567" w:type="dxa"/>
            <w:tcBorders>
              <w:top w:val="single" w:sz="8" w:space="0" w:color="000000"/>
              <w:left w:val="single" w:sz="8" w:space="0" w:color="000000"/>
              <w:bottom w:val="single" w:sz="8" w:space="0" w:color="000000"/>
              <w:right w:val="single" w:sz="8" w:space="0" w:color="000000"/>
            </w:tcBorders>
          </w:tcPr>
          <w:p w:rsidR="002252F7"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C0C0C0"/>
          </w:tcPr>
          <w:p w:rsidR="002252F7" w:rsidRPr="00E10B81" w:rsidRDefault="002252F7"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2252F7" w:rsidRPr="00E10B81" w:rsidRDefault="002252F7"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8" w:space="0" w:color="000000"/>
              <w:right w:val="single" w:sz="8" w:space="0" w:color="000000"/>
            </w:tcBorders>
            <w:shd w:val="clear" w:color="auto" w:fill="auto"/>
          </w:tcPr>
          <w:p w:rsidR="002252F7" w:rsidRPr="00E10B81" w:rsidRDefault="002252F7"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2252F7" w:rsidRPr="00E10B81" w:rsidRDefault="002252F7"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8" w:space="0" w:color="000000"/>
              <w:right w:val="single" w:sz="8" w:space="0" w:color="000000"/>
            </w:tcBorders>
            <w:shd w:val="clear" w:color="auto" w:fill="auto"/>
          </w:tcPr>
          <w:p w:rsidR="002252F7" w:rsidRPr="00E10B81" w:rsidRDefault="002252F7"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tcPr>
          <w:p w:rsidR="002252F7"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tcPr>
          <w:p w:rsidR="002252F7"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2252F7" w:rsidRPr="00E10B81" w:rsidRDefault="002252F7"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2252F7" w:rsidRPr="00E10B81" w:rsidRDefault="002252F7"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2252F7" w:rsidRPr="00E10B81" w:rsidRDefault="002252F7" w:rsidP="00587F9A">
            <w:pPr>
              <w:spacing w:line="480" w:lineRule="auto"/>
              <w:jc w:val="center"/>
              <w:rPr>
                <w:rFonts w:ascii="Arial" w:hAnsi="Arial" w:cs="Arial"/>
                <w:snapToGrid w:val="0"/>
                <w:color w:val="000000"/>
                <w:sz w:val="18"/>
                <w:lang w:val="en-GB"/>
              </w:rPr>
            </w:pPr>
          </w:p>
        </w:tc>
      </w:tr>
      <w:tr w:rsidR="000F4145" w:rsidRPr="00E10B81">
        <w:tblPrEx>
          <w:tblCellMar>
            <w:top w:w="0" w:type="dxa"/>
            <w:bottom w:w="0" w:type="dxa"/>
          </w:tblCellMar>
        </w:tblPrEx>
        <w:trPr>
          <w:trHeight w:hRule="exact" w:val="284"/>
          <w:jc w:val="center"/>
        </w:trPr>
        <w:tc>
          <w:tcPr>
            <w:tcW w:w="567" w:type="dxa"/>
            <w:tcBorders>
              <w:left w:val="single" w:sz="8" w:space="0" w:color="000000"/>
              <w:bottom w:val="single" w:sz="1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color w:val="FF0000"/>
                <w:sz w:val="18"/>
                <w:lang w:val="en-GB"/>
              </w:rPr>
            </w:pPr>
          </w:p>
        </w:tc>
        <w:tc>
          <w:tcPr>
            <w:tcW w:w="567" w:type="dxa"/>
            <w:tcBorders>
              <w:left w:val="single" w:sz="8" w:space="0" w:color="000000"/>
              <w:bottom w:val="single" w:sz="18" w:space="0" w:color="000000"/>
              <w:right w:val="single" w:sz="8" w:space="0" w:color="000000"/>
            </w:tcBorders>
            <w:shd w:val="clear" w:color="auto" w:fill="D9D9D9"/>
          </w:tcPr>
          <w:p w:rsidR="000F4145" w:rsidRPr="00E10B81" w:rsidRDefault="000F4145" w:rsidP="00587F9A">
            <w:pPr>
              <w:spacing w:line="480" w:lineRule="auto"/>
              <w:jc w:val="center"/>
              <w:rPr>
                <w:rFonts w:ascii="Arial" w:hAnsi="Arial"/>
                <w:b/>
                <w:snapToGrid w:val="0"/>
                <w:sz w:val="18"/>
                <w:lang w:val="en-GB"/>
              </w:rPr>
            </w:pPr>
          </w:p>
        </w:tc>
        <w:tc>
          <w:tcPr>
            <w:tcW w:w="567" w:type="dxa"/>
            <w:tcBorders>
              <w:left w:val="single" w:sz="8" w:space="0" w:color="000000"/>
              <w:bottom w:val="single" w:sz="18" w:space="0" w:color="000000"/>
              <w:right w:val="single" w:sz="8" w:space="0" w:color="000000"/>
            </w:tcBorders>
            <w:shd w:val="clear" w:color="auto" w:fill="D9D9D9"/>
          </w:tcPr>
          <w:p w:rsidR="000F4145" w:rsidRPr="00E10B81" w:rsidRDefault="002252F7"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4</w:t>
            </w:r>
          </w:p>
        </w:tc>
        <w:tc>
          <w:tcPr>
            <w:tcW w:w="567" w:type="dxa"/>
            <w:tcBorders>
              <w:top w:val="single" w:sz="8" w:space="0" w:color="000000"/>
              <w:left w:val="single" w:sz="8" w:space="0" w:color="000000"/>
              <w:bottom w:val="single" w:sz="18" w:space="0" w:color="000000"/>
              <w:right w:val="single" w:sz="8" w:space="0" w:color="000000"/>
            </w:tcBorders>
          </w:tcPr>
          <w:p w:rsidR="000F4145" w:rsidRPr="00E10B81" w:rsidRDefault="000F4145"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74"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74"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tcPr>
          <w:p w:rsidR="000F4145" w:rsidRPr="00E10B81" w:rsidRDefault="00FB0063"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tcPr>
          <w:p w:rsidR="000F4145"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2252F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0F4145" w:rsidRPr="00E10B81" w:rsidRDefault="000F4145" w:rsidP="00587F9A">
            <w:pPr>
              <w:spacing w:line="480" w:lineRule="auto"/>
              <w:jc w:val="center"/>
              <w:rPr>
                <w:rFonts w:ascii="Arial" w:hAnsi="Arial" w:cs="Arial"/>
                <w:snapToGrid w:val="0"/>
                <w:color w:val="000000"/>
                <w:sz w:val="18"/>
                <w:lang w:val="en-GB"/>
              </w:rPr>
            </w:pPr>
          </w:p>
        </w:tc>
      </w:tr>
    </w:tbl>
    <w:p w:rsidR="00CF67BF" w:rsidRDefault="00CF67BF" w:rsidP="00587F9A">
      <w:pPr>
        <w:pStyle w:val="Caption"/>
        <w:spacing w:line="480" w:lineRule="auto"/>
        <w:rPr>
          <w:lang w:val="en-GB"/>
        </w:rPr>
      </w:pPr>
    </w:p>
    <w:p w:rsidR="00CF67BF" w:rsidRDefault="00CF67BF" w:rsidP="00587F9A">
      <w:pPr>
        <w:pStyle w:val="textindent"/>
        <w:spacing w:line="480" w:lineRule="auto"/>
        <w:rPr>
          <w:lang w:val="en-GB"/>
        </w:rPr>
      </w:pPr>
      <w:r>
        <w:rPr>
          <w:lang w:val="en-GB"/>
        </w:rPr>
        <w:tab/>
      </w:r>
      <w:r w:rsidR="00234A3F">
        <w:rPr>
          <w:lang w:val="en-GB"/>
        </w:rPr>
        <w:t>We turn now to individual</w:t>
      </w:r>
      <w:r w:rsidR="003F766A" w:rsidRPr="00E10B81">
        <w:rPr>
          <w:lang w:val="en-GB"/>
        </w:rPr>
        <w:t xml:space="preserve"> results from the young women (Table 2), and find a very different pattern — or lack of it. First: there are many examples of /ai/ with a length (short or long) which had not been seen in other speakers above; second there </w:t>
      </w:r>
      <w:r w:rsidR="003F766A" w:rsidRPr="00E10B81">
        <w:rPr>
          <w:lang w:val="en-GB"/>
        </w:rPr>
        <w:lastRenderedPageBreak/>
        <w:t xml:space="preserve">is a great deal of interspeaker variation; third, phonotactically similar words may have different length vowels. For example, some speakers have an unexpectedly long /ai/ in </w:t>
      </w:r>
      <w:r w:rsidR="003F766A" w:rsidRPr="00E10B81">
        <w:rPr>
          <w:i/>
          <w:lang w:val="en-GB"/>
        </w:rPr>
        <w:t>bible</w:t>
      </w:r>
      <w:r w:rsidR="003F766A" w:rsidRPr="00E10B81">
        <w:rPr>
          <w:lang w:val="en-GB"/>
        </w:rPr>
        <w:t xml:space="preserve">, in </w:t>
      </w:r>
      <w:r w:rsidR="003F766A" w:rsidRPr="00E10B81">
        <w:rPr>
          <w:i/>
          <w:lang w:val="en-GB"/>
        </w:rPr>
        <w:t>sidle</w:t>
      </w:r>
      <w:r w:rsidR="003F766A" w:rsidRPr="00E10B81">
        <w:rPr>
          <w:lang w:val="en-GB"/>
        </w:rPr>
        <w:t xml:space="preserve">, or in both. Some speakers have an unexpectedly short /ai/ in </w:t>
      </w:r>
      <w:r w:rsidR="003F766A" w:rsidRPr="00E10B81">
        <w:rPr>
          <w:i/>
          <w:lang w:val="en-GB"/>
        </w:rPr>
        <w:t>micro</w:t>
      </w:r>
      <w:r w:rsidR="003F766A" w:rsidRPr="00E10B81">
        <w:rPr>
          <w:lang w:val="en-GB"/>
        </w:rPr>
        <w:t xml:space="preserve">, </w:t>
      </w:r>
      <w:r w:rsidR="003F766A" w:rsidRPr="00E10B81">
        <w:rPr>
          <w:i/>
          <w:lang w:val="en-GB"/>
        </w:rPr>
        <w:t>nitro</w:t>
      </w:r>
      <w:r w:rsidR="003F766A" w:rsidRPr="00E10B81">
        <w:rPr>
          <w:lang w:val="en-GB"/>
        </w:rPr>
        <w:t xml:space="preserve">, or both. Indeed no two speakers have the same system, and though this may be due to lack of data, we suspect that a larger wordlist would have elicited even more variation in the lexical incidence of short and long /ai/. </w:t>
      </w:r>
    </w:p>
    <w:p w:rsidR="003F766A" w:rsidRPr="00E10B81" w:rsidRDefault="00CF67BF" w:rsidP="00587F9A">
      <w:pPr>
        <w:pStyle w:val="textindent"/>
        <w:spacing w:line="480" w:lineRule="auto"/>
        <w:rPr>
          <w:lang w:val="en-GB"/>
        </w:rPr>
      </w:pPr>
      <w:r>
        <w:rPr>
          <w:lang w:val="en-GB"/>
        </w:rPr>
        <w:tab/>
      </w:r>
      <w:r w:rsidR="003F766A" w:rsidRPr="00E10B81">
        <w:rPr>
          <w:lang w:val="en-GB"/>
        </w:rPr>
        <w:t xml:space="preserve">These speakers offer support for lexical specification of short and long /ai/, because some of the individual distributions are unlikely to be </w:t>
      </w:r>
      <w:proofErr w:type="spellStart"/>
      <w:r w:rsidR="003F766A" w:rsidRPr="00E10B81">
        <w:rPr>
          <w:lang w:val="en-GB"/>
        </w:rPr>
        <w:t>systematisable</w:t>
      </w:r>
      <w:proofErr w:type="spellEnd"/>
      <w:r w:rsidR="003F766A" w:rsidRPr="00E10B81">
        <w:rPr>
          <w:lang w:val="en-GB"/>
        </w:rPr>
        <w:t xml:space="preserve"> on general phonotactics grounds, even complex ones such as were </w:t>
      </w:r>
      <w:r w:rsidR="00234A3F">
        <w:rPr>
          <w:lang w:val="en-GB"/>
        </w:rPr>
        <w:t>hypothesised</w:t>
      </w:r>
      <w:r w:rsidR="003F766A" w:rsidRPr="00E10B81">
        <w:rPr>
          <w:lang w:val="en-GB"/>
        </w:rPr>
        <w:t xml:space="preserve"> above. It is always possible, however, that these 14-year old subjects had not yet learnt the distribution of short and long /ai/, and that there is no language-change aspect to these results. But interpreting Table 2 as a pattern of late acquisition does not solve the problem of the phonemic status </w:t>
      </w:r>
      <w:r w:rsidR="00511036">
        <w:rPr>
          <w:lang w:val="en-GB"/>
        </w:rPr>
        <w:t>of the SVLR variants, and simply</w:t>
      </w:r>
      <w:r w:rsidR="003F766A" w:rsidRPr="00E10B81">
        <w:rPr>
          <w:lang w:val="en-GB"/>
        </w:rPr>
        <w:t xml:space="preserve"> underline</w:t>
      </w:r>
      <w:r w:rsidR="00511036">
        <w:rPr>
          <w:lang w:val="en-GB"/>
        </w:rPr>
        <w:t>s</w:t>
      </w:r>
      <w:r w:rsidR="003F766A" w:rsidRPr="00E10B81">
        <w:rPr>
          <w:lang w:val="en-GB"/>
        </w:rPr>
        <w:t xml:space="preserve"> the ambiguous, indeterminate and complex nature of the phenomenon in a different way.</w:t>
      </w:r>
      <w:r w:rsidR="006E0426">
        <w:rPr>
          <w:lang w:val="en-GB"/>
        </w:rPr>
        <w:t xml:space="preserve"> Phonetic variants of /</w:t>
      </w:r>
      <w:proofErr w:type="spellStart"/>
      <w:r w:rsidR="006E0426">
        <w:rPr>
          <w:lang w:val="en-GB"/>
        </w:rPr>
        <w:t>ai</w:t>
      </w:r>
      <w:proofErr w:type="spellEnd"/>
      <w:r w:rsidR="006E0426">
        <w:rPr>
          <w:lang w:val="en-GB"/>
        </w:rPr>
        <w:t>/ are early acquired in simpler environments (Matthews, 2001).</w:t>
      </w:r>
    </w:p>
    <w:p w:rsidR="003F766A" w:rsidRPr="00E10B81" w:rsidRDefault="003F766A" w:rsidP="00587F9A">
      <w:pPr>
        <w:spacing w:line="480" w:lineRule="auto"/>
        <w:rPr>
          <w:lang w:val="en-GB"/>
        </w:rPr>
      </w:pPr>
    </w:p>
    <w:p w:rsidR="00B2581E" w:rsidRDefault="00B2581E" w:rsidP="00B2581E">
      <w:pPr>
        <w:rPr>
          <w:lang w:val="en-GB"/>
        </w:rPr>
      </w:pPr>
    </w:p>
    <w:p w:rsidR="00CF67BF" w:rsidRDefault="00603F8A" w:rsidP="00B2581E">
      <w:pPr>
        <w:rPr>
          <w:lang w:val="en-GB"/>
        </w:rPr>
      </w:pPr>
      <w:r>
        <w:rPr>
          <w:lang w:val="en-GB"/>
        </w:rPr>
        <w:t>XX.</w:t>
      </w:r>
      <w:r w:rsidR="00B2581E">
        <w:rPr>
          <w:lang w:val="en-GB"/>
        </w:rPr>
        <w:t xml:space="preserve">7. </w:t>
      </w:r>
      <w:r w:rsidR="002833BB">
        <w:rPr>
          <w:lang w:val="en-GB"/>
        </w:rPr>
        <w:t>Summary, d</w:t>
      </w:r>
      <w:r w:rsidR="003F766A" w:rsidRPr="00E10B81">
        <w:rPr>
          <w:lang w:val="en-GB"/>
        </w:rPr>
        <w:t>iscussion and c</w:t>
      </w:r>
      <w:r w:rsidR="003A6BD1" w:rsidRPr="00E10B81">
        <w:rPr>
          <w:lang w:val="en-GB"/>
        </w:rPr>
        <w:t>onclusions</w:t>
      </w:r>
    </w:p>
    <w:p w:rsidR="00B2581E" w:rsidRDefault="00B2581E" w:rsidP="00B2581E">
      <w:pPr>
        <w:rPr>
          <w:lang w:val="en-GB"/>
        </w:rPr>
      </w:pPr>
    </w:p>
    <w:p w:rsidR="00CF67BF" w:rsidRDefault="00CF67BF" w:rsidP="00587F9A">
      <w:pPr>
        <w:pStyle w:val="text"/>
        <w:spacing w:line="480" w:lineRule="auto"/>
        <w:rPr>
          <w:lang w:val="en-GB"/>
        </w:rPr>
      </w:pPr>
      <w:r>
        <w:rPr>
          <w:lang w:val="en-GB"/>
        </w:rPr>
        <w:tab/>
      </w:r>
      <w:r w:rsidR="00234A3F">
        <w:rPr>
          <w:lang w:val="en-GB"/>
        </w:rPr>
        <w:t>W</w:t>
      </w:r>
      <w:r w:rsidR="00E45BA6" w:rsidRPr="00E10B81">
        <w:rPr>
          <w:lang w:val="en-GB"/>
        </w:rPr>
        <w:t>e have considered</w:t>
      </w:r>
      <w:r w:rsidR="008A2836" w:rsidRPr="00E10B81">
        <w:rPr>
          <w:lang w:val="en-GB"/>
        </w:rPr>
        <w:t xml:space="preserve"> some of the difficulties in establishing </w:t>
      </w:r>
      <w:r w:rsidR="00E45BA6" w:rsidRPr="00E10B81">
        <w:rPr>
          <w:lang w:val="en-GB"/>
        </w:rPr>
        <w:t>the</w:t>
      </w:r>
      <w:r w:rsidR="008A2836" w:rsidRPr="00E10B81">
        <w:rPr>
          <w:lang w:val="en-GB"/>
        </w:rPr>
        <w:t xml:space="preserve"> </w:t>
      </w:r>
      <w:r w:rsidR="005C17E3">
        <w:rPr>
          <w:lang w:val="en-GB"/>
        </w:rPr>
        <w:t>consonant and vowel inventories</w:t>
      </w:r>
      <w:r w:rsidR="008A2836" w:rsidRPr="00E10B81">
        <w:rPr>
          <w:lang w:val="en-GB"/>
        </w:rPr>
        <w:t xml:space="preserve"> of Scottish-accented Standard English (SSE) on </w:t>
      </w:r>
      <w:r w:rsidR="005C2577">
        <w:rPr>
          <w:lang w:val="en-GB"/>
        </w:rPr>
        <w:t xml:space="preserve">fairly narrow </w:t>
      </w:r>
      <w:r w:rsidR="008A2836" w:rsidRPr="005C2577">
        <w:rPr>
          <w:iCs/>
          <w:lang w:val="en-GB"/>
        </w:rPr>
        <w:t>phonological</w:t>
      </w:r>
      <w:r w:rsidR="008A2836" w:rsidRPr="00E10B81">
        <w:rPr>
          <w:i/>
          <w:iCs/>
          <w:lang w:val="en-GB"/>
        </w:rPr>
        <w:t xml:space="preserve"> </w:t>
      </w:r>
      <w:r w:rsidR="008A2836" w:rsidRPr="00E10B81">
        <w:rPr>
          <w:iCs/>
          <w:lang w:val="en-GB"/>
        </w:rPr>
        <w:t>grounds</w:t>
      </w:r>
      <w:r w:rsidR="008A2836" w:rsidRPr="00E10B81">
        <w:rPr>
          <w:lang w:val="en-GB"/>
        </w:rPr>
        <w:t xml:space="preserve">. It must not be thought that these difficulties arise due to sociolinguistic or stylistic variation, and that they can be dismissed as just so much “noise” by researchers whose focus is </w:t>
      </w:r>
      <w:r w:rsidR="0013270E" w:rsidRPr="00E10B81">
        <w:rPr>
          <w:lang w:val="en-GB"/>
        </w:rPr>
        <w:t>exclusively</w:t>
      </w:r>
      <w:r w:rsidR="00E86ABB" w:rsidRPr="00E10B81">
        <w:rPr>
          <w:lang w:val="en-GB"/>
        </w:rPr>
        <w:t xml:space="preserve"> </w:t>
      </w:r>
      <w:r w:rsidR="008A2836" w:rsidRPr="00E10B81">
        <w:rPr>
          <w:lang w:val="en-GB"/>
        </w:rPr>
        <w:t>phonological theory. We think that any variation presented above is relevant to p</w:t>
      </w:r>
      <w:r w:rsidR="00E86ABB" w:rsidRPr="00E10B81">
        <w:rPr>
          <w:lang w:val="en-GB"/>
        </w:rPr>
        <w:t>honology in the narrowest sense.</w:t>
      </w:r>
      <w:r w:rsidR="008A2836" w:rsidRPr="00E10B81">
        <w:rPr>
          <w:lang w:val="en-GB"/>
        </w:rPr>
        <w:t xml:space="preserve"> This does </w:t>
      </w:r>
      <w:r w:rsidR="008A2836" w:rsidRPr="005C2577">
        <w:rPr>
          <w:lang w:val="en-GB"/>
        </w:rPr>
        <w:t>not</w:t>
      </w:r>
      <w:r w:rsidR="008A2836" w:rsidRPr="00E10B81">
        <w:rPr>
          <w:lang w:val="en-GB"/>
        </w:rPr>
        <w:t xml:space="preserve"> imply that we think sociolinguistic variation is irrelevant to phonolog</w:t>
      </w:r>
      <w:r w:rsidR="00E86ABB" w:rsidRPr="00E10B81">
        <w:rPr>
          <w:lang w:val="en-GB"/>
        </w:rPr>
        <w:t xml:space="preserve">y, </w:t>
      </w:r>
      <w:r w:rsidR="009A1CD8" w:rsidRPr="00E10B81">
        <w:rPr>
          <w:lang w:val="en-GB"/>
        </w:rPr>
        <w:t>indeed, quite the opposite.</w:t>
      </w:r>
      <w:r w:rsidR="00E86ABB" w:rsidRPr="00E10B81">
        <w:rPr>
          <w:lang w:val="en-GB"/>
        </w:rPr>
        <w:t xml:space="preserve"> </w:t>
      </w:r>
      <w:r w:rsidR="009A1CD8" w:rsidRPr="00E10B81">
        <w:rPr>
          <w:lang w:val="en-GB"/>
        </w:rPr>
        <w:t xml:space="preserve">Rather, we think that </w:t>
      </w:r>
      <w:r w:rsidR="00E86ABB" w:rsidRPr="00E10B81">
        <w:rPr>
          <w:lang w:val="en-GB"/>
        </w:rPr>
        <w:t>strict</w:t>
      </w:r>
      <w:r w:rsidR="009A1CD8" w:rsidRPr="00E10B81">
        <w:rPr>
          <w:lang w:val="en-GB"/>
        </w:rPr>
        <w:t>ly</w:t>
      </w:r>
      <w:r w:rsidR="00E86ABB" w:rsidRPr="00E10B81">
        <w:rPr>
          <w:lang w:val="en-GB"/>
        </w:rPr>
        <w:t xml:space="preserve"> modular</w:t>
      </w:r>
      <w:r w:rsidR="009A1CD8" w:rsidRPr="00E10B81">
        <w:rPr>
          <w:lang w:val="en-GB"/>
        </w:rPr>
        <w:t xml:space="preserve"> phonology is both </w:t>
      </w:r>
      <w:r w:rsidR="009A1CD8" w:rsidRPr="00E10B81">
        <w:rPr>
          <w:lang w:val="en-GB"/>
        </w:rPr>
        <w:lastRenderedPageBreak/>
        <w:t>based on unrealistic and arbitrary data while at the same time being theoretically limited and unable to deal with phonology’s interactions with other modules</w:t>
      </w:r>
      <w:r w:rsidR="00E86ABB" w:rsidRPr="00E10B81">
        <w:rPr>
          <w:lang w:val="en-GB"/>
        </w:rPr>
        <w:t xml:space="preserve"> </w:t>
      </w:r>
      <w:r w:rsidR="005F600C">
        <w:rPr>
          <w:lang w:val="en-GB"/>
        </w:rPr>
        <w:t>(Scobbie, 2005a</w:t>
      </w:r>
      <w:r w:rsidR="000D4CEF">
        <w:rPr>
          <w:lang w:val="en-GB"/>
        </w:rPr>
        <w:t>, 2007</w:t>
      </w:r>
      <w:r w:rsidR="00234A3F" w:rsidRPr="00234A3F">
        <w:rPr>
          <w:lang w:val="en-GB"/>
        </w:rPr>
        <w:t>; Foulkes and Doch</w:t>
      </w:r>
      <w:r w:rsidR="00234A3F">
        <w:rPr>
          <w:lang w:val="en-GB"/>
        </w:rPr>
        <w:t xml:space="preserve">erty, </w:t>
      </w:r>
      <w:r w:rsidR="000156ED">
        <w:rPr>
          <w:lang w:val="en-GB"/>
        </w:rPr>
        <w:t>2006</w:t>
      </w:r>
      <w:r w:rsidR="00146706">
        <w:rPr>
          <w:lang w:val="en-GB"/>
        </w:rPr>
        <w:t>; Stuart-Smith, in press</w:t>
      </w:r>
      <w:r w:rsidR="00234A3F">
        <w:rPr>
          <w:lang w:val="en-GB"/>
        </w:rPr>
        <w:t>)</w:t>
      </w:r>
      <w:r w:rsidR="008A2836" w:rsidRPr="00E10B81">
        <w:rPr>
          <w:lang w:val="en-GB"/>
        </w:rPr>
        <w:t xml:space="preserve">. </w:t>
      </w:r>
    </w:p>
    <w:p w:rsidR="00CF67BF" w:rsidRDefault="00CF67BF" w:rsidP="00587F9A">
      <w:pPr>
        <w:pStyle w:val="textindent"/>
        <w:spacing w:line="480" w:lineRule="auto"/>
        <w:rPr>
          <w:lang w:val="en-GB"/>
        </w:rPr>
      </w:pPr>
      <w:r>
        <w:rPr>
          <w:lang w:val="en-GB"/>
        </w:rPr>
        <w:tab/>
      </w:r>
      <w:r w:rsidR="00F7290E">
        <w:rPr>
          <w:lang w:val="en-GB"/>
        </w:rPr>
        <w:t>The</w:t>
      </w:r>
      <w:r w:rsidR="003A6BD1" w:rsidRPr="00E10B81">
        <w:rPr>
          <w:lang w:val="en-GB"/>
        </w:rPr>
        <w:t xml:space="preserve"> contrastive inventory of Scottish Standard English</w:t>
      </w:r>
      <w:r w:rsidR="00F7290E">
        <w:rPr>
          <w:lang w:val="en-GB"/>
        </w:rPr>
        <w:t>, like any language,</w:t>
      </w:r>
      <w:r w:rsidR="00E45BA6" w:rsidRPr="00E10B81">
        <w:rPr>
          <w:lang w:val="en-GB"/>
        </w:rPr>
        <w:t xml:space="preserve"> </w:t>
      </w:r>
      <w:r w:rsidR="00F7290E">
        <w:rPr>
          <w:lang w:val="en-GB"/>
        </w:rPr>
        <w:t xml:space="preserve">offers a number of phonologically uncertain phenomena, and the SVLR is perhaps the most complex of these. In addition to the structurally-conditioned </w:t>
      </w:r>
      <w:proofErr w:type="spellStart"/>
      <w:r w:rsidR="00F7290E">
        <w:rPr>
          <w:lang w:val="en-GB"/>
        </w:rPr>
        <w:t>quasiphonemic</w:t>
      </w:r>
      <w:proofErr w:type="spellEnd"/>
      <w:r w:rsidR="00F7290E">
        <w:rPr>
          <w:lang w:val="en-GB"/>
        </w:rPr>
        <w:t xml:space="preserve"> contrast in word-final stressed syllables, we examined word-internal /ai/, which has two clear variants. These function as allophones in some contexts, have a QP contrast, and also appear unpredictably when word internal (in the first syllable of a trochee). We presented </w:t>
      </w:r>
      <w:r w:rsidR="00F7290E" w:rsidRPr="00E10B81">
        <w:rPr>
          <w:lang w:val="en-GB"/>
        </w:rPr>
        <w:t xml:space="preserve">new data </w:t>
      </w:r>
      <w:r w:rsidR="00B24408" w:rsidRPr="00E10B81">
        <w:rPr>
          <w:lang w:val="en-GB"/>
        </w:rPr>
        <w:t>on the lexical i</w:t>
      </w:r>
      <w:r w:rsidR="005C17E3">
        <w:rPr>
          <w:lang w:val="en-GB"/>
        </w:rPr>
        <w:t>ncidence of long and short /ai/</w:t>
      </w:r>
      <w:r w:rsidR="00B24408" w:rsidRPr="00E10B81">
        <w:rPr>
          <w:lang w:val="en-GB"/>
        </w:rPr>
        <w:t xml:space="preserve"> </w:t>
      </w:r>
      <w:r w:rsidR="00F7290E">
        <w:rPr>
          <w:lang w:val="en-GB"/>
        </w:rPr>
        <w:t>from</w:t>
      </w:r>
      <w:r w:rsidR="00F7290E" w:rsidRPr="00E10B81">
        <w:rPr>
          <w:lang w:val="en-GB"/>
        </w:rPr>
        <w:t xml:space="preserve"> </w:t>
      </w:r>
      <w:r w:rsidR="00F7290E">
        <w:rPr>
          <w:lang w:val="en-GB"/>
        </w:rPr>
        <w:t>a small</w:t>
      </w:r>
      <w:r w:rsidR="00F7290E" w:rsidRPr="00E10B81">
        <w:rPr>
          <w:lang w:val="en-GB"/>
        </w:rPr>
        <w:t xml:space="preserve"> empirical study of 32 speakers</w:t>
      </w:r>
      <w:r w:rsidR="00F7290E">
        <w:rPr>
          <w:lang w:val="en-GB"/>
        </w:rPr>
        <w:t>. In the young female subjects, it is not possible to predict with certainty the lexical incidence of short or long /ai/, whereas the appearance of the variants in other speakers</w:t>
      </w:r>
      <w:r w:rsidR="00F7290E" w:rsidRPr="00F7290E">
        <w:rPr>
          <w:lang w:val="en-GB"/>
        </w:rPr>
        <w:t xml:space="preserve"> </w:t>
      </w:r>
      <w:r w:rsidR="00F7290E">
        <w:rPr>
          <w:lang w:val="en-GB"/>
        </w:rPr>
        <w:t xml:space="preserve">appears to follow statistically certain phonotactic regularities. This unpredictable lexical incidence adds weight to the near-phonemic status of the variants of /ai/, since they seem to have to be specified lexically. Other facts relating to /ai/ </w:t>
      </w:r>
      <w:r w:rsidR="00480ACB">
        <w:rPr>
          <w:lang w:val="en-GB"/>
        </w:rPr>
        <w:t xml:space="preserve">may </w:t>
      </w:r>
      <w:r w:rsidR="000C24BA">
        <w:rPr>
          <w:lang w:val="en-GB"/>
        </w:rPr>
        <w:t>also lend support to the near-phonemic status of both variants, without tipping the balance decisively over.</w:t>
      </w:r>
      <w:r w:rsidR="00480ACB">
        <w:rPr>
          <w:lang w:val="en-GB"/>
        </w:rPr>
        <w:t xml:space="preserve"> For example, Scots dialect has marginal minimal pairs like </w:t>
      </w:r>
      <w:proofErr w:type="spellStart"/>
      <w:r w:rsidR="00480ACB" w:rsidRPr="00F7290E">
        <w:rPr>
          <w:i/>
          <w:lang w:val="en-GB"/>
        </w:rPr>
        <w:t>gey</w:t>
      </w:r>
      <w:proofErr w:type="spellEnd"/>
      <w:r w:rsidR="00480ACB">
        <w:rPr>
          <w:lang w:val="en-GB"/>
        </w:rPr>
        <w:t xml:space="preserve"> [</w:t>
      </w:r>
      <w:r w:rsidR="00480ACB" w:rsidRPr="00F7290E">
        <w:rPr>
          <w:rFonts w:ascii="SILDoulosIPA" w:hAnsi="SILDoulosIPA"/>
          <w:lang w:val="en-GB"/>
        </w:rPr>
        <w:t></w:t>
      </w:r>
      <w:r w:rsidR="00480ACB" w:rsidRPr="00F7290E">
        <w:rPr>
          <w:rFonts w:ascii="SILDoulosIPA" w:hAnsi="SILDoulosIPA"/>
          <w:lang w:val="en-GB"/>
        </w:rPr>
        <w:sym w:font="SILDoulos IPA93" w:char="F0C3"/>
      </w:r>
      <w:r w:rsidR="00480ACB" w:rsidRPr="00F7290E">
        <w:rPr>
          <w:rFonts w:ascii="SILDoulosIPA" w:hAnsi="SILDoulosIPA"/>
          <w:lang w:val="en-GB"/>
        </w:rPr>
        <w:t></w:t>
      </w:r>
      <w:r w:rsidR="00480ACB">
        <w:rPr>
          <w:lang w:val="en-GB"/>
        </w:rPr>
        <w:t xml:space="preserve">] “very” vs. </w:t>
      </w:r>
      <w:r w:rsidR="00480ACB" w:rsidRPr="00F7290E">
        <w:rPr>
          <w:i/>
          <w:lang w:val="en-GB"/>
        </w:rPr>
        <w:t>guy</w:t>
      </w:r>
      <w:r w:rsidR="00480ACB">
        <w:rPr>
          <w:lang w:val="en-GB"/>
        </w:rPr>
        <w:t xml:space="preserve"> [</w:t>
      </w:r>
      <w:r w:rsidR="00480ACB">
        <w:rPr>
          <w:rFonts w:ascii="SILDoulosIPA" w:hAnsi="SILDoulosIPA"/>
          <w:lang w:val="en-GB"/>
        </w:rPr>
        <w:t></w:t>
      </w:r>
      <w:r w:rsidR="00480ACB">
        <w:rPr>
          <w:rFonts w:ascii="SILDoulosIPA" w:hAnsi="SILDoulosIPA"/>
          <w:lang w:val="en-GB"/>
        </w:rPr>
        <w:t></w:t>
      </w:r>
      <w:r w:rsidR="00480ACB">
        <w:rPr>
          <w:rFonts w:ascii="SILDoulosIPA" w:hAnsi="SILDoulosIPA"/>
          <w:lang w:val="en-GB"/>
        </w:rPr>
        <w:t></w:t>
      </w:r>
      <w:r w:rsidR="00480ACB">
        <w:rPr>
          <w:lang w:val="en-GB"/>
        </w:rPr>
        <w:t xml:space="preserve">], </w:t>
      </w:r>
      <w:r w:rsidR="003E6388">
        <w:rPr>
          <w:lang w:val="en-GB"/>
        </w:rPr>
        <w:t>though</w:t>
      </w:r>
      <w:r w:rsidR="00480ACB">
        <w:rPr>
          <w:lang w:val="en-GB"/>
        </w:rPr>
        <w:t xml:space="preserve"> speakers with a </w:t>
      </w:r>
      <w:proofErr w:type="spellStart"/>
      <w:r w:rsidR="00480ACB" w:rsidRPr="003E6388">
        <w:rPr>
          <w:i/>
          <w:lang w:val="en-GB"/>
        </w:rPr>
        <w:t>gey</w:t>
      </w:r>
      <w:proofErr w:type="spellEnd"/>
      <w:r w:rsidR="00480ACB">
        <w:rPr>
          <w:lang w:val="en-GB"/>
        </w:rPr>
        <w:t>/</w:t>
      </w:r>
      <w:r w:rsidR="00480ACB" w:rsidRPr="003E6388">
        <w:rPr>
          <w:i/>
          <w:lang w:val="en-GB"/>
        </w:rPr>
        <w:t>guy</w:t>
      </w:r>
      <w:r w:rsidR="00480ACB">
        <w:rPr>
          <w:lang w:val="en-GB"/>
        </w:rPr>
        <w:t xml:space="preserve"> contrast may </w:t>
      </w:r>
      <w:r w:rsidR="003E6388">
        <w:rPr>
          <w:lang w:val="en-GB"/>
        </w:rPr>
        <w:t xml:space="preserve">the straightforward </w:t>
      </w:r>
      <w:r w:rsidR="00480ACB">
        <w:rPr>
          <w:lang w:val="en-GB"/>
        </w:rPr>
        <w:t>QP contrast</w:t>
      </w:r>
      <w:r w:rsidR="003E6388">
        <w:rPr>
          <w:lang w:val="en-GB"/>
        </w:rPr>
        <w:t>s described here</w:t>
      </w:r>
      <w:r w:rsidR="00480ACB">
        <w:rPr>
          <w:lang w:val="en-GB"/>
        </w:rPr>
        <w:t xml:space="preserve">, </w:t>
      </w:r>
      <w:r w:rsidR="003E6388">
        <w:rPr>
          <w:lang w:val="en-GB"/>
        </w:rPr>
        <w:t>a situation</w:t>
      </w:r>
      <w:r w:rsidR="00480ACB">
        <w:rPr>
          <w:lang w:val="en-GB"/>
        </w:rPr>
        <w:t xml:space="preserve"> which requires further research. </w:t>
      </w:r>
    </w:p>
    <w:p w:rsidR="00CF67BF" w:rsidRDefault="00CF67BF" w:rsidP="00587F9A">
      <w:pPr>
        <w:pStyle w:val="textindent"/>
        <w:spacing w:line="480" w:lineRule="auto"/>
        <w:rPr>
          <w:lang w:val="en-GB"/>
        </w:rPr>
      </w:pPr>
      <w:r>
        <w:rPr>
          <w:lang w:val="en-GB"/>
        </w:rPr>
        <w:tab/>
      </w:r>
      <w:r w:rsidR="005C17E3">
        <w:rPr>
          <w:lang w:val="en-GB"/>
        </w:rPr>
        <w:t xml:space="preserve">We </w:t>
      </w:r>
      <w:r w:rsidR="000C24BA">
        <w:rPr>
          <w:lang w:val="en-GB"/>
        </w:rPr>
        <w:t>thus do</w:t>
      </w:r>
      <w:r w:rsidR="003A6BD1" w:rsidRPr="00E10B81">
        <w:rPr>
          <w:lang w:val="en-GB"/>
        </w:rPr>
        <w:t xml:space="preserve"> not offer </w:t>
      </w:r>
      <w:r w:rsidR="000C24BA">
        <w:rPr>
          <w:lang w:val="en-GB"/>
        </w:rPr>
        <w:t>a solution</w:t>
      </w:r>
      <w:r w:rsidR="00CB5EC5" w:rsidRPr="00E10B81">
        <w:rPr>
          <w:lang w:val="en-GB"/>
        </w:rPr>
        <w:t xml:space="preserve"> to the question of whether /ai/ is one member of the inventory of SSE or two</w:t>
      </w:r>
      <w:r w:rsidR="003A6BD1" w:rsidRPr="00E10B81">
        <w:rPr>
          <w:lang w:val="en-GB"/>
        </w:rPr>
        <w:t xml:space="preserve">. One reason for this is </w:t>
      </w:r>
      <w:r w:rsidR="00E45BA6" w:rsidRPr="00E10B81">
        <w:rPr>
          <w:lang w:val="en-GB"/>
        </w:rPr>
        <w:t xml:space="preserve">that we hope </w:t>
      </w:r>
      <w:r w:rsidR="003A6BD1" w:rsidRPr="00E10B81">
        <w:rPr>
          <w:lang w:val="en-GB"/>
        </w:rPr>
        <w:t xml:space="preserve">to leave the reader with the same sense of unease which we feel about </w:t>
      </w:r>
      <w:r w:rsidR="000C24BA">
        <w:rPr>
          <w:lang w:val="en-GB"/>
        </w:rPr>
        <w:t>the requirement to adopt</w:t>
      </w:r>
      <w:r w:rsidR="003A6BD1" w:rsidRPr="00E10B81">
        <w:rPr>
          <w:lang w:val="en-GB"/>
        </w:rPr>
        <w:t xml:space="preserve"> one ill-fitting and rigid pho</w:t>
      </w:r>
      <w:r w:rsidR="00E140A7" w:rsidRPr="00E10B81">
        <w:rPr>
          <w:lang w:val="en-GB"/>
        </w:rPr>
        <w:t>nologi</w:t>
      </w:r>
      <w:r w:rsidR="005C17E3">
        <w:rPr>
          <w:lang w:val="en-GB"/>
        </w:rPr>
        <w:t xml:space="preserve">cal analysis over another. An </w:t>
      </w:r>
      <w:r w:rsidR="00E140A7" w:rsidRPr="00E10B81">
        <w:rPr>
          <w:lang w:val="en-GB"/>
        </w:rPr>
        <w:t xml:space="preserve">uncontroversial analysis </w:t>
      </w:r>
      <w:r w:rsidR="005C17E3">
        <w:rPr>
          <w:lang w:val="en-GB"/>
        </w:rPr>
        <w:t>may be possible</w:t>
      </w:r>
      <w:r w:rsidR="00E140A7" w:rsidRPr="00E10B81">
        <w:rPr>
          <w:lang w:val="en-GB"/>
        </w:rPr>
        <w:t xml:space="preserve"> </w:t>
      </w:r>
      <w:r w:rsidR="000C24BA">
        <w:rPr>
          <w:lang w:val="en-GB"/>
        </w:rPr>
        <w:t>given</w:t>
      </w:r>
      <w:r w:rsidR="00CB5EC5" w:rsidRPr="00E10B81">
        <w:rPr>
          <w:lang w:val="en-GB"/>
        </w:rPr>
        <w:t xml:space="preserve"> more evidence</w:t>
      </w:r>
      <w:r w:rsidR="005C17E3">
        <w:rPr>
          <w:lang w:val="en-GB"/>
        </w:rPr>
        <w:t xml:space="preserve">, but we doubt </w:t>
      </w:r>
      <w:r w:rsidR="000C24BA">
        <w:rPr>
          <w:lang w:val="en-GB"/>
        </w:rPr>
        <w:t>it</w:t>
      </w:r>
      <w:r w:rsidR="00E140A7" w:rsidRPr="00E10B81">
        <w:rPr>
          <w:lang w:val="en-GB"/>
        </w:rPr>
        <w:t>.</w:t>
      </w:r>
      <w:r w:rsidR="003A6BD1" w:rsidRPr="00E10B81">
        <w:rPr>
          <w:lang w:val="en-GB"/>
        </w:rPr>
        <w:t xml:space="preserve"> In our experience</w:t>
      </w:r>
      <w:r w:rsidR="009A1CD8" w:rsidRPr="00E10B81">
        <w:rPr>
          <w:lang w:val="en-GB"/>
        </w:rPr>
        <w:t xml:space="preserve"> </w:t>
      </w:r>
      <w:r w:rsidR="005C17E3" w:rsidRPr="005C17E3">
        <w:rPr>
          <w:lang w:val="en-GB"/>
        </w:rPr>
        <w:t xml:space="preserve">(and we are </w:t>
      </w:r>
      <w:r w:rsidR="005C17E3" w:rsidRPr="005C17E3">
        <w:rPr>
          <w:lang w:val="en-GB"/>
        </w:rPr>
        <w:lastRenderedPageBreak/>
        <w:t>adding little here to what was said explicitly by Pike</w:t>
      </w:r>
      <w:r w:rsidR="005C17E3">
        <w:rPr>
          <w:lang w:val="en-GB"/>
        </w:rPr>
        <w:t>, 1947</w:t>
      </w:r>
      <w:r w:rsidR="005C17E3" w:rsidRPr="005C17E3">
        <w:rPr>
          <w:lang w:val="en-GB"/>
        </w:rPr>
        <w:t>)</w:t>
      </w:r>
      <w:r w:rsidR="009A1CD8" w:rsidRPr="00E10B81">
        <w:rPr>
          <w:lang w:val="en-GB"/>
        </w:rPr>
        <w:t xml:space="preserve"> </w:t>
      </w:r>
      <w:r w:rsidR="003A6BD1" w:rsidRPr="00E10B81">
        <w:rPr>
          <w:i/>
          <w:lang w:val="en-GB"/>
        </w:rPr>
        <w:t>every</w:t>
      </w:r>
      <w:r w:rsidR="003A6BD1" w:rsidRPr="00E10B81">
        <w:rPr>
          <w:lang w:val="en-GB"/>
        </w:rPr>
        <w:t xml:space="preserve"> language has a </w:t>
      </w:r>
      <w:r w:rsidR="000C24BA">
        <w:rPr>
          <w:lang w:val="en-GB"/>
        </w:rPr>
        <w:t>rump of potential /</w:t>
      </w:r>
      <w:r w:rsidR="003A6BD1" w:rsidRPr="00E10B81">
        <w:rPr>
          <w:lang w:val="en-GB"/>
        </w:rPr>
        <w:t xml:space="preserve"> actual </w:t>
      </w:r>
      <w:r w:rsidR="000C24BA">
        <w:rPr>
          <w:lang w:val="en-GB"/>
        </w:rPr>
        <w:t>near-phonemes. These problematic segments</w:t>
      </w:r>
      <w:r w:rsidR="003A6BD1" w:rsidRPr="00E10B81">
        <w:rPr>
          <w:lang w:val="en-GB"/>
        </w:rPr>
        <w:t xml:space="preserve"> are characterized by</w:t>
      </w:r>
      <w:r w:rsidR="0054264B" w:rsidRPr="00E10B81">
        <w:rPr>
          <w:lang w:val="en-GB"/>
        </w:rPr>
        <w:t xml:space="preserve"> such factors as low functional load, limited </w:t>
      </w:r>
      <w:r w:rsidR="00AB777E" w:rsidRPr="00E10B81">
        <w:rPr>
          <w:lang w:val="en-GB"/>
        </w:rPr>
        <w:t>phonotactic distribution, contrast in only a limited phonotactic or grammatical environment, few or no example</w:t>
      </w:r>
      <w:r w:rsidR="008A2836" w:rsidRPr="00E10B81">
        <w:rPr>
          <w:lang w:val="en-GB"/>
        </w:rPr>
        <w:t>s</w:t>
      </w:r>
      <w:r w:rsidR="00AB777E" w:rsidRPr="00E10B81">
        <w:rPr>
          <w:lang w:val="en-GB"/>
        </w:rPr>
        <w:t xml:space="preserve"> of real minimal pairs, speaker intuitions that are variable or at odds with the distributional facts, </w:t>
      </w:r>
      <w:r w:rsidR="00E140A7" w:rsidRPr="00E10B81">
        <w:rPr>
          <w:lang w:val="en-GB"/>
        </w:rPr>
        <w:t xml:space="preserve">late acquisition, </w:t>
      </w:r>
      <w:r w:rsidR="00AB777E" w:rsidRPr="00E10B81">
        <w:rPr>
          <w:lang w:val="en-GB"/>
        </w:rPr>
        <w:t xml:space="preserve">unpredictable lexical incidence, </w:t>
      </w:r>
      <w:r w:rsidR="008A2836" w:rsidRPr="00E10B81">
        <w:rPr>
          <w:lang w:val="en-GB"/>
        </w:rPr>
        <w:t xml:space="preserve">lexical stratification (so that contrasts may only be found in names, loan words, </w:t>
      </w:r>
      <w:r w:rsidR="00E140A7" w:rsidRPr="00E10B81">
        <w:rPr>
          <w:lang w:val="en-GB"/>
        </w:rPr>
        <w:t>sub-</w:t>
      </w:r>
      <w:r w:rsidR="00E10B81" w:rsidRPr="00E10B81">
        <w:rPr>
          <w:lang w:val="en-GB"/>
        </w:rPr>
        <w:t>lexicons</w:t>
      </w:r>
      <w:r w:rsidR="00E140A7" w:rsidRPr="00E10B81">
        <w:rPr>
          <w:lang w:val="en-GB"/>
        </w:rPr>
        <w:t xml:space="preserve"> </w:t>
      </w:r>
      <w:r w:rsidR="008A2836" w:rsidRPr="00E10B81">
        <w:rPr>
          <w:lang w:val="en-GB"/>
        </w:rPr>
        <w:t>etc.)</w:t>
      </w:r>
      <w:r w:rsidR="00E140A7" w:rsidRPr="00E10B81">
        <w:rPr>
          <w:lang w:val="en-GB"/>
        </w:rPr>
        <w:t xml:space="preserve">, interference from literacy, </w:t>
      </w:r>
      <w:r w:rsidR="00CB5EC5" w:rsidRPr="00E10B81">
        <w:rPr>
          <w:lang w:val="en-GB"/>
        </w:rPr>
        <w:t xml:space="preserve">patterns of </w:t>
      </w:r>
      <w:r w:rsidR="00E140A7" w:rsidRPr="00E10B81">
        <w:rPr>
          <w:lang w:val="en-GB"/>
        </w:rPr>
        <w:t>variation and change,</w:t>
      </w:r>
      <w:r w:rsidR="008A2836" w:rsidRPr="00E10B81">
        <w:rPr>
          <w:lang w:val="en-GB"/>
        </w:rPr>
        <w:t xml:space="preserve"> </w:t>
      </w:r>
      <w:r w:rsidR="00CB5EC5" w:rsidRPr="00E10B81">
        <w:rPr>
          <w:lang w:val="en-GB"/>
        </w:rPr>
        <w:t xml:space="preserve">complex phonetic correlates, abstract cross-positional </w:t>
      </w:r>
      <w:r w:rsidR="005C17E3">
        <w:rPr>
          <w:lang w:val="en-GB"/>
        </w:rPr>
        <w:t xml:space="preserve">(e.g. onset to coda) </w:t>
      </w:r>
      <w:r w:rsidR="00CB5EC5" w:rsidRPr="00E10B81">
        <w:rPr>
          <w:lang w:val="en-GB"/>
        </w:rPr>
        <w:t xml:space="preserve">relationships, ambiguity over whether they are singletons or clusters, </w:t>
      </w:r>
      <w:r w:rsidR="00AB777E" w:rsidRPr="00E10B81">
        <w:rPr>
          <w:lang w:val="en-GB"/>
        </w:rPr>
        <w:t>and</w:t>
      </w:r>
      <w:r w:rsidR="008A2836" w:rsidRPr="00E10B81">
        <w:rPr>
          <w:lang w:val="en-GB"/>
        </w:rPr>
        <w:t xml:space="preserve"> low participation in phonological processes.</w:t>
      </w:r>
    </w:p>
    <w:p w:rsidR="00CF67BF" w:rsidRDefault="00CF67BF" w:rsidP="00587F9A">
      <w:pPr>
        <w:pStyle w:val="textindent"/>
        <w:spacing w:line="480" w:lineRule="auto"/>
        <w:rPr>
          <w:lang w:val="en-GB"/>
        </w:rPr>
      </w:pPr>
      <w:r>
        <w:rPr>
          <w:lang w:val="en-GB"/>
        </w:rPr>
        <w:tab/>
      </w:r>
      <w:r w:rsidR="006010A7" w:rsidRPr="00E10B81">
        <w:rPr>
          <w:lang w:val="en-GB"/>
        </w:rPr>
        <w:t xml:space="preserve">In SSE, </w:t>
      </w:r>
      <w:r w:rsidR="00E140A7" w:rsidRPr="00E10B81">
        <w:rPr>
          <w:lang w:val="en-GB"/>
        </w:rPr>
        <w:t>as with</w:t>
      </w:r>
      <w:r w:rsidR="006010A7" w:rsidRPr="00E10B81">
        <w:rPr>
          <w:lang w:val="en-GB"/>
        </w:rPr>
        <w:t xml:space="preserve"> every language, the evidence for the contrastive/phonemic status of some segments </w:t>
      </w:r>
      <w:r w:rsidR="00B24408" w:rsidRPr="00E10B81">
        <w:rPr>
          <w:lang w:val="en-GB"/>
        </w:rPr>
        <w:t>will always be</w:t>
      </w:r>
      <w:r w:rsidR="006010A7" w:rsidRPr="00E10B81">
        <w:rPr>
          <w:lang w:val="en-GB"/>
        </w:rPr>
        <w:t xml:space="preserve"> weaker than </w:t>
      </w:r>
      <w:r w:rsidR="00B24408" w:rsidRPr="00E10B81">
        <w:rPr>
          <w:lang w:val="en-GB"/>
        </w:rPr>
        <w:t xml:space="preserve">it is </w:t>
      </w:r>
      <w:r w:rsidR="006010A7" w:rsidRPr="00E10B81">
        <w:rPr>
          <w:lang w:val="en-GB"/>
        </w:rPr>
        <w:t xml:space="preserve">for others. </w:t>
      </w:r>
      <w:r w:rsidR="00466819">
        <w:rPr>
          <w:lang w:val="en-GB"/>
        </w:rPr>
        <w:t>All contrasts have different functional loads, and some play a very small role in the language. Are</w:t>
      </w:r>
      <w:r w:rsidR="006010A7" w:rsidRPr="00E10B81">
        <w:rPr>
          <w:lang w:val="en-GB"/>
        </w:rPr>
        <w:t xml:space="preserve"> subtle differences in </w:t>
      </w:r>
      <w:proofErr w:type="spellStart"/>
      <w:r w:rsidR="006010A7" w:rsidRPr="00E10B81">
        <w:rPr>
          <w:lang w:val="en-GB"/>
        </w:rPr>
        <w:t>phonemicity</w:t>
      </w:r>
      <w:proofErr w:type="spellEnd"/>
      <w:r w:rsidR="006010A7" w:rsidRPr="00E10B81">
        <w:rPr>
          <w:lang w:val="en-GB"/>
        </w:rPr>
        <w:t xml:space="preserve"> </w:t>
      </w:r>
      <w:r w:rsidR="006010A7" w:rsidRPr="00E10B81">
        <w:rPr>
          <w:i/>
          <w:lang w:val="en-GB"/>
        </w:rPr>
        <w:t>outside</w:t>
      </w:r>
      <w:r w:rsidR="006010A7" w:rsidRPr="00E10B81">
        <w:rPr>
          <w:lang w:val="en-GB"/>
        </w:rPr>
        <w:t xml:space="preserve"> or </w:t>
      </w:r>
      <w:r w:rsidR="006010A7" w:rsidRPr="00E10B81">
        <w:rPr>
          <w:i/>
          <w:lang w:val="en-GB"/>
        </w:rPr>
        <w:t>inside</w:t>
      </w:r>
      <w:r w:rsidR="006010A7" w:rsidRPr="00E10B81">
        <w:rPr>
          <w:lang w:val="en-GB"/>
        </w:rPr>
        <w:t xml:space="preserve"> phonology? From</w:t>
      </w:r>
      <w:r w:rsidR="00B24408" w:rsidRPr="00E10B81">
        <w:rPr>
          <w:lang w:val="en-GB"/>
        </w:rPr>
        <w:t xml:space="preserve"> the</w:t>
      </w:r>
      <w:r w:rsidR="006010A7" w:rsidRPr="00E10B81">
        <w:rPr>
          <w:lang w:val="en-GB"/>
        </w:rPr>
        <w:t xml:space="preserve"> point of view of phonology, are all phonemes equal? </w:t>
      </w:r>
      <w:r w:rsidR="00B24408" w:rsidRPr="00E10B81">
        <w:rPr>
          <w:lang w:val="en-GB"/>
        </w:rPr>
        <w:t xml:space="preserve">We </w:t>
      </w:r>
      <w:r w:rsidR="005C17E3">
        <w:rPr>
          <w:lang w:val="en-GB"/>
        </w:rPr>
        <w:t>think the answer is that</w:t>
      </w:r>
      <w:r w:rsidR="006010A7" w:rsidRPr="00E10B81">
        <w:rPr>
          <w:lang w:val="en-GB"/>
        </w:rPr>
        <w:t xml:space="preserve"> some </w:t>
      </w:r>
      <w:r w:rsidR="000C24BA">
        <w:rPr>
          <w:lang w:val="en-GB"/>
        </w:rPr>
        <w:t>contrasts</w:t>
      </w:r>
      <w:r w:rsidR="006010A7" w:rsidRPr="00E10B81">
        <w:rPr>
          <w:lang w:val="en-GB"/>
        </w:rPr>
        <w:t xml:space="preserve"> are more contrastive</w:t>
      </w:r>
      <w:r w:rsidR="00B24408" w:rsidRPr="00E10B81">
        <w:rPr>
          <w:lang w:val="en-GB"/>
        </w:rPr>
        <w:t xml:space="preserve"> than others</w:t>
      </w:r>
      <w:r w:rsidR="00466819">
        <w:rPr>
          <w:lang w:val="en-GB"/>
        </w:rPr>
        <w:t>, and that this is not merely to say that the functional load of contrasts varies</w:t>
      </w:r>
      <w:r w:rsidR="002A7499">
        <w:rPr>
          <w:lang w:val="en-GB"/>
        </w:rPr>
        <w:t xml:space="preserve">, because while the load on /x/ vs. /k/ may be low, making it peripheral to the inventory, the contrast is clearly phonemic. On the other hand, the SVLR QP contrast is functionally a bit more important, but there are few minimal pairs and the distinction is in part predictable — so the </w:t>
      </w:r>
      <w:proofErr w:type="spellStart"/>
      <w:r w:rsidR="002A7499">
        <w:rPr>
          <w:lang w:val="en-GB"/>
        </w:rPr>
        <w:t>contrastiveness</w:t>
      </w:r>
      <w:proofErr w:type="spellEnd"/>
      <w:r w:rsidR="002A7499">
        <w:rPr>
          <w:lang w:val="en-GB"/>
        </w:rPr>
        <w:t xml:space="preserve"> is weak in a quite different way.</w:t>
      </w:r>
    </w:p>
    <w:p w:rsidR="00CF67BF" w:rsidRDefault="00CF67BF" w:rsidP="00587F9A">
      <w:pPr>
        <w:pStyle w:val="textindent"/>
        <w:spacing w:line="480" w:lineRule="auto"/>
        <w:rPr>
          <w:lang w:val="en-GB"/>
        </w:rPr>
      </w:pPr>
      <w:r>
        <w:rPr>
          <w:lang w:val="en-GB"/>
        </w:rPr>
        <w:tab/>
      </w:r>
      <w:r w:rsidR="002A7499">
        <w:rPr>
          <w:lang w:val="en-GB"/>
        </w:rPr>
        <w:t>Our</w:t>
      </w:r>
      <w:r w:rsidR="003C73E4" w:rsidRPr="00E10B81">
        <w:rPr>
          <w:lang w:val="en-GB"/>
        </w:rPr>
        <w:t xml:space="preserve"> approach means that</w:t>
      </w:r>
      <w:r w:rsidR="006010A7" w:rsidRPr="00E10B81">
        <w:rPr>
          <w:lang w:val="en-GB"/>
        </w:rPr>
        <w:t xml:space="preserve"> phonology </w:t>
      </w:r>
      <w:r w:rsidR="002A7499">
        <w:rPr>
          <w:lang w:val="en-GB"/>
        </w:rPr>
        <w:t>should</w:t>
      </w:r>
      <w:r w:rsidR="003C73E4" w:rsidRPr="00E10B81">
        <w:rPr>
          <w:lang w:val="en-GB"/>
        </w:rPr>
        <w:t xml:space="preserve"> </w:t>
      </w:r>
      <w:r w:rsidR="006010A7" w:rsidRPr="00E10B81">
        <w:rPr>
          <w:lang w:val="en-GB"/>
        </w:rPr>
        <w:t>reflect more c</w:t>
      </w:r>
      <w:r w:rsidR="003C73E4" w:rsidRPr="00E10B81">
        <w:rPr>
          <w:lang w:val="en-GB"/>
        </w:rPr>
        <w:t xml:space="preserve">losely the </w:t>
      </w:r>
      <w:r w:rsidR="00673DCB" w:rsidRPr="00E10B81">
        <w:rPr>
          <w:lang w:val="en-GB"/>
        </w:rPr>
        <w:t>patterns in the data</w:t>
      </w:r>
      <w:r w:rsidR="007832A3">
        <w:rPr>
          <w:lang w:val="en-GB"/>
        </w:rPr>
        <w:t>,</w:t>
      </w:r>
      <w:r w:rsidR="003C73E4" w:rsidRPr="00E10B81">
        <w:rPr>
          <w:lang w:val="en-GB"/>
        </w:rPr>
        <w:t xml:space="preserve"> or be clearer about how it has abstracted away from them</w:t>
      </w:r>
      <w:r w:rsidR="00673DCB" w:rsidRPr="00E10B81">
        <w:rPr>
          <w:lang w:val="en-GB"/>
        </w:rPr>
        <w:t xml:space="preserve">. </w:t>
      </w:r>
      <w:r w:rsidR="003C73E4" w:rsidRPr="00E10B81">
        <w:rPr>
          <w:lang w:val="en-GB"/>
        </w:rPr>
        <w:t xml:space="preserve">We think here particularly of “exemplar” approaches </w:t>
      </w:r>
      <w:r w:rsidR="00725B29">
        <w:rPr>
          <w:lang w:val="en-GB"/>
        </w:rPr>
        <w:t>(Pierrehumbert, 2001,</w:t>
      </w:r>
      <w:r w:rsidR="005C17E3" w:rsidRPr="005C17E3">
        <w:rPr>
          <w:lang w:val="en-GB"/>
        </w:rPr>
        <w:t xml:space="preserve"> 2002; Coleman, 2002)</w:t>
      </w:r>
      <w:r w:rsidR="005C17E3">
        <w:rPr>
          <w:lang w:val="en-GB"/>
        </w:rPr>
        <w:t xml:space="preserve"> </w:t>
      </w:r>
      <w:r w:rsidR="003C73E4" w:rsidRPr="00E10B81">
        <w:rPr>
          <w:lang w:val="en-GB"/>
        </w:rPr>
        <w:lastRenderedPageBreak/>
        <w:t xml:space="preserve">which </w:t>
      </w:r>
      <w:r w:rsidR="00673DCB" w:rsidRPr="00E10B81">
        <w:rPr>
          <w:lang w:val="en-GB"/>
        </w:rPr>
        <w:t>allow a greater flexibility in the way phonological systems interact with phonetics, the lexicon and sociolinguistics.</w:t>
      </w:r>
      <w:r w:rsidR="009637DA" w:rsidRPr="00E10B81">
        <w:rPr>
          <w:lang w:val="en-GB"/>
        </w:rPr>
        <w:t xml:space="preserve"> </w:t>
      </w:r>
      <w:r w:rsidR="000156ED">
        <w:rPr>
          <w:lang w:val="en-GB"/>
        </w:rPr>
        <w:t xml:space="preserve">Specific parts of such interactions are explored by </w:t>
      </w:r>
      <w:proofErr w:type="spellStart"/>
      <w:r w:rsidR="000156ED">
        <w:rPr>
          <w:lang w:val="en-GB"/>
        </w:rPr>
        <w:t>Boersma</w:t>
      </w:r>
      <w:proofErr w:type="spellEnd"/>
      <w:r w:rsidR="000156ED">
        <w:rPr>
          <w:lang w:val="en-GB"/>
        </w:rPr>
        <w:t xml:space="preserve"> (e.g. </w:t>
      </w:r>
      <w:proofErr w:type="spellStart"/>
      <w:r w:rsidR="000156ED">
        <w:rPr>
          <w:lang w:val="en-GB"/>
        </w:rPr>
        <w:t>Boersma</w:t>
      </w:r>
      <w:proofErr w:type="spellEnd"/>
      <w:r w:rsidR="000156ED">
        <w:rPr>
          <w:lang w:val="en-GB"/>
        </w:rPr>
        <w:t xml:space="preserve">, </w:t>
      </w:r>
      <w:proofErr w:type="spellStart"/>
      <w:r w:rsidR="000156ED">
        <w:rPr>
          <w:lang w:val="en-GB"/>
        </w:rPr>
        <w:t>Escudero</w:t>
      </w:r>
      <w:proofErr w:type="spellEnd"/>
      <w:r w:rsidR="00B4363A">
        <w:rPr>
          <w:lang w:val="en-GB"/>
        </w:rPr>
        <w:t>,</w:t>
      </w:r>
      <w:r w:rsidR="00725B29">
        <w:rPr>
          <w:lang w:val="en-GB"/>
        </w:rPr>
        <w:t xml:space="preserve"> and Hayes, 2003; Boersma, 1998)</w:t>
      </w:r>
      <w:r w:rsidR="000156ED">
        <w:rPr>
          <w:lang w:val="en-GB"/>
        </w:rPr>
        <w:t xml:space="preserve">, </w:t>
      </w:r>
      <w:r w:rsidR="00725B29">
        <w:rPr>
          <w:lang w:val="en-GB"/>
        </w:rPr>
        <w:t xml:space="preserve">by </w:t>
      </w:r>
      <w:proofErr w:type="spellStart"/>
      <w:r w:rsidR="000156ED">
        <w:rPr>
          <w:lang w:val="en-GB"/>
        </w:rPr>
        <w:t>Gafos</w:t>
      </w:r>
      <w:proofErr w:type="spellEnd"/>
      <w:r w:rsidR="000156ED">
        <w:rPr>
          <w:lang w:val="en-GB"/>
        </w:rPr>
        <w:t xml:space="preserve"> (2006), Foulkes and Docherty (2006), and Scobbie (2006).</w:t>
      </w:r>
      <w:r w:rsidR="00957B16">
        <w:rPr>
          <w:lang w:val="en-GB"/>
        </w:rPr>
        <w:t xml:space="preserve"> </w:t>
      </w:r>
      <w:r w:rsidR="009637DA" w:rsidRPr="00E10B81">
        <w:rPr>
          <w:lang w:val="en-GB"/>
        </w:rPr>
        <w:t xml:space="preserve">One thing which we did not mention above which is relevant is that the </w:t>
      </w:r>
      <w:r w:rsidR="009637DA" w:rsidRPr="005C17E3">
        <w:rPr>
          <w:i/>
          <w:lang w:val="en-GB"/>
        </w:rPr>
        <w:t>phonetic</w:t>
      </w:r>
      <w:r w:rsidR="009637DA" w:rsidRPr="00E10B81">
        <w:rPr>
          <w:lang w:val="en-GB"/>
        </w:rPr>
        <w:t xml:space="preserve"> distinctiveness of /k/ and /x/ on the one hand and /w/ and /</w:t>
      </w:r>
      <w:r w:rsidR="009637DA" w:rsidRPr="00E10B81">
        <w:rPr>
          <w:lang w:val="en-GB"/>
        </w:rPr>
        <w:sym w:font="SILDoulos IPA93" w:char="F0E3"/>
      </w:r>
      <w:r w:rsidR="009637DA" w:rsidRPr="00E10B81">
        <w:rPr>
          <w:lang w:val="en-GB"/>
        </w:rPr>
        <w:t>/ on the other is also weakening</w:t>
      </w:r>
      <w:r w:rsidR="005C17E3">
        <w:rPr>
          <w:lang w:val="en-GB"/>
        </w:rPr>
        <w:t xml:space="preserve"> </w:t>
      </w:r>
      <w:r w:rsidR="005C17E3" w:rsidRPr="005C17E3">
        <w:rPr>
          <w:lang w:val="en-GB"/>
        </w:rPr>
        <w:t>(</w:t>
      </w:r>
      <w:r w:rsidR="005D66DD">
        <w:rPr>
          <w:lang w:val="en-GB"/>
        </w:rPr>
        <w:t xml:space="preserve">Lawson and </w:t>
      </w:r>
      <w:r w:rsidR="005D66DD" w:rsidRPr="005C17E3">
        <w:rPr>
          <w:lang w:val="en-GB"/>
        </w:rPr>
        <w:t>Stuart-Smith</w:t>
      </w:r>
      <w:r w:rsidR="005D66DD">
        <w:rPr>
          <w:lang w:val="en-GB"/>
        </w:rPr>
        <w:t>,</w:t>
      </w:r>
      <w:r w:rsidR="005D66DD" w:rsidRPr="00C07774">
        <w:rPr>
          <w:lang w:val="en-GB"/>
        </w:rPr>
        <w:t xml:space="preserve"> 1999</w:t>
      </w:r>
      <w:r w:rsidR="00957B16">
        <w:rPr>
          <w:lang w:val="en-GB"/>
        </w:rPr>
        <w:t>), tying categorical and phonetic changes together in this case. Other changes (e.g. the derhoticisation of coda /r/)</w:t>
      </w:r>
      <w:r w:rsidR="007461FA">
        <w:rPr>
          <w:lang w:val="en-GB"/>
        </w:rPr>
        <w:t xml:space="preserve"> </w:t>
      </w:r>
      <w:r w:rsidR="00957B16">
        <w:rPr>
          <w:lang w:val="en-GB"/>
        </w:rPr>
        <w:t xml:space="preserve">involve shifts in the cues used for a contrast, with resulting systematic re-organisation. </w:t>
      </w:r>
    </w:p>
    <w:p w:rsidR="00CF67BF" w:rsidRDefault="00CF67BF" w:rsidP="00957B16">
      <w:pPr>
        <w:pStyle w:val="textindent"/>
        <w:spacing w:line="480" w:lineRule="auto"/>
        <w:rPr>
          <w:lang w:val="en-GB"/>
        </w:rPr>
      </w:pPr>
      <w:r>
        <w:rPr>
          <w:lang w:val="en-GB"/>
        </w:rPr>
        <w:tab/>
      </w:r>
      <w:r w:rsidR="00957B16">
        <w:rPr>
          <w:lang w:val="en-GB"/>
        </w:rPr>
        <w:t xml:space="preserve">Our position is that it is </w:t>
      </w:r>
      <w:r w:rsidR="00957B16" w:rsidRPr="00E10B81">
        <w:rPr>
          <w:lang w:val="en-GB"/>
        </w:rPr>
        <w:t>unsatisfying</w:t>
      </w:r>
      <w:r w:rsidR="00BA3A78">
        <w:rPr>
          <w:lang w:val="en-GB"/>
        </w:rPr>
        <w:t xml:space="preserve"> — and probably misleading — </w:t>
      </w:r>
      <w:r w:rsidR="00957B16">
        <w:rPr>
          <w:lang w:val="en-GB"/>
        </w:rPr>
        <w:t>to have</w:t>
      </w:r>
      <w:r w:rsidR="00CB5EC5" w:rsidRPr="00E10B81">
        <w:rPr>
          <w:lang w:val="en-GB"/>
        </w:rPr>
        <w:t xml:space="preserve"> to adopt one concrete solution to </w:t>
      </w:r>
      <w:r w:rsidR="003C73E4" w:rsidRPr="00E10B81">
        <w:rPr>
          <w:lang w:val="en-GB"/>
        </w:rPr>
        <w:t xml:space="preserve">the </w:t>
      </w:r>
      <w:r w:rsidR="004549FB">
        <w:rPr>
          <w:lang w:val="en-GB"/>
        </w:rPr>
        <w:t>“</w:t>
      </w:r>
      <w:r w:rsidR="003C73E4" w:rsidRPr="00E10B81">
        <w:rPr>
          <w:lang w:val="en-GB"/>
        </w:rPr>
        <w:t>problematic</w:t>
      </w:r>
      <w:r w:rsidR="004549FB">
        <w:rPr>
          <w:lang w:val="en-GB"/>
        </w:rPr>
        <w:t>”</w:t>
      </w:r>
      <w:r w:rsidR="003C73E4" w:rsidRPr="00E10B81">
        <w:rPr>
          <w:lang w:val="en-GB"/>
        </w:rPr>
        <w:t xml:space="preserve"> patterns outlin</w:t>
      </w:r>
      <w:r w:rsidR="005F5E6B">
        <w:rPr>
          <w:lang w:val="en-GB"/>
        </w:rPr>
        <w:t>ed</w:t>
      </w:r>
      <w:r w:rsidR="003C73E4" w:rsidRPr="00E10B81">
        <w:rPr>
          <w:lang w:val="en-GB"/>
        </w:rPr>
        <w:t xml:space="preserve"> above</w:t>
      </w:r>
      <w:r w:rsidR="00957B16">
        <w:rPr>
          <w:lang w:val="en-GB"/>
        </w:rPr>
        <w:t xml:space="preserve">. </w:t>
      </w:r>
      <w:r w:rsidR="004549FB">
        <w:rPr>
          <w:lang w:val="en-GB"/>
        </w:rPr>
        <w:t>Modular phonologies</w:t>
      </w:r>
      <w:r w:rsidR="008E12E0">
        <w:rPr>
          <w:lang w:val="en-GB"/>
        </w:rPr>
        <w:t xml:space="preserve"> </w:t>
      </w:r>
      <w:r w:rsidR="004549FB">
        <w:rPr>
          <w:lang w:val="en-GB"/>
        </w:rPr>
        <w:t>are by definition ill-structured to</w:t>
      </w:r>
      <w:r w:rsidR="00BA3A78">
        <w:rPr>
          <w:lang w:val="en-GB"/>
        </w:rPr>
        <w:t xml:space="preserve"> capture the ways in which </w:t>
      </w:r>
      <w:r w:rsidR="004549FB">
        <w:rPr>
          <w:lang w:val="en-GB"/>
        </w:rPr>
        <w:t>the abstract parts of an</w:t>
      </w:r>
      <w:r w:rsidR="00CB5EC5" w:rsidRPr="00E10B81">
        <w:rPr>
          <w:lang w:val="en-GB"/>
        </w:rPr>
        <w:t xml:space="preserve"> individual’s grammar</w:t>
      </w:r>
      <w:r w:rsidR="000C24BA">
        <w:rPr>
          <w:lang w:val="en-GB"/>
        </w:rPr>
        <w:t xml:space="preserve"> can capture and represent</w:t>
      </w:r>
      <w:r w:rsidR="00CB5EC5" w:rsidRPr="00E10B81">
        <w:rPr>
          <w:lang w:val="en-GB"/>
        </w:rPr>
        <w:t xml:space="preserve"> the partial, indeterminate and fuzzy nature of </w:t>
      </w:r>
      <w:r w:rsidR="004549FB">
        <w:rPr>
          <w:lang w:val="en-GB"/>
        </w:rPr>
        <w:t xml:space="preserve">concrete </w:t>
      </w:r>
      <w:r w:rsidR="00CB5EC5" w:rsidRPr="00E10B81">
        <w:rPr>
          <w:lang w:val="en-GB"/>
        </w:rPr>
        <w:t xml:space="preserve">phonological </w:t>
      </w:r>
      <w:r w:rsidR="000C24BA">
        <w:rPr>
          <w:lang w:val="en-GB"/>
        </w:rPr>
        <w:t>phenomena</w:t>
      </w:r>
      <w:r w:rsidR="004549FB">
        <w:rPr>
          <w:lang w:val="en-GB"/>
        </w:rPr>
        <w:t>. The best they can do is</w:t>
      </w:r>
      <w:r w:rsidR="00A00AAC">
        <w:rPr>
          <w:lang w:val="en-GB"/>
        </w:rPr>
        <w:t xml:space="preserve"> accept that the phonetic instantiation of phonological categories can be vague and variable “underneath”</w:t>
      </w:r>
      <w:r w:rsidR="004549FB">
        <w:rPr>
          <w:lang w:val="en-GB"/>
        </w:rPr>
        <w:t>, i.e. in a different module, in a way invisible to the phonology proper</w:t>
      </w:r>
      <w:r w:rsidR="00CB5EC5" w:rsidRPr="00E10B81">
        <w:rPr>
          <w:lang w:val="en-GB"/>
        </w:rPr>
        <w:t>.</w:t>
      </w:r>
      <w:r w:rsidR="00D13EE4" w:rsidRPr="00E10B81">
        <w:rPr>
          <w:lang w:val="en-GB"/>
        </w:rPr>
        <w:t xml:space="preserve"> In this regard we </w:t>
      </w:r>
      <w:r w:rsidR="007461FA">
        <w:rPr>
          <w:lang w:val="en-GB"/>
        </w:rPr>
        <w:t>disagree absolutely and fundamentally</w:t>
      </w:r>
      <w:r w:rsidR="00D13EE4" w:rsidRPr="00E10B81">
        <w:rPr>
          <w:lang w:val="en-GB"/>
        </w:rPr>
        <w:t xml:space="preserve"> </w:t>
      </w:r>
      <w:r w:rsidR="00FC31A8">
        <w:rPr>
          <w:lang w:val="en-GB"/>
        </w:rPr>
        <w:t>with</w:t>
      </w:r>
      <w:r w:rsidR="00D13EE4" w:rsidRPr="00E10B81">
        <w:rPr>
          <w:lang w:val="en-GB"/>
        </w:rPr>
        <w:t xml:space="preserve"> Pike </w:t>
      </w:r>
      <w:r w:rsidR="007461FA">
        <w:rPr>
          <w:lang w:val="en-GB"/>
        </w:rPr>
        <w:t>(</w:t>
      </w:r>
      <w:r w:rsidR="00D13EE4" w:rsidRPr="00E10B81">
        <w:rPr>
          <w:lang w:val="en-GB"/>
        </w:rPr>
        <w:t xml:space="preserve">and </w:t>
      </w:r>
      <w:r w:rsidR="00FC31A8">
        <w:rPr>
          <w:lang w:val="en-GB"/>
        </w:rPr>
        <w:t>with mainstream</w:t>
      </w:r>
      <w:r w:rsidR="00D13EE4" w:rsidRPr="00E10B81">
        <w:rPr>
          <w:lang w:val="en-GB"/>
        </w:rPr>
        <w:t xml:space="preserve"> generative phonology</w:t>
      </w:r>
      <w:r w:rsidR="007461FA">
        <w:rPr>
          <w:lang w:val="en-GB"/>
        </w:rPr>
        <w:t>)</w:t>
      </w:r>
      <w:r w:rsidR="00D13EE4" w:rsidRPr="00E10B81">
        <w:rPr>
          <w:lang w:val="en-GB"/>
        </w:rPr>
        <w:t xml:space="preserve"> that “ultimately, only one accurate analysis can be made of any one set of data” </w:t>
      </w:r>
      <w:r w:rsidR="007461FA" w:rsidRPr="007461FA">
        <w:rPr>
          <w:lang w:val="en-GB"/>
        </w:rPr>
        <w:t>(Pike</w:t>
      </w:r>
      <w:r w:rsidR="007461FA">
        <w:rPr>
          <w:lang w:val="en-GB"/>
        </w:rPr>
        <w:t>, 1947</w:t>
      </w:r>
      <w:r w:rsidR="007461FA" w:rsidRPr="007461FA">
        <w:rPr>
          <w:lang w:val="en-GB"/>
        </w:rPr>
        <w:t xml:space="preserve">: 64). </w:t>
      </w:r>
      <w:r w:rsidR="0025465F" w:rsidRPr="00E10B81">
        <w:rPr>
          <w:lang w:val="en-GB"/>
        </w:rPr>
        <w:t xml:space="preserve">For </w:t>
      </w:r>
      <w:r w:rsidR="003C73E4" w:rsidRPr="00E10B81">
        <w:rPr>
          <w:lang w:val="en-GB"/>
        </w:rPr>
        <w:t>the “easy” parts of</w:t>
      </w:r>
      <w:r w:rsidR="0025465F" w:rsidRPr="00E10B81">
        <w:rPr>
          <w:lang w:val="en-GB"/>
        </w:rPr>
        <w:t xml:space="preserve"> a language, there may </w:t>
      </w:r>
      <w:r w:rsidR="003C73E4" w:rsidRPr="00E10B81">
        <w:rPr>
          <w:lang w:val="en-GB"/>
        </w:rPr>
        <w:t xml:space="preserve">well </w:t>
      </w:r>
      <w:r w:rsidR="0025465F" w:rsidRPr="00E10B81">
        <w:rPr>
          <w:lang w:val="en-GB"/>
        </w:rPr>
        <w:t>be a</w:t>
      </w:r>
      <w:r w:rsidR="007461FA">
        <w:rPr>
          <w:lang w:val="en-GB"/>
        </w:rPr>
        <w:t>n obvious and</w:t>
      </w:r>
      <w:r w:rsidR="0025465F" w:rsidRPr="00E10B81">
        <w:rPr>
          <w:lang w:val="en-GB"/>
        </w:rPr>
        <w:t xml:space="preserve"> </w:t>
      </w:r>
      <w:r w:rsidR="00C848E0" w:rsidRPr="00E10B81">
        <w:rPr>
          <w:lang w:val="en-GB"/>
        </w:rPr>
        <w:t>straightforward</w:t>
      </w:r>
      <w:r w:rsidR="0025465F" w:rsidRPr="00E10B81">
        <w:rPr>
          <w:lang w:val="en-GB"/>
        </w:rPr>
        <w:t xml:space="preserve"> analysis, but on t</w:t>
      </w:r>
      <w:r w:rsidR="003C73E4" w:rsidRPr="00E10B81">
        <w:rPr>
          <w:lang w:val="en-GB"/>
        </w:rPr>
        <w:t>he periphery</w:t>
      </w:r>
      <w:r w:rsidR="007461FA">
        <w:rPr>
          <w:lang w:val="en-GB"/>
        </w:rPr>
        <w:t>,</w:t>
      </w:r>
      <w:r w:rsidR="003C73E4" w:rsidRPr="00E10B81">
        <w:rPr>
          <w:lang w:val="en-GB"/>
        </w:rPr>
        <w:t xml:space="preserve"> where </w:t>
      </w:r>
      <w:r w:rsidR="00B21B51">
        <w:rPr>
          <w:lang w:val="en-GB"/>
        </w:rPr>
        <w:t xml:space="preserve">things get </w:t>
      </w:r>
      <w:r w:rsidR="00B21B51" w:rsidRPr="004549FB">
        <w:rPr>
          <w:i/>
          <w:lang w:val="en-GB"/>
        </w:rPr>
        <w:t>interesting</w:t>
      </w:r>
      <w:r w:rsidR="00B21B51">
        <w:rPr>
          <w:lang w:val="en-GB"/>
        </w:rPr>
        <w:t xml:space="preserve"> because </w:t>
      </w:r>
      <w:r w:rsidR="003C73E4" w:rsidRPr="00E10B81">
        <w:rPr>
          <w:lang w:val="en-GB"/>
        </w:rPr>
        <w:t xml:space="preserve">phonology is </w:t>
      </w:r>
      <w:r w:rsidR="0025465F" w:rsidRPr="00E10B81">
        <w:rPr>
          <w:lang w:val="en-GB"/>
        </w:rPr>
        <w:t xml:space="preserve">undergoing change, is hard to acquire, or is highly marked, </w:t>
      </w:r>
      <w:r w:rsidR="003C73E4" w:rsidRPr="00E10B81">
        <w:rPr>
          <w:lang w:val="en-GB"/>
        </w:rPr>
        <w:t xml:space="preserve">it is reasonable to </w:t>
      </w:r>
      <w:r w:rsidR="004549FB">
        <w:rPr>
          <w:lang w:val="en-GB"/>
        </w:rPr>
        <w:t>posit</w:t>
      </w:r>
      <w:r w:rsidR="003C73E4" w:rsidRPr="00E10B81">
        <w:rPr>
          <w:lang w:val="en-GB"/>
        </w:rPr>
        <w:t xml:space="preserve"> that the mind of the speaker can</w:t>
      </w:r>
      <w:r w:rsidR="0025465F" w:rsidRPr="00E10B81">
        <w:rPr>
          <w:lang w:val="en-GB"/>
        </w:rPr>
        <w:t xml:space="preserve"> </w:t>
      </w:r>
      <w:r w:rsidR="004549FB">
        <w:rPr>
          <w:lang w:val="en-GB"/>
        </w:rPr>
        <w:t>entertain</w:t>
      </w:r>
      <w:r w:rsidR="0025465F" w:rsidRPr="00E10B81">
        <w:rPr>
          <w:lang w:val="en-GB"/>
        </w:rPr>
        <w:t xml:space="preserve"> alternative or intermediate solution</w:t>
      </w:r>
      <w:r w:rsidR="003C73E4" w:rsidRPr="00E10B81">
        <w:rPr>
          <w:lang w:val="en-GB"/>
        </w:rPr>
        <w:t>s to the incomplete and ambiguous paradigms that surround them</w:t>
      </w:r>
      <w:r w:rsidR="007461FA">
        <w:rPr>
          <w:lang w:val="en-GB"/>
        </w:rPr>
        <w:t>.</w:t>
      </w:r>
      <w:r w:rsidR="003C73E4" w:rsidRPr="00E10B81">
        <w:rPr>
          <w:lang w:val="en-GB"/>
        </w:rPr>
        <w:t xml:space="preserve"> </w:t>
      </w:r>
      <w:r w:rsidR="00FC31A8">
        <w:rPr>
          <w:lang w:val="en-GB"/>
        </w:rPr>
        <w:t xml:space="preserve">(Furthermore, </w:t>
      </w:r>
      <w:r w:rsidR="00CB5EC5" w:rsidRPr="00E10B81">
        <w:rPr>
          <w:lang w:val="en-GB"/>
        </w:rPr>
        <w:t>intra-speaker variation</w:t>
      </w:r>
      <w:r w:rsidR="00B21B51">
        <w:rPr>
          <w:lang w:val="en-GB"/>
        </w:rPr>
        <w:t xml:space="preserve"> supports this</w:t>
      </w:r>
      <w:r w:rsidR="00FC31A8">
        <w:rPr>
          <w:lang w:val="en-GB"/>
        </w:rPr>
        <w:t xml:space="preserve"> view</w:t>
      </w:r>
      <w:r w:rsidR="00CB5EC5" w:rsidRPr="00E10B81">
        <w:rPr>
          <w:lang w:val="en-GB"/>
        </w:rPr>
        <w:t xml:space="preserve">.) </w:t>
      </w:r>
    </w:p>
    <w:p w:rsidR="00A31C52" w:rsidRDefault="00CF67BF" w:rsidP="00587F9A">
      <w:pPr>
        <w:pStyle w:val="textindent"/>
        <w:spacing w:line="480" w:lineRule="auto"/>
        <w:rPr>
          <w:lang w:val="en-GB"/>
        </w:rPr>
      </w:pPr>
      <w:r>
        <w:rPr>
          <w:lang w:val="en-GB"/>
        </w:rPr>
        <w:lastRenderedPageBreak/>
        <w:tab/>
      </w:r>
      <w:r w:rsidR="00FC31A8">
        <w:rPr>
          <w:lang w:val="en-GB"/>
        </w:rPr>
        <w:t xml:space="preserve">Our view is </w:t>
      </w:r>
      <w:r w:rsidR="000C24BA">
        <w:rPr>
          <w:lang w:val="en-GB"/>
        </w:rPr>
        <w:t xml:space="preserve">that </w:t>
      </w:r>
      <w:r w:rsidR="00B21B51">
        <w:rPr>
          <w:lang w:val="en-GB"/>
        </w:rPr>
        <w:t>i</w:t>
      </w:r>
      <w:r w:rsidR="0045579D">
        <w:rPr>
          <w:lang w:val="en-GB"/>
        </w:rPr>
        <w:t>ndeterminate phonological data cannot be explained by</w:t>
      </w:r>
      <w:r w:rsidR="00FC31A8">
        <w:rPr>
          <w:lang w:val="en-GB"/>
        </w:rPr>
        <w:t xml:space="preserve"> models which presuppose that phonology provide</w:t>
      </w:r>
      <w:r w:rsidR="00B21B51">
        <w:rPr>
          <w:lang w:val="en-GB"/>
        </w:rPr>
        <w:t>s</w:t>
      </w:r>
      <w:r w:rsidR="00FC31A8">
        <w:rPr>
          <w:lang w:val="en-GB"/>
        </w:rPr>
        <w:t xml:space="preserve"> unique solution</w:t>
      </w:r>
      <w:r w:rsidR="00B21B51">
        <w:rPr>
          <w:lang w:val="en-GB"/>
        </w:rPr>
        <w:t>s</w:t>
      </w:r>
      <w:r w:rsidR="00FC31A8">
        <w:rPr>
          <w:lang w:val="en-GB"/>
        </w:rPr>
        <w:t>.</w:t>
      </w:r>
      <w:r w:rsidR="00C21447">
        <w:rPr>
          <w:lang w:val="en-GB"/>
        </w:rPr>
        <w:t xml:space="preserve"> </w:t>
      </w:r>
      <w:r w:rsidR="00FC31A8">
        <w:rPr>
          <w:lang w:val="en-GB"/>
        </w:rPr>
        <w:t>A</w:t>
      </w:r>
      <w:r w:rsidR="00B21B51">
        <w:rPr>
          <w:lang w:val="en-GB"/>
        </w:rPr>
        <w:t>n</w:t>
      </w:r>
      <w:r w:rsidR="00FC31A8">
        <w:rPr>
          <w:lang w:val="en-GB"/>
        </w:rPr>
        <w:t xml:space="preserve"> exemplar approach</w:t>
      </w:r>
      <w:r w:rsidR="00A31C52">
        <w:rPr>
          <w:lang w:val="en-GB"/>
        </w:rPr>
        <w:t>, on the other hand,</w:t>
      </w:r>
      <w:r w:rsidR="00FC31A8">
        <w:rPr>
          <w:lang w:val="en-GB"/>
        </w:rPr>
        <w:t xml:space="preserve"> </w:t>
      </w:r>
      <w:r w:rsidR="00A00AAC">
        <w:rPr>
          <w:lang w:val="en-GB"/>
        </w:rPr>
        <w:t xml:space="preserve">seems to </w:t>
      </w:r>
      <w:r w:rsidR="004549FB">
        <w:rPr>
          <w:lang w:val="en-GB"/>
        </w:rPr>
        <w:t>force</w:t>
      </w:r>
      <w:r w:rsidR="00FC31A8">
        <w:rPr>
          <w:lang w:val="en-GB"/>
        </w:rPr>
        <w:t xml:space="preserve"> </w:t>
      </w:r>
      <w:r w:rsidR="00C21447">
        <w:rPr>
          <w:lang w:val="en-GB"/>
        </w:rPr>
        <w:t xml:space="preserve">messy </w:t>
      </w:r>
      <w:r w:rsidR="00FC31A8">
        <w:rPr>
          <w:lang w:val="en-GB"/>
        </w:rPr>
        <w:t>and ambiguous facts</w:t>
      </w:r>
      <w:r w:rsidR="003C73E4" w:rsidRPr="00E10B81">
        <w:rPr>
          <w:lang w:val="en-GB"/>
        </w:rPr>
        <w:t xml:space="preserve"> </w:t>
      </w:r>
      <w:r w:rsidR="00FC31A8">
        <w:rPr>
          <w:lang w:val="en-GB"/>
        </w:rPr>
        <w:t xml:space="preserve">to percolate into </w:t>
      </w:r>
      <w:r w:rsidR="00A31C52">
        <w:rPr>
          <w:lang w:val="en-GB"/>
        </w:rPr>
        <w:t xml:space="preserve">higher levels of the </w:t>
      </w:r>
      <w:r w:rsidR="00FC31A8">
        <w:rPr>
          <w:lang w:val="en-GB"/>
        </w:rPr>
        <w:t>analyses</w:t>
      </w:r>
      <w:r w:rsidR="004549FB">
        <w:rPr>
          <w:lang w:val="en-GB"/>
        </w:rPr>
        <w:t>, because the basic distributions of exemplars is always present in the grammar. F</w:t>
      </w:r>
      <w:r w:rsidR="00A31C52">
        <w:rPr>
          <w:lang w:val="en-GB"/>
        </w:rPr>
        <w:t>requency effects and phonetic detail are not assigned to a different module of the grammar from the phonology, and phonological categories are not merely present or absent.</w:t>
      </w:r>
      <w:r w:rsidR="00A00AAC">
        <w:rPr>
          <w:lang w:val="en-GB"/>
        </w:rPr>
        <w:t xml:space="preserve"> </w:t>
      </w:r>
      <w:r w:rsidR="004549FB">
        <w:rPr>
          <w:lang w:val="en-GB"/>
        </w:rPr>
        <w:t xml:space="preserve">Instead, clear clumps of exemplars in phonetic space self-organise into contextualised categories, and the clarity of such clumping may be a moot point. </w:t>
      </w:r>
      <w:r w:rsidR="00A31C52">
        <w:rPr>
          <w:lang w:val="en-GB"/>
        </w:rPr>
        <w:t xml:space="preserve">In a </w:t>
      </w:r>
      <w:r w:rsidR="00875BA0">
        <w:rPr>
          <w:lang w:val="en-GB"/>
        </w:rPr>
        <w:t>traditional</w:t>
      </w:r>
      <w:r w:rsidR="00A31C52">
        <w:rPr>
          <w:lang w:val="en-GB"/>
        </w:rPr>
        <w:t xml:space="preserve"> modular approach, categor</w:t>
      </w:r>
      <w:r w:rsidR="00875BA0">
        <w:rPr>
          <w:lang w:val="en-GB"/>
        </w:rPr>
        <w:t>y status (and a label) is attributed</w:t>
      </w:r>
      <w:r w:rsidR="00A00AAC">
        <w:rPr>
          <w:lang w:val="en-GB"/>
        </w:rPr>
        <w:t xml:space="preserve"> to phonetic distributions </w:t>
      </w:r>
      <w:r w:rsidR="00A31C52">
        <w:rPr>
          <w:lang w:val="en-GB"/>
        </w:rPr>
        <w:t xml:space="preserve">which pass some threshold of </w:t>
      </w:r>
      <w:proofErr w:type="spellStart"/>
      <w:r w:rsidR="00A31C52">
        <w:rPr>
          <w:lang w:val="en-GB"/>
        </w:rPr>
        <w:t>phonologi</w:t>
      </w:r>
      <w:r w:rsidR="004549FB">
        <w:rPr>
          <w:lang w:val="en-GB"/>
        </w:rPr>
        <w:t>z</w:t>
      </w:r>
      <w:r w:rsidR="00A31C52">
        <w:rPr>
          <w:lang w:val="en-GB"/>
        </w:rPr>
        <w:t>ation</w:t>
      </w:r>
      <w:proofErr w:type="spellEnd"/>
      <w:r w:rsidR="00A31C52">
        <w:rPr>
          <w:lang w:val="en-GB"/>
        </w:rPr>
        <w:t>. The phonological module contains constraints or other aspects of the grammar which</w:t>
      </w:r>
      <w:r w:rsidR="00A00AAC">
        <w:rPr>
          <w:lang w:val="en-GB"/>
        </w:rPr>
        <w:t xml:space="preserve"> range over</w:t>
      </w:r>
      <w:r w:rsidR="00A31C52">
        <w:rPr>
          <w:lang w:val="en-GB"/>
        </w:rPr>
        <w:t xml:space="preserve"> </w:t>
      </w:r>
      <w:r w:rsidR="00875BA0">
        <w:rPr>
          <w:lang w:val="en-GB"/>
        </w:rPr>
        <w:t>the</w:t>
      </w:r>
      <w:r w:rsidR="00A00AAC">
        <w:rPr>
          <w:lang w:val="en-GB"/>
        </w:rPr>
        <w:t xml:space="preserve"> labels</w:t>
      </w:r>
      <w:r w:rsidR="00A31C52">
        <w:rPr>
          <w:lang w:val="en-GB"/>
        </w:rPr>
        <w:t xml:space="preserve">, without </w:t>
      </w:r>
      <w:r w:rsidR="00875BA0" w:rsidRPr="00875BA0">
        <w:rPr>
          <w:i/>
          <w:lang w:val="en-GB"/>
        </w:rPr>
        <w:t>ever</w:t>
      </w:r>
      <w:r w:rsidR="00875BA0">
        <w:rPr>
          <w:lang w:val="en-GB"/>
        </w:rPr>
        <w:t xml:space="preserve"> </w:t>
      </w:r>
      <w:r w:rsidR="00A31C52">
        <w:rPr>
          <w:lang w:val="en-GB"/>
        </w:rPr>
        <w:t xml:space="preserve">being able to access </w:t>
      </w:r>
      <w:r w:rsidR="00875BA0">
        <w:rPr>
          <w:lang w:val="en-GB"/>
        </w:rPr>
        <w:t>the underlying distributions</w:t>
      </w:r>
      <w:r w:rsidR="00A31C52">
        <w:rPr>
          <w:lang w:val="en-GB"/>
        </w:rPr>
        <w:t xml:space="preserve">, and without any conception that some categories are better-formed or more robust than others. The exemplar view, though as yet very sketchy and lacking in many firm predictions, offers a clear mechanism for expressing gradual </w:t>
      </w:r>
      <w:proofErr w:type="spellStart"/>
      <w:r w:rsidR="00A31C52">
        <w:rPr>
          <w:lang w:val="en-GB"/>
        </w:rPr>
        <w:t>phonologisation</w:t>
      </w:r>
      <w:proofErr w:type="spellEnd"/>
      <w:r w:rsidR="00A31C52">
        <w:rPr>
          <w:lang w:val="en-GB"/>
        </w:rPr>
        <w:t xml:space="preserve">, gradient contrast, </w:t>
      </w:r>
      <w:proofErr w:type="spellStart"/>
      <w:r w:rsidR="00A31C52">
        <w:rPr>
          <w:lang w:val="en-GB"/>
        </w:rPr>
        <w:t>nondeterminism</w:t>
      </w:r>
      <w:proofErr w:type="spellEnd"/>
      <w:r w:rsidR="00A31C52">
        <w:rPr>
          <w:lang w:val="en-GB"/>
        </w:rPr>
        <w:t xml:space="preserve">, </w:t>
      </w:r>
      <w:r w:rsidR="00875BA0">
        <w:rPr>
          <w:lang w:val="en-GB"/>
        </w:rPr>
        <w:t>and fuzzy boundaries, all of which are real and pervasive in any phonology, not just in the case of Scottish English exemplified above.</w:t>
      </w:r>
    </w:p>
    <w:p w:rsidR="007E0170" w:rsidRDefault="00A31C52" w:rsidP="00587F9A">
      <w:pPr>
        <w:pStyle w:val="textindent"/>
        <w:spacing w:line="480" w:lineRule="auto"/>
        <w:rPr>
          <w:lang w:val="en-GB"/>
        </w:rPr>
      </w:pPr>
      <w:r>
        <w:rPr>
          <w:lang w:val="en-GB"/>
        </w:rPr>
        <w:t xml:space="preserve">An alternative is to maintain a modular approach, and to decrease the granularity of the phonological categories, providing labels which are very </w:t>
      </w:r>
      <w:r w:rsidR="00A00AAC">
        <w:rPr>
          <w:lang w:val="en-GB"/>
        </w:rPr>
        <w:t>fine-grained</w:t>
      </w:r>
      <w:r>
        <w:rPr>
          <w:lang w:val="en-GB"/>
        </w:rPr>
        <w:t>. But we suspect this is merely</w:t>
      </w:r>
      <w:r w:rsidR="00A00AAC">
        <w:rPr>
          <w:lang w:val="en-GB"/>
        </w:rPr>
        <w:t xml:space="preserve"> a notational variant of the exemplar approach. </w:t>
      </w:r>
      <w:r w:rsidR="007E0170">
        <w:rPr>
          <w:lang w:val="en-GB"/>
        </w:rPr>
        <w:t xml:space="preserve">In any case, ultra-fine-grained phonology (incorporating highly-specific phonetic targets which are contextualised in similarly fine-grained fashion) seems to be required in order to deal with </w:t>
      </w:r>
      <w:r w:rsidR="00875BA0">
        <w:rPr>
          <w:lang w:val="en-GB"/>
        </w:rPr>
        <w:t>learned differences in sound</w:t>
      </w:r>
      <w:r w:rsidR="007E0170">
        <w:rPr>
          <w:lang w:val="en-GB"/>
        </w:rPr>
        <w:t xml:space="preserve"> system</w:t>
      </w:r>
      <w:r w:rsidR="00875BA0">
        <w:rPr>
          <w:lang w:val="en-GB"/>
        </w:rPr>
        <w:t>s</w:t>
      </w:r>
      <w:r w:rsidR="007E0170">
        <w:rPr>
          <w:lang w:val="en-GB"/>
        </w:rPr>
        <w:t xml:space="preserve">. </w:t>
      </w:r>
      <w:r w:rsidR="00875BA0">
        <w:rPr>
          <w:lang w:val="en-GB"/>
        </w:rPr>
        <w:t>And still a</w:t>
      </w:r>
      <w:r w:rsidR="007E0170">
        <w:rPr>
          <w:lang w:val="en-GB"/>
        </w:rPr>
        <w:t xml:space="preserve"> </w:t>
      </w:r>
      <w:r w:rsidR="00B21B51">
        <w:rPr>
          <w:lang w:val="en-GB"/>
        </w:rPr>
        <w:t>non-deterministic and fuzzy</w:t>
      </w:r>
      <w:r w:rsidR="00875BA0">
        <w:rPr>
          <w:lang w:val="en-GB"/>
        </w:rPr>
        <w:t xml:space="preserve"> </w:t>
      </w:r>
      <w:r w:rsidR="00875BA0">
        <w:rPr>
          <w:lang w:val="en-GB"/>
        </w:rPr>
        <w:lastRenderedPageBreak/>
        <w:t>formalism would be</w:t>
      </w:r>
      <w:r w:rsidR="007E0170">
        <w:rPr>
          <w:lang w:val="en-GB"/>
        </w:rPr>
        <w:t xml:space="preserve"> required to handle</w:t>
      </w:r>
      <w:r w:rsidR="00B21B51">
        <w:rPr>
          <w:lang w:val="en-GB"/>
        </w:rPr>
        <w:t xml:space="preserve"> variation, </w:t>
      </w:r>
      <w:proofErr w:type="spellStart"/>
      <w:r w:rsidR="00B21B51">
        <w:rPr>
          <w:lang w:val="en-GB"/>
        </w:rPr>
        <w:t>subregularities</w:t>
      </w:r>
      <w:proofErr w:type="spellEnd"/>
      <w:r w:rsidR="00B21B51">
        <w:rPr>
          <w:lang w:val="en-GB"/>
        </w:rPr>
        <w:t xml:space="preserve">, gradual </w:t>
      </w:r>
      <w:proofErr w:type="spellStart"/>
      <w:r w:rsidR="00B21B51">
        <w:rPr>
          <w:lang w:val="en-GB"/>
        </w:rPr>
        <w:t>phonologisation</w:t>
      </w:r>
      <w:proofErr w:type="spellEnd"/>
      <w:r w:rsidR="00B21B51">
        <w:rPr>
          <w:lang w:val="en-GB"/>
        </w:rPr>
        <w:t>, and “nearly” phenomena like quasi-phonemic contrast</w:t>
      </w:r>
      <w:r w:rsidR="00FC31A8">
        <w:rPr>
          <w:lang w:val="en-GB"/>
        </w:rPr>
        <w:t>.</w:t>
      </w:r>
      <w:r w:rsidR="000C24BA">
        <w:rPr>
          <w:lang w:val="en-GB"/>
        </w:rPr>
        <w:t xml:space="preserve"> </w:t>
      </w:r>
    </w:p>
    <w:p w:rsidR="00CB5EC5" w:rsidRDefault="007E0170" w:rsidP="00587F9A">
      <w:pPr>
        <w:pStyle w:val="textindent"/>
        <w:spacing w:line="480" w:lineRule="auto"/>
        <w:rPr>
          <w:lang w:val="en-GB"/>
        </w:rPr>
      </w:pPr>
      <w:r>
        <w:rPr>
          <w:lang w:val="en-GB"/>
        </w:rPr>
        <w:t>Phonological systems often include a fascinating and theoretically contentious body of data, the interpretation of which is equivocal. We do not believe that native speakers arrive at a</w:t>
      </w:r>
      <w:r w:rsidR="000C24BA">
        <w:rPr>
          <w:lang w:val="en-GB"/>
        </w:rPr>
        <w:t>n unequivocal phonological system</w:t>
      </w:r>
      <w:r w:rsidR="00BA3A78">
        <w:rPr>
          <w:lang w:val="en-GB"/>
        </w:rPr>
        <w:t xml:space="preserve"> in such cases</w:t>
      </w:r>
      <w:r w:rsidR="00875BA0">
        <w:rPr>
          <w:lang w:val="en-GB"/>
        </w:rPr>
        <w:t xml:space="preserve"> as the end point of acquisition</w:t>
      </w:r>
      <w:r>
        <w:rPr>
          <w:lang w:val="en-GB"/>
        </w:rPr>
        <w:t>.</w:t>
      </w:r>
      <w:r w:rsidR="00875BA0">
        <w:rPr>
          <w:lang w:val="en-GB"/>
        </w:rPr>
        <w:t xml:space="preserve"> O</w:t>
      </w:r>
      <w:r>
        <w:rPr>
          <w:lang w:val="en-GB"/>
        </w:rPr>
        <w:t xml:space="preserve">ur view is that a more direct representation of equivocal distributions is </w:t>
      </w:r>
      <w:r w:rsidR="00875BA0">
        <w:rPr>
          <w:lang w:val="en-GB"/>
        </w:rPr>
        <w:t>required</w:t>
      </w:r>
      <w:r w:rsidR="00BA3A78">
        <w:rPr>
          <w:lang w:val="en-GB"/>
        </w:rPr>
        <w:t>. Thus phonology has to be</w:t>
      </w:r>
      <w:r w:rsidR="007A3B64">
        <w:rPr>
          <w:lang w:val="en-GB"/>
        </w:rPr>
        <w:t xml:space="preserve"> an</w:t>
      </w:r>
      <w:r w:rsidR="007A3B64" w:rsidRPr="00E10B81">
        <w:rPr>
          <w:lang w:val="en-GB"/>
        </w:rPr>
        <w:t xml:space="preserve"> </w:t>
      </w:r>
      <w:r w:rsidR="007A3B64" w:rsidRPr="00B627BF">
        <w:rPr>
          <w:i/>
          <w:lang w:val="en-GB"/>
        </w:rPr>
        <w:t>analytic</w:t>
      </w:r>
      <w:r w:rsidR="007A3B64" w:rsidRPr="00E10B81">
        <w:rPr>
          <w:lang w:val="en-GB"/>
        </w:rPr>
        <w:t xml:space="preserve"> </w:t>
      </w:r>
      <w:r w:rsidR="007A3B64" w:rsidRPr="00B627BF">
        <w:rPr>
          <w:i/>
          <w:lang w:val="en-GB"/>
        </w:rPr>
        <w:t>framework</w:t>
      </w:r>
      <w:r w:rsidR="007A3B64" w:rsidRPr="00E10B81">
        <w:rPr>
          <w:lang w:val="en-GB"/>
        </w:rPr>
        <w:t xml:space="preserve"> in which </w:t>
      </w:r>
      <w:r w:rsidR="007A3B64">
        <w:rPr>
          <w:lang w:val="en-GB"/>
        </w:rPr>
        <w:t>core</w:t>
      </w:r>
      <w:r w:rsidR="007A3B64" w:rsidRPr="00E10B81">
        <w:rPr>
          <w:lang w:val="en-GB"/>
        </w:rPr>
        <w:t xml:space="preserve"> concepts like contrast </w:t>
      </w:r>
      <w:r w:rsidR="007A3B64">
        <w:rPr>
          <w:lang w:val="en-GB"/>
        </w:rPr>
        <w:t xml:space="preserve">and categorization </w:t>
      </w:r>
      <w:r w:rsidR="00B627BF">
        <w:rPr>
          <w:lang w:val="en-GB"/>
        </w:rPr>
        <w:t>could and should be formalised as</w:t>
      </w:r>
      <w:r w:rsidR="007A3B64" w:rsidRPr="007A3B64">
        <w:rPr>
          <w:lang w:val="en-GB"/>
        </w:rPr>
        <w:t xml:space="preserve"> </w:t>
      </w:r>
      <w:r w:rsidR="000C24BA">
        <w:rPr>
          <w:lang w:val="en-GB"/>
        </w:rPr>
        <w:t xml:space="preserve">emergent, </w:t>
      </w:r>
      <w:r w:rsidR="007A3B64">
        <w:rPr>
          <w:lang w:val="en-GB"/>
        </w:rPr>
        <w:t xml:space="preserve">flexible, gradient and </w:t>
      </w:r>
      <w:r w:rsidR="000C24BA">
        <w:rPr>
          <w:lang w:val="en-GB"/>
        </w:rPr>
        <w:t>non-deterministic.</w:t>
      </w:r>
    </w:p>
    <w:p w:rsidR="00747555" w:rsidRDefault="00747555" w:rsidP="00587F9A">
      <w:pPr>
        <w:pStyle w:val="textindent"/>
        <w:spacing w:line="480" w:lineRule="auto"/>
        <w:rPr>
          <w:lang w:val="en-GB"/>
        </w:rPr>
      </w:pPr>
    </w:p>
    <w:p w:rsidR="00747555" w:rsidRDefault="00603F8A" w:rsidP="00747555">
      <w:pPr>
        <w:rPr>
          <w:lang w:val="en-GB"/>
        </w:rPr>
      </w:pPr>
      <w:r>
        <w:rPr>
          <w:lang w:val="en-GB"/>
        </w:rPr>
        <w:t>XX.</w:t>
      </w:r>
      <w:r w:rsidR="00B2581E">
        <w:rPr>
          <w:lang w:val="en-GB"/>
        </w:rPr>
        <w:t xml:space="preserve">8 </w:t>
      </w:r>
      <w:r w:rsidR="00747555">
        <w:rPr>
          <w:lang w:val="en-GB"/>
        </w:rPr>
        <w:t>Acknowledgments</w:t>
      </w:r>
    </w:p>
    <w:p w:rsidR="00747555" w:rsidRDefault="00747555" w:rsidP="00747555">
      <w:pPr>
        <w:rPr>
          <w:lang w:val="en-GB"/>
        </w:rPr>
      </w:pPr>
    </w:p>
    <w:p w:rsidR="00CF67BF" w:rsidRDefault="00CF67BF" w:rsidP="00747555">
      <w:pPr>
        <w:rPr>
          <w:szCs w:val="24"/>
          <w:lang w:val="en-GB"/>
        </w:rPr>
      </w:pPr>
    </w:p>
    <w:p w:rsidR="00747555" w:rsidRDefault="00CF67BF" w:rsidP="00747555">
      <w:pPr>
        <w:pStyle w:val="textindent"/>
        <w:spacing w:line="480" w:lineRule="auto"/>
        <w:ind w:firstLine="0"/>
        <w:jc w:val="left"/>
        <w:rPr>
          <w:lang w:val="en-GB"/>
        </w:rPr>
      </w:pPr>
      <w:r>
        <w:rPr>
          <w:szCs w:val="24"/>
          <w:lang w:val="en-GB"/>
        </w:rPr>
        <w:tab/>
      </w:r>
      <w:r w:rsidR="001A39CD" w:rsidRPr="00EA689F">
        <w:rPr>
          <w:szCs w:val="24"/>
          <w:lang w:val="en-GB"/>
        </w:rPr>
        <w:t xml:space="preserve">This research, over a long timescale, has been mainly supported by </w:t>
      </w:r>
      <w:proofErr w:type="spellStart"/>
      <w:r w:rsidR="001A39CD" w:rsidRPr="00EA689F">
        <w:rPr>
          <w:szCs w:val="24"/>
          <w:lang w:val="en-GB"/>
        </w:rPr>
        <w:t>Leverhulme</w:t>
      </w:r>
      <w:proofErr w:type="spellEnd"/>
      <w:r w:rsidR="001A39CD" w:rsidRPr="00EA689F">
        <w:rPr>
          <w:szCs w:val="24"/>
          <w:lang w:val="en-GB"/>
        </w:rPr>
        <w:t xml:space="preserve"> Trust and ARHC grants to Jane Stuart-Smith and ESRC grants (</w:t>
      </w:r>
      <w:r w:rsidR="001A39CD" w:rsidRPr="00EA689F">
        <w:rPr>
          <w:szCs w:val="24"/>
        </w:rPr>
        <w:t xml:space="preserve">R000271195, R000237135) </w:t>
      </w:r>
      <w:r w:rsidR="001A39CD" w:rsidRPr="00EA689F">
        <w:rPr>
          <w:szCs w:val="24"/>
          <w:lang w:val="en-GB"/>
        </w:rPr>
        <w:t>to Jim Scobbie, for which we are very grateful</w:t>
      </w:r>
      <w:r w:rsidR="001A39CD" w:rsidRPr="00EA689F">
        <w:rPr>
          <w:lang w:val="en-GB"/>
        </w:rPr>
        <w:t>.</w:t>
      </w:r>
      <w:r w:rsidR="001A39CD">
        <w:rPr>
          <w:lang w:val="en-GB"/>
        </w:rPr>
        <w:t xml:space="preserve"> </w:t>
      </w:r>
      <w:r w:rsidR="00747555">
        <w:rPr>
          <w:lang w:val="en-GB"/>
        </w:rPr>
        <w:t xml:space="preserve">We would like to thank Claire Timmins for all her input in data collection, and Bob Ladd for discussion, and John Harris and the editors for comments on a draft. </w:t>
      </w:r>
      <w:r w:rsidR="001A39CD">
        <w:rPr>
          <w:lang w:val="en-GB"/>
        </w:rPr>
        <w:t>Errors and omissions remain our responsibility. Thanks too to Chiara Frigeni for all her support.</w:t>
      </w:r>
    </w:p>
    <w:p w:rsidR="008C383A" w:rsidRPr="00E10B81" w:rsidRDefault="008C383A" w:rsidP="00587F9A">
      <w:pPr>
        <w:pStyle w:val="textindent"/>
        <w:spacing w:line="480" w:lineRule="auto"/>
        <w:rPr>
          <w:lang w:val="en-GB"/>
        </w:rPr>
      </w:pPr>
    </w:p>
    <w:p w:rsidR="00D365B8" w:rsidRDefault="00D365B8" w:rsidP="008C383A">
      <w:pPr>
        <w:spacing w:line="480" w:lineRule="auto"/>
        <w:rPr>
          <w:lang w:val="en-GB"/>
        </w:rPr>
      </w:pPr>
    </w:p>
    <w:p w:rsidR="008C383A" w:rsidRPr="008C383A" w:rsidRDefault="00603F8A" w:rsidP="008C383A">
      <w:pPr>
        <w:spacing w:line="480" w:lineRule="auto"/>
        <w:ind w:left="1080" w:hanging="1080"/>
        <w:rPr>
          <w:lang w:val="en-GB"/>
        </w:rPr>
      </w:pPr>
      <w:r>
        <w:rPr>
          <w:lang w:val="en-GB"/>
        </w:rPr>
        <w:t>XX.</w:t>
      </w:r>
      <w:r w:rsidR="00B2581E">
        <w:rPr>
          <w:lang w:val="en-GB"/>
        </w:rPr>
        <w:t xml:space="preserve">9 </w:t>
      </w:r>
      <w:r w:rsidR="008C383A" w:rsidRPr="008C383A">
        <w:rPr>
          <w:lang w:val="en-GB"/>
        </w:rPr>
        <w:t>Bibliography</w:t>
      </w:r>
    </w:p>
    <w:p w:rsidR="008C383A" w:rsidRPr="008C383A" w:rsidRDefault="008C383A" w:rsidP="008C383A">
      <w:pPr>
        <w:spacing w:line="480" w:lineRule="auto"/>
        <w:ind w:left="1080" w:hanging="1080"/>
        <w:rPr>
          <w:lang w:val="en-GB"/>
        </w:rPr>
      </w:pPr>
    </w:p>
    <w:p w:rsidR="00F815A7" w:rsidRDefault="004A2046" w:rsidP="007767C5">
      <w:pPr>
        <w:spacing w:line="360" w:lineRule="auto"/>
        <w:rPr>
          <w:lang w:val="en-GB"/>
        </w:rPr>
      </w:pPr>
      <w:r>
        <w:rPr>
          <w:lang w:val="en-GB"/>
        </w:rPr>
        <w:t>Abercrombie, David</w:t>
      </w:r>
      <w:r w:rsidR="008C383A" w:rsidRPr="008C383A">
        <w:rPr>
          <w:lang w:val="en-GB"/>
        </w:rPr>
        <w:t xml:space="preserve"> </w:t>
      </w:r>
      <w:r w:rsidR="00F815A7">
        <w:rPr>
          <w:lang w:val="en-GB"/>
        </w:rPr>
        <w:tab/>
      </w:r>
      <w:r w:rsidR="008C383A" w:rsidRPr="008C383A">
        <w:rPr>
          <w:lang w:val="en-GB"/>
        </w:rPr>
        <w:t>1979</w:t>
      </w:r>
      <w:r w:rsidR="00F815A7">
        <w:rPr>
          <w:lang w:val="en-GB"/>
        </w:rPr>
        <w:tab/>
      </w:r>
      <w:r w:rsidR="008C383A" w:rsidRPr="008C383A">
        <w:rPr>
          <w:lang w:val="en-GB"/>
        </w:rPr>
        <w:t xml:space="preserve">The accents of Standard English in </w:t>
      </w:r>
      <w:smartTag w:uri="urn:schemas-microsoft-com:office:smarttags" w:element="place">
        <w:smartTag w:uri="urn:schemas-microsoft-com:office:smarttags" w:element="country-region">
          <w:r w:rsidR="008C383A" w:rsidRPr="008C383A">
            <w:rPr>
              <w:lang w:val="en-GB"/>
            </w:rPr>
            <w:t>Scotland</w:t>
          </w:r>
        </w:smartTag>
      </w:smartTag>
      <w:r w:rsidR="008C383A" w:rsidRPr="008C383A">
        <w:rPr>
          <w:lang w:val="en-GB"/>
        </w:rPr>
        <w:t>. In</w:t>
      </w:r>
      <w:r w:rsidR="00011038">
        <w:rPr>
          <w:lang w:val="en-GB"/>
        </w:rPr>
        <w:t>:</w:t>
      </w:r>
      <w:r w:rsidR="008C383A" w:rsidRPr="008C383A">
        <w:rPr>
          <w:lang w:val="en-GB"/>
        </w:rPr>
        <w:t xml:space="preserve"> A</w:t>
      </w:r>
      <w:r w:rsidR="008C383A">
        <w:rPr>
          <w:lang w:val="en-GB"/>
        </w:rPr>
        <w:t>.</w:t>
      </w:r>
      <w:r w:rsidR="008C383A" w:rsidRPr="008C383A">
        <w:rPr>
          <w:lang w:val="en-GB"/>
        </w:rPr>
        <w:t xml:space="preserve"> J. </w:t>
      </w:r>
      <w:proofErr w:type="spellStart"/>
      <w:r w:rsidR="008C383A" w:rsidRPr="008C383A">
        <w:rPr>
          <w:lang w:val="en-GB"/>
        </w:rPr>
        <w:t>Aitken</w:t>
      </w:r>
      <w:proofErr w:type="spellEnd"/>
      <w:r w:rsidR="008C383A" w:rsidRPr="008C383A">
        <w:rPr>
          <w:lang w:val="en-GB"/>
        </w:rPr>
        <w:t xml:space="preserve"> and T</w:t>
      </w:r>
      <w:r>
        <w:rPr>
          <w:lang w:val="en-GB"/>
        </w:rPr>
        <w:t>om</w:t>
      </w:r>
      <w:r w:rsidR="008C383A" w:rsidRPr="008C383A">
        <w:rPr>
          <w:lang w:val="en-GB"/>
        </w:rPr>
        <w:t xml:space="preserve"> McArthur </w:t>
      </w:r>
      <w:r w:rsidR="00F815A7">
        <w:rPr>
          <w:lang w:val="en-GB"/>
        </w:rPr>
        <w:t>(</w:t>
      </w:r>
      <w:r w:rsidR="00011038">
        <w:rPr>
          <w:lang w:val="en-GB"/>
        </w:rPr>
        <w:t>eds.</w:t>
      </w:r>
      <w:r w:rsidR="008C383A" w:rsidRPr="008C383A">
        <w:rPr>
          <w:lang w:val="en-GB"/>
        </w:rPr>
        <w:t xml:space="preserve">), </w:t>
      </w:r>
      <w:r w:rsidR="008C383A" w:rsidRPr="008C383A">
        <w:rPr>
          <w:i/>
          <w:lang w:val="en-GB"/>
        </w:rPr>
        <w:t xml:space="preserve">Languages of </w:t>
      </w:r>
      <w:smartTag w:uri="urn:schemas-microsoft-com:office:smarttags" w:element="country-region">
        <w:smartTag w:uri="urn:schemas-microsoft-com:office:smarttags" w:element="place">
          <w:r w:rsidR="008C383A" w:rsidRPr="008C383A">
            <w:rPr>
              <w:i/>
              <w:lang w:val="en-GB"/>
            </w:rPr>
            <w:t>Scotland</w:t>
          </w:r>
        </w:smartTag>
      </w:smartTag>
      <w:r w:rsidR="00011038" w:rsidRPr="008C383A">
        <w:rPr>
          <w:lang w:val="en-GB"/>
        </w:rPr>
        <w:t>, 68-84</w:t>
      </w:r>
      <w:r w:rsidR="00011038">
        <w:rPr>
          <w:lang w:val="en-GB"/>
        </w:rPr>
        <w:t>.</w:t>
      </w:r>
      <w:r w:rsidR="008C383A" w:rsidRPr="008C383A">
        <w:rPr>
          <w:lang w:val="en-GB"/>
        </w:rPr>
        <w:t xml:space="preserve"> </w:t>
      </w:r>
      <w:smartTag w:uri="urn:schemas-microsoft-com:office:smarttags" w:element="City">
        <w:smartTag w:uri="urn:schemas-microsoft-com:office:smarttags" w:element="place">
          <w:r w:rsidR="008C383A" w:rsidRPr="008C383A">
            <w:rPr>
              <w:lang w:val="en-GB"/>
            </w:rPr>
            <w:t>Edinburgh</w:t>
          </w:r>
        </w:smartTag>
      </w:smartTag>
      <w:r w:rsidR="008C383A" w:rsidRPr="008C383A">
        <w:rPr>
          <w:lang w:val="en-GB"/>
        </w:rPr>
        <w:t>: W. &amp; R. Chambers.</w:t>
      </w:r>
    </w:p>
    <w:p w:rsidR="00F815A7" w:rsidRDefault="00F815A7" w:rsidP="007767C5">
      <w:pPr>
        <w:spacing w:line="360" w:lineRule="auto"/>
        <w:rPr>
          <w:lang w:val="en-GB"/>
        </w:rPr>
      </w:pPr>
    </w:p>
    <w:p w:rsidR="00F815A7" w:rsidRDefault="008C383A" w:rsidP="007767C5">
      <w:pPr>
        <w:spacing w:line="360" w:lineRule="auto"/>
        <w:rPr>
          <w:lang w:val="en-GB"/>
        </w:rPr>
      </w:pPr>
      <w:proofErr w:type="spellStart"/>
      <w:r w:rsidRPr="008C383A">
        <w:rPr>
          <w:lang w:val="en-GB"/>
        </w:rPr>
        <w:lastRenderedPageBreak/>
        <w:t>Aitken</w:t>
      </w:r>
      <w:proofErr w:type="spellEnd"/>
      <w:r w:rsidRPr="008C383A">
        <w:rPr>
          <w:lang w:val="en-GB"/>
        </w:rPr>
        <w:t xml:space="preserve">, A.J. </w:t>
      </w:r>
      <w:r w:rsidR="00F815A7">
        <w:rPr>
          <w:lang w:val="en-GB"/>
        </w:rPr>
        <w:tab/>
      </w:r>
      <w:r w:rsidRPr="008C383A">
        <w:rPr>
          <w:lang w:val="en-GB"/>
        </w:rPr>
        <w:t>1981</w:t>
      </w:r>
      <w:r w:rsidR="00F815A7">
        <w:rPr>
          <w:lang w:val="en-GB"/>
        </w:rPr>
        <w:tab/>
      </w:r>
      <w:r w:rsidRPr="008C383A">
        <w:rPr>
          <w:lang w:val="en-GB"/>
        </w:rPr>
        <w:t xml:space="preserve">The Scottish Vowel-length Rule. </w:t>
      </w:r>
      <w:r w:rsidR="00011038">
        <w:rPr>
          <w:lang w:val="en-GB"/>
        </w:rPr>
        <w:t>In:</w:t>
      </w:r>
      <w:r w:rsidRPr="008C383A">
        <w:rPr>
          <w:lang w:val="en-GB"/>
        </w:rPr>
        <w:t xml:space="preserve"> M</w:t>
      </w:r>
      <w:r>
        <w:rPr>
          <w:lang w:val="en-GB"/>
        </w:rPr>
        <w:t>.</w:t>
      </w:r>
      <w:r w:rsidR="00F815A7">
        <w:rPr>
          <w:lang w:val="en-GB"/>
        </w:rPr>
        <w:t xml:space="preserve"> </w:t>
      </w:r>
      <w:proofErr w:type="spellStart"/>
      <w:r w:rsidR="00F815A7">
        <w:rPr>
          <w:lang w:val="en-GB"/>
        </w:rPr>
        <w:t>Benskin</w:t>
      </w:r>
      <w:proofErr w:type="spellEnd"/>
      <w:r w:rsidR="00F815A7">
        <w:rPr>
          <w:lang w:val="en-GB"/>
        </w:rPr>
        <w:t xml:space="preserve"> and M. L. Samuels</w:t>
      </w:r>
      <w:r w:rsidR="00011038">
        <w:rPr>
          <w:lang w:val="en-GB"/>
        </w:rPr>
        <w:t xml:space="preserve"> (eds.)</w:t>
      </w:r>
      <w:r w:rsidRPr="008C383A">
        <w:rPr>
          <w:lang w:val="en-GB"/>
        </w:rPr>
        <w:t xml:space="preserve">, </w:t>
      </w:r>
      <w:r w:rsidRPr="008C383A">
        <w:rPr>
          <w:i/>
          <w:lang w:val="en-GB"/>
        </w:rPr>
        <w:t xml:space="preserve">So </w:t>
      </w:r>
      <w:proofErr w:type="spellStart"/>
      <w:r w:rsidRPr="008C383A">
        <w:rPr>
          <w:i/>
          <w:lang w:val="en-GB"/>
        </w:rPr>
        <w:t>Meny</w:t>
      </w:r>
      <w:proofErr w:type="spellEnd"/>
      <w:r w:rsidRPr="008C383A">
        <w:rPr>
          <w:i/>
          <w:lang w:val="en-GB"/>
        </w:rPr>
        <w:t xml:space="preserve"> People,  </w:t>
      </w:r>
      <w:proofErr w:type="spellStart"/>
      <w:r w:rsidRPr="008C383A">
        <w:rPr>
          <w:i/>
          <w:lang w:val="en-GB"/>
        </w:rPr>
        <w:t>Longages</w:t>
      </w:r>
      <w:proofErr w:type="spellEnd"/>
      <w:r w:rsidRPr="008C383A">
        <w:rPr>
          <w:i/>
          <w:lang w:val="en-GB"/>
        </w:rPr>
        <w:t xml:space="preserve"> and </w:t>
      </w:r>
      <w:proofErr w:type="spellStart"/>
      <w:r w:rsidRPr="008C383A">
        <w:rPr>
          <w:i/>
          <w:lang w:val="en-GB"/>
        </w:rPr>
        <w:t>Tonges</w:t>
      </w:r>
      <w:proofErr w:type="spellEnd"/>
      <w:r w:rsidR="00011038" w:rsidRPr="008C383A">
        <w:rPr>
          <w:lang w:val="en-GB"/>
        </w:rPr>
        <w:t>, 131-157</w:t>
      </w:r>
      <w:r w:rsidRPr="008C383A">
        <w:rPr>
          <w:lang w:val="en-GB"/>
        </w:rPr>
        <w:t xml:space="preserve">. </w:t>
      </w:r>
      <w:smartTag w:uri="urn:schemas-microsoft-com:office:smarttags" w:element="City">
        <w:smartTag w:uri="urn:schemas-microsoft-com:office:smarttags" w:element="place">
          <w:r w:rsidRPr="008C383A">
            <w:rPr>
              <w:lang w:val="en-GB"/>
            </w:rPr>
            <w:t>Edinburgh</w:t>
          </w:r>
        </w:smartTag>
      </w:smartTag>
      <w:r w:rsidRPr="008C383A">
        <w:rPr>
          <w:lang w:val="en-GB"/>
        </w:rPr>
        <w:t>: Middle English Dialect Project.</w:t>
      </w:r>
    </w:p>
    <w:p w:rsidR="00F815A7" w:rsidRDefault="00F815A7" w:rsidP="007767C5">
      <w:pPr>
        <w:spacing w:line="360" w:lineRule="auto"/>
        <w:rPr>
          <w:lang w:val="en-GB"/>
        </w:rPr>
      </w:pPr>
    </w:p>
    <w:p w:rsidR="00F815A7" w:rsidRDefault="008C383A" w:rsidP="007767C5">
      <w:pPr>
        <w:spacing w:line="360" w:lineRule="auto"/>
        <w:rPr>
          <w:lang w:val="en-GB"/>
        </w:rPr>
      </w:pPr>
      <w:proofErr w:type="spellStart"/>
      <w:r w:rsidRPr="008C383A">
        <w:rPr>
          <w:lang w:val="en-GB"/>
        </w:rPr>
        <w:t>Aitken</w:t>
      </w:r>
      <w:proofErr w:type="spellEnd"/>
      <w:r w:rsidRPr="008C383A">
        <w:rPr>
          <w:lang w:val="en-GB"/>
        </w:rPr>
        <w:t xml:space="preserve">, A.J. </w:t>
      </w:r>
      <w:r w:rsidR="00F815A7">
        <w:rPr>
          <w:lang w:val="en-GB"/>
        </w:rPr>
        <w:tab/>
      </w:r>
      <w:r w:rsidRPr="008C383A">
        <w:rPr>
          <w:lang w:val="en-GB"/>
        </w:rPr>
        <w:t>1984</w:t>
      </w:r>
      <w:r w:rsidR="00F815A7">
        <w:rPr>
          <w:lang w:val="en-GB"/>
        </w:rPr>
        <w:tab/>
      </w:r>
      <w:r w:rsidRPr="008C383A">
        <w:rPr>
          <w:lang w:val="en-GB"/>
        </w:rPr>
        <w:t xml:space="preserve">Scots and English in </w:t>
      </w:r>
      <w:smartTag w:uri="urn:schemas-microsoft-com:office:smarttags" w:element="place">
        <w:smartTag w:uri="urn:schemas-microsoft-com:office:smarttags" w:element="country-region">
          <w:r w:rsidRPr="008C383A">
            <w:rPr>
              <w:lang w:val="en-GB"/>
            </w:rPr>
            <w:t>Scotland</w:t>
          </w:r>
        </w:smartTag>
      </w:smartTag>
      <w:r w:rsidRPr="008C383A">
        <w:rPr>
          <w:lang w:val="en-GB"/>
        </w:rPr>
        <w:t>. In</w:t>
      </w:r>
      <w:r w:rsidR="00011038">
        <w:rPr>
          <w:lang w:val="en-GB"/>
        </w:rPr>
        <w:t>:</w:t>
      </w:r>
      <w:r w:rsidRPr="008C383A">
        <w:rPr>
          <w:lang w:val="en-GB"/>
        </w:rPr>
        <w:t xml:space="preserve"> </w:t>
      </w:r>
      <w:r w:rsidR="00011038">
        <w:rPr>
          <w:lang w:val="en-GB"/>
        </w:rPr>
        <w:t xml:space="preserve">Peter </w:t>
      </w:r>
      <w:r w:rsidRPr="008C383A">
        <w:rPr>
          <w:lang w:val="en-GB"/>
        </w:rPr>
        <w:t xml:space="preserve">J. </w:t>
      </w:r>
      <w:proofErr w:type="spellStart"/>
      <w:r w:rsidRPr="008C383A">
        <w:rPr>
          <w:lang w:val="en-GB"/>
        </w:rPr>
        <w:t>Trudgill</w:t>
      </w:r>
      <w:proofErr w:type="spellEnd"/>
      <w:r w:rsidRPr="008C383A">
        <w:rPr>
          <w:lang w:val="en-GB"/>
        </w:rPr>
        <w:t xml:space="preserve"> </w:t>
      </w:r>
      <w:r w:rsidR="00F815A7">
        <w:rPr>
          <w:lang w:val="en-GB"/>
        </w:rPr>
        <w:t>(</w:t>
      </w:r>
      <w:r w:rsidR="00011038">
        <w:rPr>
          <w:lang w:val="en-GB"/>
        </w:rPr>
        <w:t>ed.</w:t>
      </w:r>
      <w:r w:rsidRPr="008C383A">
        <w:rPr>
          <w:lang w:val="en-GB"/>
        </w:rPr>
        <w:t xml:space="preserve">), </w:t>
      </w:r>
      <w:r w:rsidRPr="008C383A">
        <w:rPr>
          <w:i/>
          <w:lang w:val="en-GB"/>
        </w:rPr>
        <w:t xml:space="preserve">Language in the </w:t>
      </w:r>
      <w:smartTag w:uri="urn:schemas-microsoft-com:office:smarttags" w:element="place">
        <w:r w:rsidRPr="008C383A">
          <w:rPr>
            <w:i/>
            <w:lang w:val="en-GB"/>
          </w:rPr>
          <w:t>British Isles</w:t>
        </w:r>
      </w:smartTag>
      <w:r w:rsidR="00011038" w:rsidRPr="008C383A">
        <w:rPr>
          <w:lang w:val="en-GB"/>
        </w:rPr>
        <w:t>, 517-532</w:t>
      </w:r>
      <w:r>
        <w:rPr>
          <w:lang w:val="en-GB"/>
        </w:rPr>
        <w:t xml:space="preserve">. </w:t>
      </w:r>
      <w:smartTag w:uri="urn:schemas-microsoft-com:office:smarttags" w:element="City">
        <w:smartTag w:uri="urn:schemas-microsoft-com:office:smarttags" w:element="place">
          <w:r>
            <w:rPr>
              <w:lang w:val="en-GB"/>
            </w:rPr>
            <w:t>Cambri</w:t>
          </w:r>
          <w:r w:rsidRPr="008C383A">
            <w:rPr>
              <w:lang w:val="en-GB"/>
            </w:rPr>
            <w:t>dge</w:t>
          </w:r>
        </w:smartTag>
      </w:smartTag>
      <w:r w:rsidRPr="008C383A">
        <w:rPr>
          <w:lang w:val="en-GB"/>
        </w:rPr>
        <w:t>: CUP.</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Archangeli, Diana</w:t>
      </w:r>
      <w:r w:rsidR="00C67B31">
        <w:rPr>
          <w:lang w:val="en-GB"/>
        </w:rPr>
        <w:t xml:space="preserve"> and </w:t>
      </w:r>
      <w:proofErr w:type="spellStart"/>
      <w:r w:rsidR="00C67B31">
        <w:rPr>
          <w:lang w:val="en-GB"/>
        </w:rPr>
        <w:t>Pulleyblank</w:t>
      </w:r>
      <w:proofErr w:type="spellEnd"/>
      <w:r w:rsidR="00C67B31">
        <w:rPr>
          <w:lang w:val="en-GB"/>
        </w:rPr>
        <w:t xml:space="preserve">, </w:t>
      </w:r>
      <w:smartTag w:uri="urn:schemas-microsoft-com:office:smarttags" w:element="place">
        <w:r w:rsidR="00C67B31">
          <w:rPr>
            <w:lang w:val="en-GB"/>
          </w:rPr>
          <w:t>D</w:t>
        </w:r>
        <w:r>
          <w:rPr>
            <w:lang w:val="en-GB"/>
          </w:rPr>
          <w:t>ouglas</w:t>
        </w:r>
      </w:smartTag>
      <w:r w:rsidR="00C67B31">
        <w:rPr>
          <w:lang w:val="en-GB"/>
        </w:rPr>
        <w:t xml:space="preserve"> </w:t>
      </w:r>
      <w:r w:rsidR="00F815A7">
        <w:rPr>
          <w:lang w:val="en-GB"/>
        </w:rPr>
        <w:tab/>
      </w:r>
      <w:r w:rsidR="00C67B31">
        <w:rPr>
          <w:lang w:val="en-GB"/>
        </w:rPr>
        <w:t>1994</w:t>
      </w:r>
      <w:r w:rsidR="00F815A7">
        <w:rPr>
          <w:lang w:val="en-GB"/>
        </w:rPr>
        <w:tab/>
      </w:r>
      <w:r w:rsidR="00C67B31" w:rsidRPr="00C67B31">
        <w:rPr>
          <w:i/>
          <w:lang w:val="en-GB"/>
        </w:rPr>
        <w:t>Grounded Phonology</w:t>
      </w:r>
      <w:r w:rsidR="00C67B31">
        <w:rPr>
          <w:lang w:val="en-GB"/>
        </w:rPr>
        <w:t xml:space="preserve">. </w:t>
      </w:r>
      <w:smartTag w:uri="urn:schemas-microsoft-com:office:smarttags" w:element="place">
        <w:smartTag w:uri="urn:schemas-microsoft-com:office:smarttags" w:element="City">
          <w:r w:rsidR="00C67B31">
            <w:rPr>
              <w:lang w:val="en-GB"/>
            </w:rPr>
            <w:t>Cambridge</w:t>
          </w:r>
        </w:smartTag>
      </w:smartTag>
      <w:r w:rsidR="00011038">
        <w:rPr>
          <w:lang w:val="en-GB"/>
        </w:rPr>
        <w:t>,</w:t>
      </w:r>
      <w:r w:rsidR="00C67B31">
        <w:rPr>
          <w:lang w:val="en-GB"/>
        </w:rPr>
        <w:t xml:space="preserve"> MA</w:t>
      </w:r>
      <w:r w:rsidR="00011038">
        <w:rPr>
          <w:lang w:val="en-GB"/>
        </w:rPr>
        <w:t>.</w:t>
      </w:r>
      <w:r w:rsidR="00C67B31">
        <w:rPr>
          <w:lang w:val="en-GB"/>
        </w:rPr>
        <w:t>: MIT Press.</w:t>
      </w:r>
    </w:p>
    <w:p w:rsidR="00F815A7" w:rsidRDefault="00F815A7" w:rsidP="007767C5">
      <w:pPr>
        <w:spacing w:line="360" w:lineRule="auto"/>
        <w:rPr>
          <w:lang w:val="en-GB"/>
        </w:rPr>
      </w:pPr>
    </w:p>
    <w:p w:rsidR="00F815A7" w:rsidRDefault="008C383A" w:rsidP="007767C5">
      <w:pPr>
        <w:spacing w:line="360" w:lineRule="auto"/>
        <w:rPr>
          <w:lang w:val="en-GB"/>
        </w:rPr>
      </w:pPr>
      <w:proofErr w:type="spellStart"/>
      <w:r w:rsidRPr="008C383A">
        <w:rPr>
          <w:lang w:val="en-GB"/>
        </w:rPr>
        <w:t>Boersma</w:t>
      </w:r>
      <w:proofErr w:type="spellEnd"/>
      <w:r w:rsidRPr="008C383A">
        <w:rPr>
          <w:lang w:val="en-GB"/>
        </w:rPr>
        <w:t>, P</w:t>
      </w:r>
      <w:r w:rsidR="007767C5">
        <w:rPr>
          <w:lang w:val="en-GB"/>
        </w:rPr>
        <w:t>aul</w:t>
      </w:r>
      <w:r w:rsidRPr="008C383A">
        <w:rPr>
          <w:lang w:val="en-GB"/>
        </w:rPr>
        <w:t xml:space="preserve"> </w:t>
      </w:r>
      <w:r w:rsidR="00F815A7">
        <w:rPr>
          <w:lang w:val="en-GB"/>
        </w:rPr>
        <w:tab/>
      </w:r>
      <w:r w:rsidRPr="008C383A">
        <w:rPr>
          <w:lang w:val="en-GB"/>
        </w:rPr>
        <w:t>1998</w:t>
      </w:r>
      <w:r w:rsidR="00F815A7">
        <w:rPr>
          <w:lang w:val="en-GB"/>
        </w:rPr>
        <w:tab/>
      </w:r>
      <w:r w:rsidRPr="008C383A">
        <w:rPr>
          <w:i/>
          <w:lang w:val="en-GB"/>
        </w:rPr>
        <w:t>Functional Phonology</w:t>
      </w:r>
      <w:r w:rsidRPr="008C383A">
        <w:rPr>
          <w:lang w:val="en-GB"/>
        </w:rPr>
        <w:t xml:space="preserve">.  </w:t>
      </w:r>
      <w:smartTag w:uri="urn:schemas-microsoft-com:office:smarttags" w:element="place">
        <w:smartTag w:uri="urn:schemas-microsoft-com:office:smarttags" w:element="City">
          <w:r w:rsidRPr="008C383A">
            <w:rPr>
              <w:lang w:val="en-GB"/>
            </w:rPr>
            <w:t>Amsterdam</w:t>
          </w:r>
        </w:smartTag>
      </w:smartTag>
      <w:r w:rsidRPr="008C383A">
        <w:rPr>
          <w:lang w:val="en-GB"/>
        </w:rPr>
        <w:t xml:space="preserve">: HIL.  </w:t>
      </w:r>
    </w:p>
    <w:p w:rsidR="00F815A7" w:rsidRDefault="00F815A7" w:rsidP="007767C5">
      <w:pPr>
        <w:spacing w:line="360" w:lineRule="auto"/>
        <w:rPr>
          <w:lang w:val="en-GB"/>
        </w:rPr>
      </w:pPr>
    </w:p>
    <w:p w:rsidR="00F815A7" w:rsidRDefault="00957B16" w:rsidP="007767C5">
      <w:pPr>
        <w:spacing w:line="360" w:lineRule="auto"/>
        <w:rPr>
          <w:lang w:val="en-GB"/>
        </w:rPr>
      </w:pPr>
      <w:proofErr w:type="spellStart"/>
      <w:r>
        <w:rPr>
          <w:lang w:val="en-GB"/>
        </w:rPr>
        <w:t>Boersma</w:t>
      </w:r>
      <w:proofErr w:type="spellEnd"/>
      <w:r>
        <w:rPr>
          <w:lang w:val="en-GB"/>
        </w:rPr>
        <w:t>, P</w:t>
      </w:r>
      <w:r w:rsidR="007767C5">
        <w:rPr>
          <w:lang w:val="en-GB"/>
        </w:rPr>
        <w:t>aul</w:t>
      </w:r>
      <w:r>
        <w:rPr>
          <w:lang w:val="en-GB"/>
        </w:rPr>
        <w:t xml:space="preserve">, </w:t>
      </w:r>
      <w:proofErr w:type="spellStart"/>
      <w:r>
        <w:rPr>
          <w:lang w:val="en-GB"/>
        </w:rPr>
        <w:t>Escudero</w:t>
      </w:r>
      <w:proofErr w:type="spellEnd"/>
      <w:r>
        <w:rPr>
          <w:lang w:val="en-GB"/>
        </w:rPr>
        <w:t>, P</w:t>
      </w:r>
      <w:r w:rsidR="007767C5">
        <w:rPr>
          <w:lang w:val="en-GB"/>
        </w:rPr>
        <w:t>aula</w:t>
      </w:r>
      <w:r w:rsidR="0061417D">
        <w:rPr>
          <w:lang w:val="en-GB"/>
        </w:rPr>
        <w:t xml:space="preserve"> and Hayes, Rachel</w:t>
      </w:r>
      <w:r>
        <w:rPr>
          <w:lang w:val="en-GB"/>
        </w:rPr>
        <w:t xml:space="preserve"> </w:t>
      </w:r>
      <w:r w:rsidR="00F815A7">
        <w:rPr>
          <w:lang w:val="en-GB"/>
        </w:rPr>
        <w:tab/>
      </w:r>
      <w:r>
        <w:rPr>
          <w:lang w:val="en-GB"/>
        </w:rPr>
        <w:t>2003</w:t>
      </w:r>
      <w:r w:rsidR="00F815A7">
        <w:rPr>
          <w:lang w:val="en-GB"/>
        </w:rPr>
        <w:tab/>
      </w:r>
      <w:r w:rsidRPr="00957B16">
        <w:rPr>
          <w:lang w:val="en-GB"/>
        </w:rPr>
        <w:t>Learning abstract phonological from auditory phonetic</w:t>
      </w:r>
      <w:r>
        <w:rPr>
          <w:lang w:val="en-GB"/>
        </w:rPr>
        <w:t xml:space="preserve"> </w:t>
      </w:r>
      <w:r w:rsidRPr="00957B16">
        <w:rPr>
          <w:lang w:val="en-GB"/>
        </w:rPr>
        <w:t>categories: An integrated model for the acquisition of lan</w:t>
      </w:r>
      <w:r>
        <w:rPr>
          <w:lang w:val="en-GB"/>
        </w:rPr>
        <w:t>guage-specific sound categories</w:t>
      </w:r>
      <w:r w:rsidR="00011038">
        <w:rPr>
          <w:lang w:val="en-GB"/>
        </w:rPr>
        <w:t>.</w:t>
      </w:r>
      <w:r w:rsidRPr="00957B16">
        <w:rPr>
          <w:lang w:val="en-GB"/>
        </w:rPr>
        <w:t xml:space="preserve"> </w:t>
      </w:r>
      <w:r w:rsidRPr="00957B16">
        <w:rPr>
          <w:i/>
          <w:lang w:val="en-GB"/>
        </w:rPr>
        <w:t>Proceedings of the 15th International Congress of Phonetic Sciences</w:t>
      </w:r>
      <w:r w:rsidR="007767C5">
        <w:rPr>
          <w:lang w:val="en-GB"/>
        </w:rPr>
        <w:t>:</w:t>
      </w:r>
      <w:r>
        <w:rPr>
          <w:lang w:val="en-GB"/>
        </w:rPr>
        <w:t xml:space="preserve"> 1013–1016. </w:t>
      </w:r>
    </w:p>
    <w:p w:rsidR="00704055" w:rsidRDefault="00704055" w:rsidP="007767C5">
      <w:pPr>
        <w:spacing w:line="360" w:lineRule="auto"/>
        <w:rPr>
          <w:lang w:val="en-GB"/>
        </w:rPr>
      </w:pPr>
    </w:p>
    <w:p w:rsidR="00704055" w:rsidRPr="00704055" w:rsidRDefault="00704055" w:rsidP="00704055">
      <w:pPr>
        <w:widowControl w:val="0"/>
        <w:tabs>
          <w:tab w:val="left" w:pos="0"/>
        </w:tabs>
        <w:autoSpaceDE w:val="0"/>
        <w:autoSpaceDN w:val="0"/>
        <w:adjustRightInd w:val="0"/>
        <w:spacing w:line="480" w:lineRule="auto"/>
      </w:pPr>
      <w:proofErr w:type="spellStart"/>
      <w:r w:rsidRPr="00993F89">
        <w:t>Bybee</w:t>
      </w:r>
      <w:proofErr w:type="spellEnd"/>
      <w:r w:rsidRPr="00993F89">
        <w:t>, Joan and Paul Hopper (eds.)</w:t>
      </w:r>
      <w:r w:rsidRPr="00993F89">
        <w:tab/>
        <w:t>2002</w:t>
      </w:r>
      <w:r w:rsidRPr="00993F89">
        <w:tab/>
      </w:r>
      <w:r w:rsidRPr="00704055">
        <w:rPr>
          <w:i/>
        </w:rPr>
        <w:t>Frequency and the Emergence of Linguistic Structure</w:t>
      </w:r>
      <w:r w:rsidRPr="00993F89">
        <w:t xml:space="preserve">. </w:t>
      </w:r>
      <w:smartTag w:uri="urn:schemas-microsoft-com:office:smarttags" w:element="City">
        <w:smartTag w:uri="urn:schemas-microsoft-com:office:smarttags" w:element="place">
          <w:r w:rsidRPr="00993F89">
            <w:t>Amsterdam</w:t>
          </w:r>
        </w:smartTag>
      </w:smartTag>
      <w:r w:rsidRPr="00993F89">
        <w:t xml:space="preserve">: John </w:t>
      </w:r>
      <w:proofErr w:type="spellStart"/>
      <w:r w:rsidRPr="00993F89">
        <w:t>Benjamins</w:t>
      </w:r>
      <w:proofErr w:type="spellEnd"/>
      <w:r w:rsidRPr="00993F89">
        <w:t>.</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 xml:space="preserve">Chomsky, Noam and </w:t>
      </w:r>
      <w:smartTag w:uri="urn:schemas-microsoft-com:office:smarttags" w:element="place">
        <w:smartTag w:uri="urn:schemas-microsoft-com:office:smarttags" w:element="City">
          <w:r>
            <w:rPr>
              <w:lang w:val="en-GB"/>
            </w:rPr>
            <w:t>Halle</w:t>
          </w:r>
        </w:smartTag>
      </w:smartTag>
      <w:r>
        <w:rPr>
          <w:lang w:val="en-GB"/>
        </w:rPr>
        <w:t>, Morris</w:t>
      </w:r>
      <w:r w:rsidR="008C383A" w:rsidRPr="008C383A">
        <w:rPr>
          <w:lang w:val="en-GB"/>
        </w:rPr>
        <w:t xml:space="preserve"> </w:t>
      </w:r>
      <w:r w:rsidR="00F815A7">
        <w:rPr>
          <w:lang w:val="en-GB"/>
        </w:rPr>
        <w:tab/>
      </w:r>
      <w:r w:rsidR="008C383A" w:rsidRPr="008C383A">
        <w:rPr>
          <w:lang w:val="en-GB"/>
        </w:rPr>
        <w:t>1968</w:t>
      </w:r>
      <w:r w:rsidR="00F815A7">
        <w:rPr>
          <w:lang w:val="en-GB"/>
        </w:rPr>
        <w:tab/>
      </w:r>
      <w:r w:rsidR="008C383A" w:rsidRPr="008C383A">
        <w:rPr>
          <w:i/>
          <w:lang w:val="en-GB"/>
        </w:rPr>
        <w:t>The Sound Pattern of English</w:t>
      </w:r>
      <w:r w:rsidR="008C383A" w:rsidRPr="008C383A">
        <w:rPr>
          <w:lang w:val="en-GB"/>
        </w:rPr>
        <w:t xml:space="preserve">.  </w:t>
      </w:r>
      <w:smartTag w:uri="urn:schemas-microsoft-com:office:smarttags" w:element="place">
        <w:smartTag w:uri="urn:schemas-microsoft-com:office:smarttags" w:element="State">
          <w:r w:rsidR="008C383A" w:rsidRPr="008C383A">
            <w:rPr>
              <w:lang w:val="en-GB"/>
            </w:rPr>
            <w:t>New York</w:t>
          </w:r>
        </w:smartTag>
      </w:smartTag>
      <w:r w:rsidR="008C383A" w:rsidRPr="008C383A">
        <w:rPr>
          <w:lang w:val="en-GB"/>
        </w:rPr>
        <w:t xml:space="preserve">: Harper and Row.  </w:t>
      </w:r>
    </w:p>
    <w:p w:rsidR="00F815A7" w:rsidRDefault="00F815A7" w:rsidP="007767C5">
      <w:pPr>
        <w:spacing w:line="360" w:lineRule="auto"/>
        <w:rPr>
          <w:lang w:val="en-GB"/>
        </w:rPr>
      </w:pPr>
    </w:p>
    <w:p w:rsidR="00F815A7" w:rsidRDefault="006B0B60" w:rsidP="007767C5">
      <w:pPr>
        <w:spacing w:line="360" w:lineRule="auto"/>
        <w:rPr>
          <w:lang w:val="en-GB"/>
        </w:rPr>
      </w:pPr>
      <w:r>
        <w:rPr>
          <w:lang w:val="en-GB"/>
        </w:rPr>
        <w:t>Coleman, John</w:t>
      </w:r>
      <w:r w:rsidR="008C383A" w:rsidRPr="008C383A">
        <w:rPr>
          <w:lang w:val="en-GB"/>
        </w:rPr>
        <w:t xml:space="preserve"> </w:t>
      </w:r>
      <w:r w:rsidR="00F815A7">
        <w:rPr>
          <w:lang w:val="en-GB"/>
        </w:rPr>
        <w:tab/>
      </w:r>
      <w:r w:rsidR="008C383A" w:rsidRPr="008C383A">
        <w:rPr>
          <w:lang w:val="en-GB"/>
        </w:rPr>
        <w:t>2002</w:t>
      </w:r>
      <w:r w:rsidR="00F815A7">
        <w:rPr>
          <w:lang w:val="en-GB"/>
        </w:rPr>
        <w:tab/>
      </w:r>
      <w:r w:rsidR="008C383A" w:rsidRPr="008C383A">
        <w:rPr>
          <w:lang w:val="en-GB"/>
        </w:rPr>
        <w:t>Phonetic representations in the mental lexicon. In</w:t>
      </w:r>
      <w:r w:rsidR="007767C5">
        <w:rPr>
          <w:lang w:val="en-GB"/>
        </w:rPr>
        <w:t>:</w:t>
      </w:r>
      <w:r w:rsidR="008C383A" w:rsidRPr="008C383A">
        <w:rPr>
          <w:lang w:val="en-GB"/>
        </w:rPr>
        <w:t xml:space="preserve"> </w:t>
      </w:r>
      <w:r w:rsidR="007767C5">
        <w:rPr>
          <w:lang w:val="en-GB"/>
        </w:rPr>
        <w:t>Jacques</w:t>
      </w:r>
      <w:r w:rsidR="008C383A" w:rsidRPr="008C383A">
        <w:rPr>
          <w:lang w:val="en-GB"/>
        </w:rPr>
        <w:t xml:space="preserve"> Durand and </w:t>
      </w:r>
      <w:r w:rsidR="007767C5">
        <w:rPr>
          <w:lang w:val="en-GB"/>
        </w:rPr>
        <w:t>Bernard</w:t>
      </w:r>
      <w:r w:rsidR="008C383A" w:rsidRPr="008C383A">
        <w:rPr>
          <w:lang w:val="en-GB"/>
        </w:rPr>
        <w:t xml:space="preserve"> Lax </w:t>
      </w:r>
      <w:r w:rsidR="00F815A7">
        <w:rPr>
          <w:lang w:val="en-GB"/>
        </w:rPr>
        <w:t>(</w:t>
      </w:r>
      <w:r w:rsidR="007767C5">
        <w:rPr>
          <w:lang w:val="en-GB"/>
        </w:rPr>
        <w:t>e</w:t>
      </w:r>
      <w:r w:rsidR="00011038">
        <w:rPr>
          <w:lang w:val="en-GB"/>
        </w:rPr>
        <w:t>ds.</w:t>
      </w:r>
      <w:r w:rsidR="008C383A" w:rsidRPr="008C383A">
        <w:rPr>
          <w:lang w:val="en-GB"/>
        </w:rPr>
        <w:t xml:space="preserve">), </w:t>
      </w:r>
      <w:r w:rsidR="008C383A" w:rsidRPr="008C383A">
        <w:rPr>
          <w:i/>
          <w:lang w:val="en-GB"/>
        </w:rPr>
        <w:t>Phonetics, Phonology, and Cognition</w:t>
      </w:r>
      <w:r w:rsidR="007767C5" w:rsidRPr="008C383A">
        <w:rPr>
          <w:lang w:val="en-GB"/>
        </w:rPr>
        <w:t>, 96-130</w:t>
      </w:r>
      <w:r w:rsidR="008C383A" w:rsidRPr="008C383A">
        <w:rPr>
          <w:lang w:val="en-GB"/>
        </w:rPr>
        <w:t xml:space="preserve">. </w:t>
      </w:r>
      <w:smartTag w:uri="urn:schemas-microsoft-com:office:smarttags" w:element="City">
        <w:r w:rsidR="008C383A" w:rsidRPr="008C383A">
          <w:rPr>
            <w:lang w:val="en-GB"/>
          </w:rPr>
          <w:t>Oxford</w:t>
        </w:r>
      </w:smartTag>
      <w:r w:rsidR="008C383A" w:rsidRPr="008C383A">
        <w:rPr>
          <w:lang w:val="en-GB"/>
        </w:rPr>
        <w:t xml:space="preserve">: </w:t>
      </w:r>
      <w:smartTag w:uri="urn:schemas-microsoft-com:office:smarttags" w:element="place">
        <w:smartTag w:uri="urn:schemas-microsoft-com:office:smarttags" w:element="PlaceName">
          <w:r w:rsidR="008C383A" w:rsidRPr="008C383A">
            <w:rPr>
              <w:lang w:val="en-GB"/>
            </w:rPr>
            <w:t>Oxford</w:t>
          </w:r>
        </w:smartTag>
        <w:r w:rsidR="008C383A" w:rsidRPr="008C383A">
          <w:rPr>
            <w:lang w:val="en-GB"/>
          </w:rPr>
          <w:t xml:space="preserve"> </w:t>
        </w:r>
        <w:smartTag w:uri="urn:schemas-microsoft-com:office:smarttags" w:element="PlaceType">
          <w:r w:rsidR="008C383A" w:rsidRPr="008C383A">
            <w:rPr>
              <w:lang w:val="en-GB"/>
            </w:rPr>
            <w:t>University</w:t>
          </w:r>
        </w:smartTag>
      </w:smartTag>
      <w:r w:rsidR="008C383A" w:rsidRPr="008C383A">
        <w:rPr>
          <w:lang w:val="en-GB"/>
        </w:rPr>
        <w:t xml:space="preserve"> Press.</w:t>
      </w:r>
    </w:p>
    <w:p w:rsidR="00F815A7" w:rsidRDefault="00F815A7" w:rsidP="007767C5">
      <w:pPr>
        <w:spacing w:line="360" w:lineRule="auto"/>
        <w:rPr>
          <w:lang w:val="en-GB"/>
        </w:rPr>
      </w:pPr>
    </w:p>
    <w:p w:rsidR="00F815A7" w:rsidRDefault="007767C5" w:rsidP="007767C5">
      <w:pPr>
        <w:spacing w:line="360" w:lineRule="auto"/>
        <w:rPr>
          <w:lang w:val="en-GB"/>
        </w:rPr>
      </w:pPr>
      <w:proofErr w:type="spellStart"/>
      <w:r>
        <w:rPr>
          <w:lang w:val="en-GB"/>
        </w:rPr>
        <w:t>Escudero</w:t>
      </w:r>
      <w:proofErr w:type="spellEnd"/>
      <w:r>
        <w:rPr>
          <w:lang w:val="en-GB"/>
        </w:rPr>
        <w:t xml:space="preserve">, Paula and </w:t>
      </w:r>
      <w:proofErr w:type="spellStart"/>
      <w:r>
        <w:rPr>
          <w:lang w:val="en-GB"/>
        </w:rPr>
        <w:t>Boersma</w:t>
      </w:r>
      <w:proofErr w:type="spellEnd"/>
      <w:r>
        <w:rPr>
          <w:lang w:val="en-GB"/>
        </w:rPr>
        <w:t>, Paul</w:t>
      </w:r>
      <w:r w:rsidR="00B50C1B">
        <w:rPr>
          <w:lang w:val="en-GB"/>
        </w:rPr>
        <w:t xml:space="preserve"> </w:t>
      </w:r>
      <w:r w:rsidR="00F815A7">
        <w:rPr>
          <w:lang w:val="en-GB"/>
        </w:rPr>
        <w:tab/>
      </w:r>
      <w:r w:rsidR="00B50C1B">
        <w:rPr>
          <w:lang w:val="en-GB"/>
        </w:rPr>
        <w:t>2004</w:t>
      </w:r>
      <w:r w:rsidR="00F815A7">
        <w:rPr>
          <w:lang w:val="en-GB"/>
        </w:rPr>
        <w:tab/>
      </w:r>
      <w:r w:rsidR="00B50C1B" w:rsidRPr="00B50C1B">
        <w:rPr>
          <w:lang w:val="en-GB"/>
        </w:rPr>
        <w:t>Bridging the gap between L2 speech perception r</w:t>
      </w:r>
      <w:r w:rsidR="00B50C1B">
        <w:rPr>
          <w:lang w:val="en-GB"/>
        </w:rPr>
        <w:t>esearch and phonological theory</w:t>
      </w:r>
      <w:r>
        <w:rPr>
          <w:lang w:val="en-GB"/>
        </w:rPr>
        <w:t>.</w:t>
      </w:r>
      <w:r w:rsidR="00B50C1B">
        <w:rPr>
          <w:lang w:val="en-GB"/>
        </w:rPr>
        <w:t xml:space="preserve"> </w:t>
      </w:r>
      <w:r w:rsidR="00B50C1B" w:rsidRPr="00B50C1B">
        <w:rPr>
          <w:i/>
          <w:lang w:val="en-GB"/>
        </w:rPr>
        <w:t>Studies in Second Language Acquisition</w:t>
      </w:r>
      <w:r w:rsidR="00B50C1B" w:rsidRPr="00B50C1B">
        <w:rPr>
          <w:lang w:val="en-GB"/>
        </w:rPr>
        <w:t xml:space="preserve"> 26: 551-585</w:t>
      </w:r>
      <w:r w:rsidR="00B50C1B">
        <w:rPr>
          <w:lang w:val="en-GB"/>
        </w:rPr>
        <w:t>.</w:t>
      </w:r>
    </w:p>
    <w:p w:rsidR="00F815A7" w:rsidRDefault="00F815A7" w:rsidP="007767C5">
      <w:pPr>
        <w:spacing w:line="360" w:lineRule="auto"/>
        <w:rPr>
          <w:lang w:val="en-GB"/>
        </w:rPr>
      </w:pPr>
    </w:p>
    <w:p w:rsidR="00F815A7" w:rsidRDefault="006E0426" w:rsidP="007767C5">
      <w:pPr>
        <w:spacing w:line="360" w:lineRule="auto"/>
        <w:rPr>
          <w:lang w:val="en-GB"/>
        </w:rPr>
      </w:pPr>
      <w:proofErr w:type="spellStart"/>
      <w:r>
        <w:rPr>
          <w:lang w:val="en-GB"/>
        </w:rPr>
        <w:t>Fitt</w:t>
      </w:r>
      <w:proofErr w:type="spellEnd"/>
      <w:r>
        <w:rPr>
          <w:lang w:val="en-GB"/>
        </w:rPr>
        <w:t>, M</w:t>
      </w:r>
      <w:r w:rsidR="007767C5">
        <w:rPr>
          <w:lang w:val="en-GB"/>
        </w:rPr>
        <w:t>atthew</w:t>
      </w:r>
      <w:r>
        <w:rPr>
          <w:lang w:val="en-GB"/>
        </w:rPr>
        <w:t xml:space="preserve"> </w:t>
      </w:r>
      <w:proofErr w:type="spellStart"/>
      <w:r>
        <w:rPr>
          <w:lang w:val="en-GB"/>
        </w:rPr>
        <w:t>Rennie</w:t>
      </w:r>
      <w:proofErr w:type="spellEnd"/>
      <w:r>
        <w:rPr>
          <w:lang w:val="en-GB"/>
        </w:rPr>
        <w:t xml:space="preserve"> </w:t>
      </w:r>
      <w:r w:rsidR="007767C5">
        <w:rPr>
          <w:lang w:val="en-GB"/>
        </w:rPr>
        <w:t>Susan</w:t>
      </w:r>
      <w:r w:rsidR="00C2083E">
        <w:rPr>
          <w:lang w:val="en-GB"/>
        </w:rPr>
        <w:t xml:space="preserve"> </w:t>
      </w:r>
      <w:r>
        <w:rPr>
          <w:lang w:val="en-GB"/>
        </w:rPr>
        <w:t>and Robertson</w:t>
      </w:r>
      <w:r w:rsidR="007767C5">
        <w:rPr>
          <w:lang w:val="en-GB"/>
        </w:rPr>
        <w:t>, James (eds.)</w:t>
      </w:r>
      <w:r>
        <w:rPr>
          <w:lang w:val="en-GB"/>
        </w:rPr>
        <w:t xml:space="preserve"> </w:t>
      </w:r>
      <w:r w:rsidR="00F815A7">
        <w:rPr>
          <w:lang w:val="en-GB"/>
        </w:rPr>
        <w:tab/>
      </w:r>
      <w:r>
        <w:rPr>
          <w:lang w:val="en-GB"/>
        </w:rPr>
        <w:t>2002</w:t>
      </w:r>
      <w:r w:rsidR="00F815A7">
        <w:rPr>
          <w:lang w:val="en-GB"/>
        </w:rPr>
        <w:tab/>
      </w:r>
      <w:r w:rsidR="00C2083E" w:rsidRPr="007767C5">
        <w:rPr>
          <w:i/>
          <w:lang w:val="en-GB"/>
        </w:rPr>
        <w:t xml:space="preserve">The </w:t>
      </w:r>
      <w:proofErr w:type="spellStart"/>
      <w:r w:rsidR="00C2083E" w:rsidRPr="007767C5">
        <w:rPr>
          <w:i/>
          <w:lang w:val="en-GB"/>
        </w:rPr>
        <w:t>Hoose</w:t>
      </w:r>
      <w:proofErr w:type="spellEnd"/>
      <w:r w:rsidR="00C2083E" w:rsidRPr="007767C5">
        <w:rPr>
          <w:i/>
          <w:lang w:val="en-GB"/>
        </w:rPr>
        <w:t xml:space="preserve"> o </w:t>
      </w:r>
      <w:proofErr w:type="spellStart"/>
      <w:r w:rsidR="00C2083E" w:rsidRPr="007767C5">
        <w:rPr>
          <w:i/>
          <w:lang w:val="en-GB"/>
        </w:rPr>
        <w:t>Haivers</w:t>
      </w:r>
      <w:proofErr w:type="spellEnd"/>
      <w:r w:rsidR="00C2083E">
        <w:rPr>
          <w:lang w:val="en-GB"/>
        </w:rPr>
        <w:t xml:space="preserve">. </w:t>
      </w:r>
      <w:smartTag w:uri="urn:schemas-microsoft-com:office:smarttags" w:element="place">
        <w:smartTag w:uri="urn:schemas-microsoft-com:office:smarttags" w:element="City">
          <w:r w:rsidR="00C2083E">
            <w:rPr>
              <w:lang w:val="en-GB"/>
            </w:rPr>
            <w:t>Edinburgh</w:t>
          </w:r>
        </w:smartTag>
      </w:smartTag>
      <w:r w:rsidR="00C2083E">
        <w:rPr>
          <w:lang w:val="en-GB"/>
        </w:rPr>
        <w:t>: Itchy Coo.</w:t>
      </w:r>
    </w:p>
    <w:p w:rsidR="00F815A7" w:rsidRDefault="00F815A7" w:rsidP="007767C5">
      <w:pPr>
        <w:spacing w:line="360" w:lineRule="auto"/>
        <w:rPr>
          <w:lang w:val="en-GB"/>
        </w:rPr>
      </w:pPr>
    </w:p>
    <w:p w:rsidR="00F815A7" w:rsidRDefault="007767C5" w:rsidP="007767C5">
      <w:pPr>
        <w:spacing w:line="360" w:lineRule="auto"/>
        <w:rPr>
          <w:lang w:val="en-GB"/>
        </w:rPr>
      </w:pPr>
      <w:proofErr w:type="spellStart"/>
      <w:r>
        <w:rPr>
          <w:lang w:val="en-GB"/>
        </w:rPr>
        <w:t>Flemming</w:t>
      </w:r>
      <w:proofErr w:type="spellEnd"/>
      <w:r>
        <w:rPr>
          <w:lang w:val="en-GB"/>
        </w:rPr>
        <w:t>, Edward</w:t>
      </w:r>
      <w:r w:rsidR="008C383A" w:rsidRPr="008C383A">
        <w:rPr>
          <w:lang w:val="en-GB"/>
        </w:rPr>
        <w:t xml:space="preserve"> </w:t>
      </w:r>
      <w:r w:rsidR="00F815A7">
        <w:rPr>
          <w:lang w:val="en-GB"/>
        </w:rPr>
        <w:tab/>
      </w:r>
      <w:r w:rsidR="008C383A" w:rsidRPr="008C383A">
        <w:rPr>
          <w:lang w:val="en-GB"/>
        </w:rPr>
        <w:t>2001</w:t>
      </w:r>
      <w:r>
        <w:rPr>
          <w:lang w:val="en-GB"/>
        </w:rPr>
        <w:tab/>
      </w:r>
      <w:r w:rsidR="008C383A" w:rsidRPr="008C383A">
        <w:rPr>
          <w:lang w:val="en-GB"/>
        </w:rPr>
        <w:t>Scalar and categorical phenomena in a unified m</w:t>
      </w:r>
      <w:r>
        <w:rPr>
          <w:lang w:val="en-GB"/>
        </w:rPr>
        <w:t>odel of phonetics and phonology.</w:t>
      </w:r>
      <w:r w:rsidR="008C383A" w:rsidRPr="008C383A">
        <w:rPr>
          <w:lang w:val="en-GB"/>
        </w:rPr>
        <w:t xml:space="preserve"> </w:t>
      </w:r>
      <w:r w:rsidR="008C383A" w:rsidRPr="008C383A">
        <w:rPr>
          <w:i/>
          <w:lang w:val="en-GB"/>
        </w:rPr>
        <w:t>Phonology</w:t>
      </w:r>
      <w:r>
        <w:rPr>
          <w:i/>
          <w:lang w:val="en-GB"/>
        </w:rPr>
        <w:t xml:space="preserve"> </w:t>
      </w:r>
      <w:r>
        <w:rPr>
          <w:lang w:val="en-GB"/>
        </w:rPr>
        <w:t>18:</w:t>
      </w:r>
      <w:r w:rsidR="008C383A" w:rsidRPr="008C383A">
        <w:rPr>
          <w:lang w:val="en-GB"/>
        </w:rPr>
        <w:t xml:space="preserve"> 7-44.</w:t>
      </w:r>
    </w:p>
    <w:p w:rsidR="00F815A7" w:rsidRDefault="00F815A7" w:rsidP="007767C5">
      <w:pPr>
        <w:spacing w:line="360" w:lineRule="auto"/>
        <w:rPr>
          <w:lang w:val="en-GB"/>
        </w:rPr>
      </w:pPr>
    </w:p>
    <w:p w:rsidR="00F815A7" w:rsidRDefault="008C383A" w:rsidP="007767C5">
      <w:pPr>
        <w:spacing w:line="360" w:lineRule="auto"/>
        <w:rPr>
          <w:i/>
          <w:lang w:val="en-GB"/>
        </w:rPr>
      </w:pPr>
      <w:r w:rsidRPr="008C383A">
        <w:rPr>
          <w:lang w:val="en-GB"/>
        </w:rPr>
        <w:t>Foul</w:t>
      </w:r>
      <w:r>
        <w:rPr>
          <w:lang w:val="en-GB"/>
        </w:rPr>
        <w:t>kes, P</w:t>
      </w:r>
      <w:r w:rsidR="007767C5">
        <w:rPr>
          <w:lang w:val="en-GB"/>
        </w:rPr>
        <w:t xml:space="preserve">aul and Docherty, Gerard </w:t>
      </w:r>
      <w:r>
        <w:rPr>
          <w:lang w:val="en-GB"/>
        </w:rPr>
        <w:t xml:space="preserve">J. </w:t>
      </w:r>
      <w:r w:rsidR="00F815A7">
        <w:rPr>
          <w:lang w:val="en-GB"/>
        </w:rPr>
        <w:tab/>
      </w:r>
      <w:r w:rsidR="000156ED">
        <w:rPr>
          <w:lang w:val="en-GB"/>
        </w:rPr>
        <w:t>2006</w:t>
      </w:r>
      <w:r w:rsidR="00F815A7">
        <w:rPr>
          <w:lang w:val="en-GB"/>
        </w:rPr>
        <w:tab/>
      </w:r>
      <w:r w:rsidRPr="008C383A">
        <w:rPr>
          <w:lang w:val="en-GB"/>
        </w:rPr>
        <w:t xml:space="preserve">The social life of phonetics and phonology.   </w:t>
      </w:r>
      <w:r w:rsidRPr="008C383A">
        <w:rPr>
          <w:i/>
          <w:lang w:val="en-GB"/>
        </w:rPr>
        <w:t>Journal of Phonetics</w:t>
      </w:r>
      <w:r w:rsidR="007767C5">
        <w:rPr>
          <w:i/>
          <w:lang w:val="en-GB"/>
        </w:rPr>
        <w:t xml:space="preserve"> </w:t>
      </w:r>
      <w:r w:rsidR="00BD20CF">
        <w:rPr>
          <w:lang w:val="en-GB"/>
        </w:rPr>
        <w:t>34</w:t>
      </w:r>
      <w:r w:rsidR="007767C5">
        <w:rPr>
          <w:lang w:val="en-GB"/>
        </w:rPr>
        <w:t xml:space="preserve">: </w:t>
      </w:r>
      <w:r w:rsidR="00BD20CF">
        <w:rPr>
          <w:lang w:val="en-GB"/>
        </w:rPr>
        <w:t>409</w:t>
      </w:r>
      <w:r w:rsidR="007767C5">
        <w:rPr>
          <w:lang w:val="en-GB"/>
        </w:rPr>
        <w:t>-</w:t>
      </w:r>
      <w:r w:rsidR="00BD20CF">
        <w:rPr>
          <w:lang w:val="en-GB"/>
        </w:rPr>
        <w:t>438</w:t>
      </w:r>
      <w:r w:rsidR="007767C5">
        <w:rPr>
          <w:lang w:val="en-GB"/>
        </w:rPr>
        <w:t>.</w:t>
      </w:r>
      <w:r>
        <w:rPr>
          <w:i/>
          <w:lang w:val="en-GB"/>
        </w:rPr>
        <w:t xml:space="preserve"> </w:t>
      </w:r>
    </w:p>
    <w:p w:rsidR="00F815A7" w:rsidRDefault="00F815A7" w:rsidP="007767C5">
      <w:pPr>
        <w:spacing w:line="360" w:lineRule="auto"/>
        <w:rPr>
          <w:i/>
          <w:lang w:val="en-GB"/>
        </w:rPr>
      </w:pPr>
    </w:p>
    <w:p w:rsidR="00F815A7" w:rsidRDefault="007767C5" w:rsidP="007767C5">
      <w:pPr>
        <w:spacing w:line="360" w:lineRule="auto"/>
        <w:rPr>
          <w:lang w:val="en-GB"/>
        </w:rPr>
      </w:pPr>
      <w:proofErr w:type="spellStart"/>
      <w:r>
        <w:t>Gafos</w:t>
      </w:r>
      <w:proofErr w:type="spellEnd"/>
      <w:r>
        <w:t>,</w:t>
      </w:r>
      <w:r w:rsidR="0061417D">
        <w:t xml:space="preserve"> </w:t>
      </w:r>
      <w:proofErr w:type="spellStart"/>
      <w:r w:rsidR="0061417D">
        <w:t>Adamantios</w:t>
      </w:r>
      <w:proofErr w:type="spellEnd"/>
      <w:r w:rsidR="0061417D">
        <w:t xml:space="preserve"> I.</w:t>
      </w:r>
      <w:r>
        <w:t xml:space="preserve"> </w:t>
      </w:r>
      <w:r w:rsidR="002831E4">
        <w:t xml:space="preserve"> </w:t>
      </w:r>
      <w:r w:rsidR="00F815A7">
        <w:tab/>
      </w:r>
      <w:r w:rsidR="002831E4">
        <w:t>2006</w:t>
      </w:r>
      <w:r w:rsidR="00F815A7">
        <w:tab/>
      </w:r>
      <w:r w:rsidR="002831E4" w:rsidRPr="002831E4">
        <w:t xml:space="preserve">Dynamics in Grammar: Comment on Ladd and </w:t>
      </w:r>
      <w:proofErr w:type="spellStart"/>
      <w:r w:rsidR="002831E4" w:rsidRPr="002831E4">
        <w:t>Ernestus</w:t>
      </w:r>
      <w:proofErr w:type="spellEnd"/>
      <w:r w:rsidR="002831E4" w:rsidRPr="002831E4">
        <w:t xml:space="preserve"> &amp; </w:t>
      </w:r>
      <w:proofErr w:type="spellStart"/>
      <w:r w:rsidR="002831E4" w:rsidRPr="002831E4">
        <w:t>Baayen</w:t>
      </w:r>
      <w:proofErr w:type="spellEnd"/>
      <w:r w:rsidR="002831E4">
        <w:t xml:space="preserve">. </w:t>
      </w:r>
      <w:r w:rsidR="002831E4" w:rsidRPr="008C383A">
        <w:rPr>
          <w:lang w:val="en-GB"/>
        </w:rPr>
        <w:t>In</w:t>
      </w:r>
      <w:r>
        <w:rPr>
          <w:lang w:val="en-GB"/>
        </w:rPr>
        <w:t xml:space="preserve">: Louis </w:t>
      </w:r>
      <w:r w:rsidR="006D595E">
        <w:rPr>
          <w:lang w:val="en-GB"/>
        </w:rPr>
        <w:t>M.</w:t>
      </w:r>
      <w:r w:rsidR="006D595E" w:rsidRPr="00626F0F">
        <w:rPr>
          <w:lang w:val="en-GB"/>
        </w:rPr>
        <w:t xml:space="preserve"> </w:t>
      </w:r>
      <w:r w:rsidR="006D595E" w:rsidRPr="00314A49">
        <w:rPr>
          <w:lang w:val="en-GB"/>
        </w:rPr>
        <w:t>Goldstein</w:t>
      </w:r>
      <w:r w:rsidR="006D595E">
        <w:rPr>
          <w:lang w:val="en-GB"/>
        </w:rPr>
        <w:t>, D.H. Whalen and Catherine T. Best (eds.)</w:t>
      </w:r>
      <w:r w:rsidR="00643474">
        <w:rPr>
          <w:lang w:val="en-GB"/>
        </w:rPr>
        <w:t>,</w:t>
      </w:r>
      <w:r w:rsidR="006D595E">
        <w:rPr>
          <w:lang w:val="en-GB"/>
        </w:rPr>
        <w:t xml:space="preserve"> </w:t>
      </w:r>
      <w:r w:rsidR="002831E4" w:rsidRPr="00354F8A">
        <w:rPr>
          <w:i/>
          <w:lang w:val="en-GB"/>
        </w:rPr>
        <w:t xml:space="preserve">Papers in Laboratory Phonology 8: </w:t>
      </w:r>
      <w:proofErr w:type="spellStart"/>
      <w:r w:rsidR="002831E4" w:rsidRPr="00354F8A">
        <w:rPr>
          <w:i/>
          <w:lang w:val="en-GB"/>
        </w:rPr>
        <w:t>Varieies</w:t>
      </w:r>
      <w:proofErr w:type="spellEnd"/>
      <w:r w:rsidR="002831E4" w:rsidRPr="00354F8A">
        <w:rPr>
          <w:i/>
          <w:lang w:val="en-GB"/>
        </w:rPr>
        <w:t xml:space="preserve"> of Phonological Competence</w:t>
      </w:r>
      <w:r>
        <w:rPr>
          <w:lang w:val="en-GB"/>
        </w:rPr>
        <w:t xml:space="preserve">, </w:t>
      </w:r>
      <w:r w:rsidR="00C92907">
        <w:rPr>
          <w:lang w:val="en-GB"/>
        </w:rPr>
        <w:t>51</w:t>
      </w:r>
      <w:r>
        <w:rPr>
          <w:lang w:val="en-GB"/>
        </w:rPr>
        <w:t>-</w:t>
      </w:r>
      <w:r w:rsidR="00C92907">
        <w:rPr>
          <w:lang w:val="en-GB"/>
        </w:rPr>
        <w:t>79</w:t>
      </w:r>
      <w:r w:rsidR="002831E4" w:rsidRPr="00314A49">
        <w:rPr>
          <w:lang w:val="en-GB"/>
        </w:rPr>
        <w:t>.</w:t>
      </w:r>
      <w:r w:rsidR="002831E4">
        <w:rPr>
          <w:lang w:val="en-GB"/>
        </w:rPr>
        <w:t xml:space="preserve"> </w:t>
      </w:r>
      <w:smartTag w:uri="urn:schemas-microsoft-com:office:smarttags" w:element="place">
        <w:smartTag w:uri="urn:schemas-microsoft-com:office:smarttags" w:element="State">
          <w:r w:rsidR="002831E4" w:rsidRPr="00354F8A">
            <w:rPr>
              <w:lang w:val="en-GB"/>
            </w:rPr>
            <w:t>Berlin</w:t>
          </w:r>
        </w:smartTag>
      </w:smartTag>
      <w:r w:rsidR="002831E4" w:rsidRPr="00354F8A">
        <w:rPr>
          <w:lang w:val="en-GB"/>
        </w:rPr>
        <w:t xml:space="preserve">: Mouton de </w:t>
      </w:r>
      <w:proofErr w:type="spellStart"/>
      <w:r w:rsidR="002831E4" w:rsidRPr="00354F8A">
        <w:rPr>
          <w:lang w:val="en-GB"/>
        </w:rPr>
        <w:t>Gruyter</w:t>
      </w:r>
      <w:proofErr w:type="spellEnd"/>
      <w:r w:rsidR="002831E4">
        <w:rPr>
          <w:lang w:val="en-GB"/>
        </w:rPr>
        <w:t>.</w:t>
      </w:r>
    </w:p>
    <w:p w:rsidR="00F815A7" w:rsidRDefault="00F815A7" w:rsidP="007767C5">
      <w:pPr>
        <w:spacing w:line="360" w:lineRule="auto"/>
        <w:rPr>
          <w:lang w:val="en-GB"/>
        </w:rPr>
      </w:pPr>
    </w:p>
    <w:p w:rsidR="00F815A7" w:rsidRDefault="007767C5" w:rsidP="007767C5">
      <w:pPr>
        <w:spacing w:line="360" w:lineRule="auto"/>
        <w:rPr>
          <w:lang w:val="en-GB"/>
        </w:rPr>
      </w:pPr>
      <w:proofErr w:type="spellStart"/>
      <w:r>
        <w:rPr>
          <w:lang w:val="en-GB"/>
        </w:rPr>
        <w:t>Giegerich</w:t>
      </w:r>
      <w:proofErr w:type="spellEnd"/>
      <w:r>
        <w:rPr>
          <w:lang w:val="en-GB"/>
        </w:rPr>
        <w:t xml:space="preserve">, Heinz </w:t>
      </w:r>
      <w:r w:rsidR="008C383A" w:rsidRPr="008C383A">
        <w:rPr>
          <w:lang w:val="en-GB"/>
        </w:rPr>
        <w:t xml:space="preserve">J. </w:t>
      </w:r>
      <w:r w:rsidR="00F815A7">
        <w:rPr>
          <w:lang w:val="en-GB"/>
        </w:rPr>
        <w:tab/>
      </w:r>
      <w:r w:rsidR="008C383A" w:rsidRPr="008C383A">
        <w:rPr>
          <w:lang w:val="en-GB"/>
        </w:rPr>
        <w:t>1992</w:t>
      </w:r>
      <w:r>
        <w:rPr>
          <w:lang w:val="en-GB"/>
        </w:rPr>
        <w:tab/>
      </w:r>
      <w:r w:rsidR="00F815A7" w:rsidRPr="000E0159">
        <w:rPr>
          <w:i/>
          <w:lang w:val="en-GB"/>
        </w:rPr>
        <w:t>E</w:t>
      </w:r>
      <w:r w:rsidR="000E0159">
        <w:rPr>
          <w:i/>
          <w:lang w:val="en-GB"/>
        </w:rPr>
        <w:t>nglish Phonology: An I</w:t>
      </w:r>
      <w:r w:rsidR="008C383A" w:rsidRPr="008C383A">
        <w:rPr>
          <w:i/>
          <w:lang w:val="en-GB"/>
        </w:rPr>
        <w:t>ntroduction</w:t>
      </w:r>
      <w:r w:rsidR="008C383A" w:rsidRPr="008C383A">
        <w:rPr>
          <w:lang w:val="en-GB"/>
        </w:rPr>
        <w:t xml:space="preserve">.  </w:t>
      </w:r>
      <w:smartTag w:uri="urn:schemas-microsoft-com:office:smarttags" w:element="place">
        <w:smartTag w:uri="urn:schemas-microsoft-com:office:smarttags" w:element="City">
          <w:r w:rsidR="008C383A" w:rsidRPr="008C383A">
            <w:rPr>
              <w:lang w:val="en-GB"/>
            </w:rPr>
            <w:t>Cambridge</w:t>
          </w:r>
        </w:smartTag>
      </w:smartTag>
      <w:r w:rsidR="008C383A" w:rsidRPr="008C383A">
        <w:rPr>
          <w:lang w:val="en-GB"/>
        </w:rPr>
        <w:t xml:space="preserve">: CUP.  </w:t>
      </w:r>
    </w:p>
    <w:p w:rsidR="00F815A7" w:rsidRDefault="00F815A7" w:rsidP="007767C5">
      <w:pPr>
        <w:spacing w:line="360" w:lineRule="auto"/>
        <w:rPr>
          <w:lang w:val="en-GB"/>
        </w:rPr>
      </w:pPr>
    </w:p>
    <w:p w:rsidR="00F815A7" w:rsidRDefault="008C383A" w:rsidP="007767C5">
      <w:pPr>
        <w:spacing w:line="360" w:lineRule="auto"/>
        <w:rPr>
          <w:lang w:val="en-GB"/>
        </w:rPr>
      </w:pPr>
      <w:r w:rsidRPr="008C383A">
        <w:rPr>
          <w:lang w:val="en-GB"/>
        </w:rPr>
        <w:t>Hale, M</w:t>
      </w:r>
      <w:r w:rsidR="007767C5">
        <w:rPr>
          <w:lang w:val="en-GB"/>
        </w:rPr>
        <w:t>ark and Reiss, Charles</w:t>
      </w:r>
      <w:r w:rsidRPr="008C383A">
        <w:rPr>
          <w:lang w:val="en-GB"/>
        </w:rPr>
        <w:t xml:space="preserve"> </w:t>
      </w:r>
      <w:r w:rsidR="00F815A7">
        <w:rPr>
          <w:lang w:val="en-GB"/>
        </w:rPr>
        <w:tab/>
      </w:r>
      <w:r w:rsidR="007767C5">
        <w:rPr>
          <w:lang w:val="en-GB"/>
        </w:rPr>
        <w:t>2000</w:t>
      </w:r>
      <w:r w:rsidR="007767C5">
        <w:rPr>
          <w:lang w:val="en-GB"/>
        </w:rPr>
        <w:tab/>
      </w:r>
      <w:r w:rsidRPr="008C383A">
        <w:rPr>
          <w:lang w:val="en-GB"/>
        </w:rPr>
        <w:t xml:space="preserve">Substance abuse and </w:t>
      </w:r>
      <w:proofErr w:type="spellStart"/>
      <w:r w:rsidRPr="008C383A">
        <w:rPr>
          <w:lang w:val="en-GB"/>
        </w:rPr>
        <w:t>dysfunctionali</w:t>
      </w:r>
      <w:r w:rsidR="007767C5">
        <w:rPr>
          <w:lang w:val="en-GB"/>
        </w:rPr>
        <w:t>sm</w:t>
      </w:r>
      <w:proofErr w:type="spellEnd"/>
      <w:r w:rsidR="007767C5">
        <w:rPr>
          <w:lang w:val="en-GB"/>
        </w:rPr>
        <w:t>: current trends in phonology</w:t>
      </w:r>
      <w:r w:rsidRPr="008C383A">
        <w:rPr>
          <w:lang w:val="en-GB"/>
        </w:rPr>
        <w:t xml:space="preserve"> </w:t>
      </w:r>
      <w:r w:rsidRPr="008C383A">
        <w:rPr>
          <w:i/>
          <w:lang w:val="en-GB"/>
        </w:rPr>
        <w:t>Linguistic Inquiry</w:t>
      </w:r>
      <w:r w:rsidR="007767C5">
        <w:rPr>
          <w:lang w:val="en-GB"/>
        </w:rPr>
        <w:t xml:space="preserve"> 31:</w:t>
      </w:r>
      <w:r w:rsidRPr="008C383A">
        <w:rPr>
          <w:lang w:val="en-GB"/>
        </w:rPr>
        <w:t xml:space="preserve"> 157-69.</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Harris, John</w:t>
      </w:r>
      <w:r w:rsidR="008C383A" w:rsidRPr="008C383A">
        <w:rPr>
          <w:lang w:val="en-GB"/>
        </w:rPr>
        <w:t xml:space="preserve"> </w:t>
      </w:r>
      <w:r w:rsidR="00F815A7">
        <w:rPr>
          <w:lang w:val="en-GB"/>
        </w:rPr>
        <w:tab/>
      </w:r>
      <w:r w:rsidR="008C383A" w:rsidRPr="008C383A">
        <w:rPr>
          <w:lang w:val="en-GB"/>
        </w:rPr>
        <w:t>1990</w:t>
      </w:r>
      <w:r w:rsidR="00F815A7">
        <w:rPr>
          <w:lang w:val="en-GB"/>
        </w:rPr>
        <w:tab/>
      </w:r>
      <w:r w:rsidR="008C383A" w:rsidRPr="008C383A">
        <w:rPr>
          <w:lang w:val="en-GB"/>
        </w:rPr>
        <w:t>Derived phonological contrasts. In</w:t>
      </w:r>
      <w:r>
        <w:rPr>
          <w:lang w:val="en-GB"/>
        </w:rPr>
        <w:t>:</w:t>
      </w:r>
      <w:r w:rsidR="008C383A" w:rsidRPr="008C383A">
        <w:rPr>
          <w:lang w:val="en-GB"/>
        </w:rPr>
        <w:t xml:space="preserve"> S. </w:t>
      </w:r>
      <w:proofErr w:type="spellStart"/>
      <w:r w:rsidR="008C383A" w:rsidRPr="008C383A">
        <w:rPr>
          <w:lang w:val="en-GB"/>
        </w:rPr>
        <w:t>Ramsaran</w:t>
      </w:r>
      <w:proofErr w:type="spellEnd"/>
      <w:r w:rsidR="008C383A" w:rsidRPr="008C383A">
        <w:rPr>
          <w:lang w:val="en-GB"/>
        </w:rPr>
        <w:t xml:space="preserve"> </w:t>
      </w:r>
      <w:r w:rsidR="00F815A7">
        <w:rPr>
          <w:lang w:val="en-GB"/>
        </w:rPr>
        <w:t>(</w:t>
      </w:r>
      <w:r>
        <w:rPr>
          <w:lang w:val="en-GB"/>
        </w:rPr>
        <w:t>e</w:t>
      </w:r>
      <w:r w:rsidR="00011038">
        <w:rPr>
          <w:lang w:val="en-GB"/>
        </w:rPr>
        <w:t>d.</w:t>
      </w:r>
      <w:r w:rsidR="008C383A" w:rsidRPr="008C383A">
        <w:rPr>
          <w:lang w:val="en-GB"/>
        </w:rPr>
        <w:t xml:space="preserve">), </w:t>
      </w:r>
      <w:r w:rsidR="008C383A" w:rsidRPr="008C383A">
        <w:rPr>
          <w:i/>
          <w:lang w:val="en-GB"/>
        </w:rPr>
        <w:t>Studies in</w:t>
      </w:r>
      <w:r w:rsidR="000E0159">
        <w:rPr>
          <w:i/>
          <w:lang w:val="en-GB"/>
        </w:rPr>
        <w:t xml:space="preserve"> the Pronunciation of English: A</w:t>
      </w:r>
      <w:r w:rsidR="008C383A" w:rsidRPr="008C383A">
        <w:rPr>
          <w:i/>
          <w:lang w:val="en-GB"/>
        </w:rPr>
        <w:t xml:space="preserve"> Commemorative Volume in Honour of A.C. </w:t>
      </w:r>
      <w:proofErr w:type="spellStart"/>
      <w:r w:rsidR="008C383A" w:rsidRPr="008C383A">
        <w:rPr>
          <w:i/>
          <w:lang w:val="en-GB"/>
        </w:rPr>
        <w:t>Gimson</w:t>
      </w:r>
      <w:proofErr w:type="spellEnd"/>
      <w:r w:rsidRPr="008C383A">
        <w:rPr>
          <w:lang w:val="en-GB"/>
        </w:rPr>
        <w:t>, 87-105</w:t>
      </w:r>
      <w:r w:rsidR="008C383A" w:rsidRPr="008C383A">
        <w:rPr>
          <w:lang w:val="en-GB"/>
        </w:rPr>
        <w:t xml:space="preserve">. </w:t>
      </w:r>
      <w:smartTag w:uri="urn:schemas-microsoft-com:office:smarttags" w:element="City">
        <w:smartTag w:uri="urn:schemas-microsoft-com:office:smarttags" w:element="place">
          <w:r w:rsidR="008C383A" w:rsidRPr="008C383A">
            <w:rPr>
              <w:lang w:val="en-GB"/>
            </w:rPr>
            <w:t>London</w:t>
          </w:r>
        </w:smartTag>
      </w:smartTag>
      <w:r w:rsidR="008C383A" w:rsidRPr="008C383A">
        <w:rPr>
          <w:lang w:val="en-GB"/>
        </w:rPr>
        <w:t xml:space="preserve">: </w:t>
      </w:r>
      <w:proofErr w:type="spellStart"/>
      <w:r w:rsidR="008C383A" w:rsidRPr="008C383A">
        <w:rPr>
          <w:lang w:val="en-GB"/>
        </w:rPr>
        <w:t>Routledge</w:t>
      </w:r>
      <w:proofErr w:type="spellEnd"/>
      <w:r w:rsidR="008C383A" w:rsidRPr="008C383A">
        <w:rPr>
          <w:lang w:val="en-GB"/>
        </w:rPr>
        <w:t>.</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Harris, John</w:t>
      </w:r>
      <w:r w:rsidR="008C383A" w:rsidRPr="008C383A">
        <w:rPr>
          <w:lang w:val="en-GB"/>
        </w:rPr>
        <w:t xml:space="preserve"> </w:t>
      </w:r>
      <w:r w:rsidR="00F815A7">
        <w:rPr>
          <w:lang w:val="en-GB"/>
        </w:rPr>
        <w:tab/>
      </w:r>
      <w:r w:rsidR="008C383A" w:rsidRPr="008C383A">
        <w:rPr>
          <w:lang w:val="en-GB"/>
        </w:rPr>
        <w:t>1994</w:t>
      </w:r>
      <w:r>
        <w:rPr>
          <w:lang w:val="en-GB"/>
        </w:rPr>
        <w:tab/>
      </w:r>
      <w:r w:rsidR="00F815A7" w:rsidRPr="000E0159">
        <w:rPr>
          <w:i/>
          <w:lang w:val="en-GB"/>
        </w:rPr>
        <w:t>E</w:t>
      </w:r>
      <w:r w:rsidR="008C383A" w:rsidRPr="008C383A">
        <w:rPr>
          <w:i/>
          <w:lang w:val="en-GB"/>
        </w:rPr>
        <w:t>nglish Sound Structure</w:t>
      </w:r>
      <w:r w:rsidR="008C383A" w:rsidRPr="008C383A">
        <w:rPr>
          <w:lang w:val="en-GB"/>
        </w:rPr>
        <w:t xml:space="preserve">.  </w:t>
      </w:r>
      <w:smartTag w:uri="urn:schemas-microsoft-com:office:smarttags" w:element="place">
        <w:smartTag w:uri="urn:schemas-microsoft-com:office:smarttags" w:element="City">
          <w:r w:rsidR="008C383A" w:rsidRPr="008C383A">
            <w:rPr>
              <w:lang w:val="en-GB"/>
            </w:rPr>
            <w:t>Oxford</w:t>
          </w:r>
        </w:smartTag>
      </w:smartTag>
      <w:r w:rsidR="008C383A" w:rsidRPr="008C383A">
        <w:rPr>
          <w:lang w:val="en-GB"/>
        </w:rPr>
        <w:t xml:space="preserve">: Blackwell Publishers.  </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Hawkins, Sarah</w:t>
      </w:r>
      <w:r w:rsidR="008C383A" w:rsidRPr="008C383A">
        <w:rPr>
          <w:lang w:val="en-GB"/>
        </w:rPr>
        <w:t xml:space="preserve"> and Sm</w:t>
      </w:r>
      <w:r>
        <w:rPr>
          <w:lang w:val="en-GB"/>
        </w:rPr>
        <w:t>ith, Rachel</w:t>
      </w:r>
      <w:r w:rsidR="008C383A" w:rsidRPr="008C383A">
        <w:rPr>
          <w:lang w:val="en-GB"/>
        </w:rPr>
        <w:t xml:space="preserve"> </w:t>
      </w:r>
      <w:r w:rsidR="00F815A7">
        <w:rPr>
          <w:lang w:val="en-GB"/>
        </w:rPr>
        <w:tab/>
      </w:r>
      <w:r w:rsidR="008C383A" w:rsidRPr="008C383A">
        <w:rPr>
          <w:lang w:val="en-GB"/>
        </w:rPr>
        <w:t>2001</w:t>
      </w:r>
      <w:r w:rsidR="00F815A7">
        <w:rPr>
          <w:lang w:val="en-GB"/>
        </w:rPr>
        <w:tab/>
      </w:r>
      <w:proofErr w:type="spellStart"/>
      <w:r w:rsidR="000E0159">
        <w:rPr>
          <w:lang w:val="en-GB"/>
        </w:rPr>
        <w:t>Polysp</w:t>
      </w:r>
      <w:proofErr w:type="spellEnd"/>
      <w:r w:rsidR="000E0159">
        <w:rPr>
          <w:lang w:val="en-GB"/>
        </w:rPr>
        <w:t>: A</w:t>
      </w:r>
      <w:r w:rsidR="008C383A" w:rsidRPr="008C383A">
        <w:rPr>
          <w:lang w:val="en-GB"/>
        </w:rPr>
        <w:t xml:space="preserve"> </w:t>
      </w:r>
      <w:proofErr w:type="spellStart"/>
      <w:r w:rsidR="008C383A" w:rsidRPr="008C383A">
        <w:rPr>
          <w:lang w:val="en-GB"/>
        </w:rPr>
        <w:t>polysystemic</w:t>
      </w:r>
      <w:proofErr w:type="spellEnd"/>
      <w:r w:rsidR="008C383A" w:rsidRPr="008C383A">
        <w:rPr>
          <w:lang w:val="en-GB"/>
        </w:rPr>
        <w:t xml:space="preserve">, phonetically-rich approach to speech understanding. </w:t>
      </w:r>
      <w:r w:rsidR="008C383A" w:rsidRPr="008C383A">
        <w:rPr>
          <w:i/>
          <w:lang w:val="en-GB"/>
        </w:rPr>
        <w:t xml:space="preserve">Italian Journal of Linguistics – </w:t>
      </w:r>
      <w:proofErr w:type="spellStart"/>
      <w:r w:rsidR="008C383A" w:rsidRPr="008C383A">
        <w:rPr>
          <w:i/>
          <w:lang w:val="en-GB"/>
        </w:rPr>
        <w:t>Rivista</w:t>
      </w:r>
      <w:proofErr w:type="spellEnd"/>
      <w:r w:rsidR="008C383A" w:rsidRPr="008C383A">
        <w:rPr>
          <w:i/>
          <w:lang w:val="en-GB"/>
        </w:rPr>
        <w:t xml:space="preserve"> </w:t>
      </w:r>
      <w:proofErr w:type="spellStart"/>
      <w:r w:rsidR="008C383A" w:rsidRPr="008C383A">
        <w:rPr>
          <w:i/>
          <w:lang w:val="en-GB"/>
        </w:rPr>
        <w:t>di</w:t>
      </w:r>
      <w:proofErr w:type="spellEnd"/>
      <w:r w:rsidR="008C383A" w:rsidRPr="008C383A">
        <w:rPr>
          <w:i/>
          <w:lang w:val="en-GB"/>
        </w:rPr>
        <w:t xml:space="preserve"> </w:t>
      </w:r>
      <w:proofErr w:type="spellStart"/>
      <w:r w:rsidR="008C383A" w:rsidRPr="008C383A">
        <w:rPr>
          <w:i/>
          <w:lang w:val="en-GB"/>
        </w:rPr>
        <w:t>Linguistica</w:t>
      </w:r>
      <w:proofErr w:type="spellEnd"/>
      <w:r w:rsidR="008C383A" w:rsidRPr="008C383A">
        <w:rPr>
          <w:i/>
          <w:lang w:val="en-GB"/>
        </w:rPr>
        <w:t xml:space="preserve"> </w:t>
      </w:r>
      <w:r>
        <w:rPr>
          <w:lang w:val="en-GB"/>
        </w:rPr>
        <w:t>13:</w:t>
      </w:r>
      <w:r w:rsidR="008C383A" w:rsidRPr="008C383A">
        <w:rPr>
          <w:lang w:val="en-GB"/>
        </w:rPr>
        <w:t xml:space="preserve"> 99-188.</w:t>
      </w:r>
    </w:p>
    <w:p w:rsidR="00F815A7" w:rsidRDefault="00F815A7" w:rsidP="007767C5">
      <w:pPr>
        <w:spacing w:line="360" w:lineRule="auto"/>
        <w:rPr>
          <w:lang w:val="en-GB"/>
        </w:rPr>
      </w:pPr>
    </w:p>
    <w:p w:rsidR="00F815A7" w:rsidRDefault="008C383A" w:rsidP="007767C5">
      <w:pPr>
        <w:spacing w:line="360" w:lineRule="auto"/>
        <w:rPr>
          <w:lang w:val="en-GB"/>
        </w:rPr>
      </w:pPr>
      <w:r w:rsidRPr="008C383A">
        <w:rPr>
          <w:lang w:val="en-GB"/>
        </w:rPr>
        <w:t>Johnston</w:t>
      </w:r>
      <w:r w:rsidR="007767C5">
        <w:rPr>
          <w:lang w:val="en-GB"/>
        </w:rPr>
        <w:t xml:space="preserve">, Paul </w:t>
      </w:r>
      <w:r w:rsidRPr="008C383A">
        <w:rPr>
          <w:lang w:val="en-GB"/>
        </w:rPr>
        <w:t xml:space="preserve">A. </w:t>
      </w:r>
      <w:r w:rsidR="00F815A7">
        <w:rPr>
          <w:lang w:val="en-GB"/>
        </w:rPr>
        <w:tab/>
      </w:r>
      <w:r w:rsidRPr="008C383A">
        <w:rPr>
          <w:lang w:val="en-GB"/>
        </w:rPr>
        <w:t>1997</w:t>
      </w:r>
      <w:r w:rsidR="00F815A7">
        <w:rPr>
          <w:lang w:val="en-GB"/>
        </w:rPr>
        <w:tab/>
      </w:r>
      <w:r w:rsidRPr="008C383A">
        <w:rPr>
          <w:lang w:val="en-GB"/>
        </w:rPr>
        <w:t xml:space="preserve">Regional variation. In </w:t>
      </w:r>
      <w:r w:rsidR="007767C5">
        <w:rPr>
          <w:lang w:val="en-GB"/>
        </w:rPr>
        <w:t>Charles</w:t>
      </w:r>
      <w:r w:rsidRPr="008C383A">
        <w:rPr>
          <w:lang w:val="en-GB"/>
        </w:rPr>
        <w:t xml:space="preserve"> Jones </w:t>
      </w:r>
      <w:r w:rsidR="00F815A7">
        <w:rPr>
          <w:lang w:val="en-GB"/>
        </w:rPr>
        <w:t>(</w:t>
      </w:r>
      <w:r w:rsidR="007767C5">
        <w:rPr>
          <w:lang w:val="en-GB"/>
        </w:rPr>
        <w:t>e</w:t>
      </w:r>
      <w:r w:rsidR="00011038">
        <w:rPr>
          <w:lang w:val="en-GB"/>
        </w:rPr>
        <w:t>d.</w:t>
      </w:r>
      <w:r w:rsidRPr="008C383A">
        <w:rPr>
          <w:lang w:val="en-GB"/>
        </w:rPr>
        <w:t xml:space="preserve">), </w:t>
      </w:r>
      <w:r w:rsidRPr="008C383A">
        <w:rPr>
          <w:i/>
          <w:lang w:val="en-GB"/>
        </w:rPr>
        <w:t xml:space="preserve">The </w:t>
      </w:r>
      <w:smartTag w:uri="urn:schemas-microsoft-com:office:smarttags" w:element="place">
        <w:smartTag w:uri="urn:schemas-microsoft-com:office:smarttags" w:element="City">
          <w:r w:rsidRPr="008C383A">
            <w:rPr>
              <w:i/>
              <w:lang w:val="en-GB"/>
            </w:rPr>
            <w:t>Edinburgh</w:t>
          </w:r>
        </w:smartTag>
      </w:smartTag>
      <w:r w:rsidRPr="008C383A">
        <w:rPr>
          <w:i/>
          <w:lang w:val="en-GB"/>
        </w:rPr>
        <w:t xml:space="preserve"> History of the Scots Language</w:t>
      </w:r>
      <w:r w:rsidR="007767C5" w:rsidRPr="008C383A">
        <w:rPr>
          <w:lang w:val="en-GB"/>
        </w:rPr>
        <w:t>, 433-513</w:t>
      </w:r>
      <w:r w:rsidRPr="008C383A">
        <w:rPr>
          <w:lang w:val="en-GB"/>
        </w:rPr>
        <w:t xml:space="preserve">. </w:t>
      </w:r>
      <w:smartTag w:uri="urn:schemas-microsoft-com:office:smarttags" w:element="City">
        <w:r w:rsidRPr="008C383A">
          <w:rPr>
            <w:lang w:val="en-GB"/>
          </w:rPr>
          <w:t>Edinburgh</w:t>
        </w:r>
      </w:smartTag>
      <w:r w:rsidRPr="008C383A">
        <w:rPr>
          <w:lang w:val="en-GB"/>
        </w:rPr>
        <w:t xml:space="preserve">: </w:t>
      </w:r>
      <w:smartTag w:uri="urn:schemas-microsoft-com:office:smarttags" w:element="place">
        <w:smartTag w:uri="urn:schemas-microsoft-com:office:smarttags" w:element="PlaceName">
          <w:r w:rsidRPr="008C383A">
            <w:rPr>
              <w:lang w:val="en-GB"/>
            </w:rPr>
            <w:t>Edinburgh</w:t>
          </w:r>
        </w:smartTag>
        <w:r w:rsidRPr="008C383A">
          <w:rPr>
            <w:lang w:val="en-GB"/>
          </w:rPr>
          <w:t xml:space="preserve"> </w:t>
        </w:r>
        <w:smartTag w:uri="urn:schemas-microsoft-com:office:smarttags" w:element="PlaceType">
          <w:r w:rsidRPr="008C383A">
            <w:rPr>
              <w:lang w:val="en-GB"/>
            </w:rPr>
            <w:t>University</w:t>
          </w:r>
        </w:smartTag>
      </w:smartTag>
      <w:r w:rsidRPr="008C383A">
        <w:rPr>
          <w:lang w:val="en-GB"/>
        </w:rPr>
        <w:t xml:space="preserve"> Press.</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Ladd, D. Robert</w:t>
      </w:r>
      <w:r w:rsidR="008C383A" w:rsidRPr="008C383A">
        <w:rPr>
          <w:lang w:val="en-GB"/>
        </w:rPr>
        <w:t xml:space="preserve"> </w:t>
      </w:r>
      <w:r w:rsidR="00F815A7">
        <w:rPr>
          <w:lang w:val="en-GB"/>
        </w:rPr>
        <w:tab/>
      </w:r>
      <w:r w:rsidR="002831E4">
        <w:rPr>
          <w:lang w:val="en-GB"/>
        </w:rPr>
        <w:t>2006</w:t>
      </w:r>
      <w:r w:rsidR="00F815A7">
        <w:rPr>
          <w:lang w:val="en-GB"/>
        </w:rPr>
        <w:tab/>
      </w:r>
      <w:r w:rsidR="008C383A" w:rsidRPr="008C383A">
        <w:rPr>
          <w:lang w:val="en-GB"/>
        </w:rPr>
        <w:t xml:space="preserve">Distinctive phones in surface representation. </w:t>
      </w:r>
      <w:r w:rsidRPr="008C383A">
        <w:rPr>
          <w:lang w:val="en-GB"/>
        </w:rPr>
        <w:t>In</w:t>
      </w:r>
      <w:r>
        <w:rPr>
          <w:lang w:val="en-GB"/>
        </w:rPr>
        <w:t xml:space="preserve">: Louis </w:t>
      </w:r>
      <w:r w:rsidR="006D595E">
        <w:rPr>
          <w:lang w:val="en-GB"/>
        </w:rPr>
        <w:t>M.</w:t>
      </w:r>
      <w:r w:rsidR="006D595E" w:rsidRPr="00626F0F">
        <w:rPr>
          <w:lang w:val="en-GB"/>
        </w:rPr>
        <w:t xml:space="preserve"> </w:t>
      </w:r>
      <w:r w:rsidR="006D595E" w:rsidRPr="00314A49">
        <w:rPr>
          <w:lang w:val="en-GB"/>
        </w:rPr>
        <w:t>Goldstein</w:t>
      </w:r>
      <w:r w:rsidR="006D595E">
        <w:rPr>
          <w:lang w:val="en-GB"/>
        </w:rPr>
        <w:t>, D.H. Whalen and Catherine T. Best (eds.)</w:t>
      </w:r>
      <w:r w:rsidR="00643474">
        <w:rPr>
          <w:lang w:val="en-GB"/>
        </w:rPr>
        <w:t xml:space="preserve">, </w:t>
      </w:r>
      <w:r w:rsidRPr="00354F8A">
        <w:rPr>
          <w:i/>
          <w:lang w:val="en-GB"/>
        </w:rPr>
        <w:t xml:space="preserve">Papers in Laboratory </w:t>
      </w:r>
      <w:r w:rsidRPr="00354F8A">
        <w:rPr>
          <w:i/>
          <w:lang w:val="en-GB"/>
        </w:rPr>
        <w:lastRenderedPageBreak/>
        <w:t>Phonology 8: Varieties of Phonological Competence</w:t>
      </w:r>
      <w:r>
        <w:rPr>
          <w:lang w:val="en-GB"/>
        </w:rPr>
        <w:t xml:space="preserve">, </w:t>
      </w:r>
      <w:r w:rsidR="00C92907">
        <w:rPr>
          <w:lang w:val="en-GB"/>
        </w:rPr>
        <w:t>1</w:t>
      </w:r>
      <w:r>
        <w:rPr>
          <w:lang w:val="en-GB"/>
        </w:rPr>
        <w:t>-</w:t>
      </w:r>
      <w:r w:rsidR="00C92907">
        <w:rPr>
          <w:lang w:val="en-GB"/>
        </w:rPr>
        <w:t>26</w:t>
      </w:r>
      <w:r w:rsidRPr="00314A49">
        <w:rPr>
          <w:lang w:val="en-GB"/>
        </w:rPr>
        <w:t>.</w:t>
      </w:r>
      <w:r>
        <w:rPr>
          <w:lang w:val="en-GB"/>
        </w:rPr>
        <w:t xml:space="preserve"> </w:t>
      </w:r>
      <w:smartTag w:uri="urn:schemas-microsoft-com:office:smarttags" w:element="place">
        <w:smartTag w:uri="urn:schemas-microsoft-com:office:smarttags" w:element="State">
          <w:r w:rsidRPr="00354F8A">
            <w:rPr>
              <w:lang w:val="en-GB"/>
            </w:rPr>
            <w:t>Berlin</w:t>
          </w:r>
        </w:smartTag>
      </w:smartTag>
      <w:r w:rsidRPr="00354F8A">
        <w:rPr>
          <w:lang w:val="en-GB"/>
        </w:rPr>
        <w:t xml:space="preserve">: Mouton de </w:t>
      </w:r>
      <w:proofErr w:type="spellStart"/>
      <w:r w:rsidRPr="00354F8A">
        <w:rPr>
          <w:lang w:val="en-GB"/>
        </w:rPr>
        <w:t>Gruyter</w:t>
      </w:r>
      <w:proofErr w:type="spellEnd"/>
      <w:r>
        <w:rPr>
          <w:lang w:val="en-GB"/>
        </w:rPr>
        <w:t>.</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 xml:space="preserve">Ladefoged, Peter and </w:t>
      </w:r>
      <w:proofErr w:type="spellStart"/>
      <w:r>
        <w:rPr>
          <w:lang w:val="en-GB"/>
        </w:rPr>
        <w:t>Maddieson</w:t>
      </w:r>
      <w:proofErr w:type="spellEnd"/>
      <w:r>
        <w:rPr>
          <w:lang w:val="en-GB"/>
        </w:rPr>
        <w:t>, Ian</w:t>
      </w:r>
      <w:r w:rsidR="008C383A" w:rsidRPr="008C383A">
        <w:rPr>
          <w:lang w:val="en-GB"/>
        </w:rPr>
        <w:t xml:space="preserve"> </w:t>
      </w:r>
      <w:r w:rsidR="00F815A7">
        <w:rPr>
          <w:lang w:val="en-GB"/>
        </w:rPr>
        <w:tab/>
      </w:r>
      <w:r w:rsidR="008C383A" w:rsidRPr="008C383A">
        <w:rPr>
          <w:lang w:val="en-GB"/>
        </w:rPr>
        <w:t>1995</w:t>
      </w:r>
      <w:r w:rsidR="00F815A7">
        <w:rPr>
          <w:lang w:val="en-GB"/>
        </w:rPr>
        <w:tab/>
      </w:r>
      <w:r>
        <w:rPr>
          <w:i/>
          <w:lang w:val="en-GB"/>
        </w:rPr>
        <w:t>The Sounds of the World’</w:t>
      </w:r>
      <w:r w:rsidR="008C383A" w:rsidRPr="00742C45">
        <w:rPr>
          <w:i/>
          <w:lang w:val="en-GB"/>
        </w:rPr>
        <w:t>s Languages</w:t>
      </w:r>
      <w:r w:rsidR="008C383A" w:rsidRPr="008C383A">
        <w:rPr>
          <w:lang w:val="en-GB"/>
        </w:rPr>
        <w:t xml:space="preserve">.  </w:t>
      </w:r>
      <w:smartTag w:uri="urn:schemas-microsoft-com:office:smarttags" w:element="place">
        <w:smartTag w:uri="urn:schemas-microsoft-com:office:smarttags" w:element="City">
          <w:r w:rsidR="008C383A" w:rsidRPr="008C383A">
            <w:rPr>
              <w:lang w:val="en-GB"/>
            </w:rPr>
            <w:t>Oxford</w:t>
          </w:r>
        </w:smartTag>
      </w:smartTag>
      <w:r w:rsidR="002831E4">
        <w:rPr>
          <w:lang w:val="en-GB"/>
        </w:rPr>
        <w:t>: Blackwell Publishers</w:t>
      </w:r>
      <w:r w:rsidR="008C383A" w:rsidRPr="008C383A">
        <w:rPr>
          <w:lang w:val="en-GB"/>
        </w:rPr>
        <w:t xml:space="preserve">.  </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Lawson, Eleanor and Stuart-Smith, Jane</w:t>
      </w:r>
      <w:r w:rsidR="003F1549">
        <w:rPr>
          <w:lang w:val="en-GB"/>
        </w:rPr>
        <w:t xml:space="preserve"> </w:t>
      </w:r>
      <w:r w:rsidR="00F815A7">
        <w:rPr>
          <w:lang w:val="en-GB"/>
        </w:rPr>
        <w:tab/>
      </w:r>
      <w:r w:rsidR="003F1549">
        <w:rPr>
          <w:lang w:val="en-GB"/>
        </w:rPr>
        <w:t>1999</w:t>
      </w:r>
      <w:r>
        <w:rPr>
          <w:lang w:val="en-GB"/>
        </w:rPr>
        <w:tab/>
      </w:r>
      <w:r w:rsidR="003F1549" w:rsidRPr="001F5BB1">
        <w:rPr>
          <w:lang w:val="en-GB"/>
        </w:rPr>
        <w:t>A sociophonetic investigation</w:t>
      </w:r>
      <w:r w:rsidR="003F1549">
        <w:rPr>
          <w:lang w:val="en-GB"/>
        </w:rPr>
        <w:t xml:space="preserve"> of </w:t>
      </w:r>
      <w:r>
        <w:rPr>
          <w:lang w:val="en-GB"/>
        </w:rPr>
        <w:t xml:space="preserve">the ‘Scottish’ consonants </w:t>
      </w:r>
      <w:r w:rsidR="003F1549" w:rsidRPr="001F5BB1">
        <w:rPr>
          <w:lang w:val="en-GB"/>
        </w:rPr>
        <w:t>/x/ and /hw/</w:t>
      </w:r>
      <w:r>
        <w:rPr>
          <w:lang w:val="en-GB"/>
        </w:rPr>
        <w:t xml:space="preserve"> </w:t>
      </w:r>
      <w:r w:rsidR="003F1549" w:rsidRPr="001F5BB1">
        <w:rPr>
          <w:lang w:val="en-GB"/>
        </w:rPr>
        <w:t>in the speech of Glaswegian</w:t>
      </w:r>
      <w:r w:rsidR="003F1549">
        <w:rPr>
          <w:lang w:val="en-GB"/>
        </w:rPr>
        <w:t xml:space="preserve"> children</w:t>
      </w:r>
      <w:r>
        <w:rPr>
          <w:lang w:val="en-GB"/>
        </w:rPr>
        <w:t>.</w:t>
      </w:r>
      <w:r w:rsidR="003F1549">
        <w:rPr>
          <w:lang w:val="en-GB"/>
        </w:rPr>
        <w:t xml:space="preserve"> </w:t>
      </w:r>
      <w:r w:rsidR="003F1549" w:rsidRPr="001F5BB1">
        <w:rPr>
          <w:i/>
          <w:lang w:val="en-GB"/>
        </w:rPr>
        <w:t xml:space="preserve">Proceedings of the </w:t>
      </w:r>
      <w:proofErr w:type="spellStart"/>
      <w:r w:rsidR="003F1549" w:rsidRPr="001F5BB1">
        <w:rPr>
          <w:i/>
          <w:lang w:val="en-GB"/>
        </w:rPr>
        <w:t>XIVth</w:t>
      </w:r>
      <w:proofErr w:type="spellEnd"/>
      <w:r w:rsidR="003F1549" w:rsidRPr="001F5BB1">
        <w:rPr>
          <w:i/>
          <w:lang w:val="en-GB"/>
        </w:rPr>
        <w:t xml:space="preserve"> International Congress of Phonetic Sciences</w:t>
      </w:r>
      <w:r>
        <w:rPr>
          <w:lang w:val="en-GB"/>
        </w:rPr>
        <w:t>:</w:t>
      </w:r>
      <w:r w:rsidR="003F1549" w:rsidRPr="001F5BB1">
        <w:rPr>
          <w:lang w:val="en-GB"/>
        </w:rPr>
        <w:t xml:space="preserve"> 2541-4</w:t>
      </w:r>
      <w:r w:rsidR="003F1549">
        <w:rPr>
          <w:lang w:val="en-GB"/>
        </w:rPr>
        <w:t>.</w:t>
      </w:r>
    </w:p>
    <w:p w:rsidR="00F815A7" w:rsidRDefault="00F815A7" w:rsidP="007767C5">
      <w:pPr>
        <w:spacing w:line="360" w:lineRule="auto"/>
        <w:rPr>
          <w:lang w:val="en-GB"/>
        </w:rPr>
      </w:pPr>
    </w:p>
    <w:p w:rsidR="00F815A7" w:rsidRDefault="007767C5" w:rsidP="007767C5">
      <w:pPr>
        <w:spacing w:line="360" w:lineRule="auto"/>
        <w:rPr>
          <w:lang w:val="en-GB"/>
        </w:rPr>
      </w:pPr>
      <w:proofErr w:type="spellStart"/>
      <w:r>
        <w:rPr>
          <w:lang w:val="en-GB"/>
        </w:rPr>
        <w:t>Macafee</w:t>
      </w:r>
      <w:proofErr w:type="spellEnd"/>
      <w:r>
        <w:rPr>
          <w:lang w:val="en-GB"/>
        </w:rPr>
        <w:t xml:space="preserve">, Caroline </w:t>
      </w:r>
      <w:r w:rsidR="008C383A" w:rsidRPr="008C383A">
        <w:rPr>
          <w:lang w:val="en-GB"/>
        </w:rPr>
        <w:t xml:space="preserve">I. </w:t>
      </w:r>
      <w:r w:rsidR="00F815A7">
        <w:rPr>
          <w:lang w:val="en-GB"/>
        </w:rPr>
        <w:tab/>
      </w:r>
      <w:r w:rsidR="008C383A" w:rsidRPr="008C383A">
        <w:rPr>
          <w:lang w:val="en-GB"/>
        </w:rPr>
        <w:t>1983</w:t>
      </w:r>
      <w:r w:rsidR="00F815A7">
        <w:rPr>
          <w:lang w:val="en-GB"/>
        </w:rPr>
        <w:tab/>
      </w:r>
      <w:r w:rsidR="008C383A" w:rsidRPr="00742C45">
        <w:rPr>
          <w:i/>
          <w:lang w:val="en-GB"/>
        </w:rPr>
        <w:t xml:space="preserve">Varieties of English around the world: </w:t>
      </w:r>
      <w:smartTag w:uri="urn:schemas-microsoft-com:office:smarttags" w:element="place">
        <w:smartTag w:uri="urn:schemas-microsoft-com:office:smarttags" w:element="City">
          <w:r w:rsidR="008C383A" w:rsidRPr="00742C45">
            <w:rPr>
              <w:i/>
              <w:lang w:val="en-GB"/>
            </w:rPr>
            <w:t>Glasgow</w:t>
          </w:r>
        </w:smartTag>
      </w:smartTag>
      <w:r w:rsidR="008C383A" w:rsidRPr="008C383A">
        <w:rPr>
          <w:lang w:val="en-GB"/>
        </w:rPr>
        <w:t xml:space="preserve">.  </w:t>
      </w:r>
      <w:smartTag w:uri="urn:schemas-microsoft-com:office:smarttags" w:element="place">
        <w:smartTag w:uri="urn:schemas-microsoft-com:office:smarttags" w:element="City">
          <w:r w:rsidR="008C383A" w:rsidRPr="008C383A">
            <w:rPr>
              <w:lang w:val="en-GB"/>
            </w:rPr>
            <w:t>Amsterdam</w:t>
          </w:r>
        </w:smartTag>
      </w:smartTag>
      <w:r w:rsidR="008C383A" w:rsidRPr="008C383A">
        <w:rPr>
          <w:lang w:val="en-GB"/>
        </w:rPr>
        <w:t xml:space="preserve">: </w:t>
      </w:r>
      <w:proofErr w:type="spellStart"/>
      <w:r w:rsidR="008C383A" w:rsidRPr="008C383A">
        <w:rPr>
          <w:lang w:val="en-GB"/>
        </w:rPr>
        <w:t>Benjamins</w:t>
      </w:r>
      <w:proofErr w:type="spellEnd"/>
      <w:r w:rsidR="008C383A" w:rsidRPr="008C383A">
        <w:rPr>
          <w:lang w:val="en-GB"/>
        </w:rPr>
        <w:t xml:space="preserve">.  </w:t>
      </w:r>
    </w:p>
    <w:p w:rsidR="00F815A7" w:rsidRDefault="00F815A7" w:rsidP="007767C5">
      <w:pPr>
        <w:spacing w:line="360" w:lineRule="auto"/>
        <w:rPr>
          <w:lang w:val="en-GB"/>
        </w:rPr>
      </w:pPr>
    </w:p>
    <w:p w:rsidR="00F815A7" w:rsidRDefault="007767C5" w:rsidP="007767C5">
      <w:pPr>
        <w:spacing w:line="360" w:lineRule="auto"/>
        <w:rPr>
          <w:lang w:val="en-GB"/>
        </w:rPr>
      </w:pPr>
      <w:r>
        <w:rPr>
          <w:lang w:val="en-GB"/>
        </w:rPr>
        <w:t xml:space="preserve">McKenna, Gordon </w:t>
      </w:r>
      <w:r w:rsidR="008C383A" w:rsidRPr="008C383A">
        <w:rPr>
          <w:lang w:val="en-GB"/>
        </w:rPr>
        <w:t xml:space="preserve">E. </w:t>
      </w:r>
      <w:r w:rsidR="00F815A7">
        <w:rPr>
          <w:lang w:val="en-GB"/>
        </w:rPr>
        <w:tab/>
      </w:r>
      <w:r w:rsidR="008C383A" w:rsidRPr="008C383A">
        <w:rPr>
          <w:lang w:val="en-GB"/>
        </w:rPr>
        <w:t>1988</w:t>
      </w:r>
      <w:r w:rsidR="00F815A7">
        <w:rPr>
          <w:lang w:val="en-GB"/>
        </w:rPr>
        <w:tab/>
      </w:r>
      <w:r w:rsidR="008C383A" w:rsidRPr="007767C5">
        <w:rPr>
          <w:lang w:val="en-GB"/>
        </w:rPr>
        <w:t>Vowel duration in the Standard English of Scotland.</w:t>
      </w:r>
      <w:r w:rsidR="008C383A" w:rsidRPr="008C383A">
        <w:rPr>
          <w:lang w:val="en-GB"/>
        </w:rPr>
        <w:t xml:space="preserve">   </w:t>
      </w:r>
      <w:proofErr w:type="spellStart"/>
      <w:r w:rsidR="00742C45">
        <w:rPr>
          <w:lang w:val="en-GB"/>
        </w:rPr>
        <w:t>M.Litt</w:t>
      </w:r>
      <w:proofErr w:type="spellEnd"/>
      <w:r w:rsidR="00742C45">
        <w:rPr>
          <w:lang w:val="en-GB"/>
        </w:rPr>
        <w:t xml:space="preserve"> </w:t>
      </w:r>
      <w:r w:rsidR="00C536BC">
        <w:rPr>
          <w:lang w:val="en-GB"/>
        </w:rPr>
        <w:t xml:space="preserve">dissertation, Department of Linguistics, </w:t>
      </w:r>
      <w:smartTag w:uri="urn:schemas-microsoft-com:office:smarttags" w:element="place">
        <w:smartTag w:uri="urn:schemas-microsoft-com:office:smarttags" w:element="PlaceType">
          <w:r w:rsidR="00C536BC" w:rsidRPr="008C383A">
            <w:rPr>
              <w:lang w:val="en-GB"/>
            </w:rPr>
            <w:t>University</w:t>
          </w:r>
        </w:smartTag>
        <w:r w:rsidR="00C536BC" w:rsidRPr="008C383A">
          <w:rPr>
            <w:lang w:val="en-GB"/>
          </w:rPr>
          <w:t xml:space="preserve"> of </w:t>
        </w:r>
        <w:smartTag w:uri="urn:schemas-microsoft-com:office:smarttags" w:element="PlaceName">
          <w:r w:rsidR="00C536BC" w:rsidRPr="008C383A">
            <w:rPr>
              <w:lang w:val="en-GB"/>
            </w:rPr>
            <w:t>Edinburgh</w:t>
          </w:r>
        </w:smartTag>
      </w:smartTag>
      <w:r w:rsidR="00C536BC" w:rsidRPr="008C383A">
        <w:rPr>
          <w:lang w:val="en-GB"/>
        </w:rPr>
        <w:t xml:space="preserve">.  </w:t>
      </w:r>
    </w:p>
    <w:p w:rsidR="00F815A7" w:rsidRDefault="00F815A7" w:rsidP="007767C5">
      <w:pPr>
        <w:spacing w:line="360" w:lineRule="auto"/>
        <w:rPr>
          <w:lang w:val="en-GB"/>
        </w:rPr>
      </w:pPr>
    </w:p>
    <w:p w:rsidR="00F815A7" w:rsidRDefault="008C383A" w:rsidP="007767C5">
      <w:pPr>
        <w:spacing w:line="360" w:lineRule="auto"/>
        <w:rPr>
          <w:lang w:val="en-GB"/>
        </w:rPr>
      </w:pPr>
      <w:smartTag w:uri="urn:schemas-microsoft-com:office:smarttags" w:element="City">
        <w:smartTag w:uri="urn:schemas-microsoft-com:office:smarttags" w:element="place">
          <w:r w:rsidRPr="008C383A">
            <w:rPr>
              <w:lang w:val="en-GB"/>
            </w:rPr>
            <w:t>Marshall</w:t>
          </w:r>
        </w:smartTag>
      </w:smartTag>
      <w:r w:rsidR="007767C5">
        <w:rPr>
          <w:lang w:val="en-GB"/>
        </w:rPr>
        <w:t>, Jonathan</w:t>
      </w:r>
      <w:r w:rsidRPr="008C383A">
        <w:rPr>
          <w:lang w:val="en-GB"/>
        </w:rPr>
        <w:t xml:space="preserve"> </w:t>
      </w:r>
      <w:r w:rsidR="00F815A7">
        <w:rPr>
          <w:lang w:val="en-GB"/>
        </w:rPr>
        <w:tab/>
      </w:r>
      <w:r w:rsidRPr="008C383A">
        <w:rPr>
          <w:lang w:val="en-GB"/>
        </w:rPr>
        <w:t>2004</w:t>
      </w:r>
      <w:r w:rsidR="00F815A7">
        <w:rPr>
          <w:lang w:val="en-GB"/>
        </w:rPr>
        <w:tab/>
      </w:r>
      <w:r w:rsidRPr="00742C45">
        <w:rPr>
          <w:i/>
          <w:lang w:val="en-GB"/>
        </w:rPr>
        <w:t>Language change and sociolinguistics: Rethinking social networks</w:t>
      </w:r>
      <w:r w:rsidRPr="008C383A">
        <w:rPr>
          <w:lang w:val="en-GB"/>
        </w:rPr>
        <w:t xml:space="preserve">. </w:t>
      </w:r>
      <w:smartTag w:uri="urn:schemas-microsoft-com:office:smarttags" w:element="place">
        <w:r w:rsidRPr="008C383A">
          <w:rPr>
            <w:lang w:val="en-GB"/>
          </w:rPr>
          <w:t>Basingstoke</w:t>
        </w:r>
      </w:smartTag>
      <w:r w:rsidRPr="008C383A">
        <w:rPr>
          <w:lang w:val="en-GB"/>
        </w:rPr>
        <w:t>: Palgrave Macmillan.</w:t>
      </w:r>
    </w:p>
    <w:p w:rsidR="00F815A7" w:rsidRDefault="00F815A7" w:rsidP="007767C5">
      <w:pPr>
        <w:spacing w:line="360" w:lineRule="auto"/>
        <w:rPr>
          <w:lang w:val="en-GB"/>
        </w:rPr>
      </w:pPr>
    </w:p>
    <w:p w:rsidR="00F815A7" w:rsidRDefault="00C536BC" w:rsidP="007767C5">
      <w:pPr>
        <w:spacing w:line="360" w:lineRule="auto"/>
      </w:pPr>
      <w:r>
        <w:t>Matthews, Benjamin</w:t>
      </w:r>
      <w:r w:rsidR="00B94915" w:rsidRPr="00A50FB1">
        <w:t xml:space="preserve"> M. </w:t>
      </w:r>
      <w:r w:rsidR="00F815A7">
        <w:tab/>
      </w:r>
      <w:r>
        <w:t>2001</w:t>
      </w:r>
      <w:r>
        <w:tab/>
      </w:r>
      <w:r w:rsidR="00B94915" w:rsidRPr="00026875">
        <w:t>On variability and the acquisition of vowels in normally developing Scottish children</w:t>
      </w:r>
      <w:r>
        <w:t xml:space="preserve"> (18-36 months).</w:t>
      </w:r>
      <w:r w:rsidR="00B94915" w:rsidRPr="00026875">
        <w:t xml:space="preserve"> </w:t>
      </w:r>
      <w:r w:rsidR="00B94915" w:rsidRPr="00A50FB1">
        <w:t xml:space="preserve">Ph.D. </w:t>
      </w:r>
      <w:r>
        <w:t>dissertation, Department of Speech and Language Sciences,</w:t>
      </w:r>
      <w:r w:rsidR="00B94915" w:rsidRPr="00A50FB1">
        <w:t xml:space="preserve"> Que</w:t>
      </w:r>
      <w:r>
        <w:t xml:space="preserve">en Margaret University College </w:t>
      </w:r>
      <w:r w:rsidR="00B94915" w:rsidRPr="00A50FB1">
        <w:t>Edinburgh.</w:t>
      </w:r>
    </w:p>
    <w:p w:rsidR="00F815A7" w:rsidRDefault="00F815A7" w:rsidP="007767C5">
      <w:pPr>
        <w:spacing w:line="360" w:lineRule="auto"/>
      </w:pPr>
    </w:p>
    <w:p w:rsidR="00F815A7" w:rsidRDefault="00C536BC" w:rsidP="007767C5">
      <w:pPr>
        <w:spacing w:line="360" w:lineRule="auto"/>
        <w:rPr>
          <w:lang w:val="en-GB"/>
        </w:rPr>
      </w:pPr>
      <w:r>
        <w:rPr>
          <w:lang w:val="en-GB"/>
        </w:rPr>
        <w:t xml:space="preserve">Pierrehumbert, Janet </w:t>
      </w:r>
      <w:r w:rsidR="008C383A" w:rsidRPr="008C383A">
        <w:rPr>
          <w:lang w:val="en-GB"/>
        </w:rPr>
        <w:t xml:space="preserve">B. </w:t>
      </w:r>
      <w:r w:rsidR="00F815A7">
        <w:rPr>
          <w:lang w:val="en-GB"/>
        </w:rPr>
        <w:tab/>
      </w:r>
      <w:r>
        <w:rPr>
          <w:lang w:val="en-GB"/>
        </w:rPr>
        <w:t>2001</w:t>
      </w:r>
      <w:r>
        <w:rPr>
          <w:lang w:val="en-GB"/>
        </w:rPr>
        <w:tab/>
        <w:t>Stochastic phonology.</w:t>
      </w:r>
      <w:r w:rsidR="008C383A" w:rsidRPr="008C383A">
        <w:rPr>
          <w:lang w:val="en-GB"/>
        </w:rPr>
        <w:t xml:space="preserve"> </w:t>
      </w:r>
      <w:proofErr w:type="spellStart"/>
      <w:r w:rsidR="008C383A" w:rsidRPr="00742C45">
        <w:rPr>
          <w:i/>
          <w:lang w:val="en-GB"/>
        </w:rPr>
        <w:t>Glot</w:t>
      </w:r>
      <w:proofErr w:type="spellEnd"/>
      <w:r w:rsidR="008C383A" w:rsidRPr="00742C45">
        <w:rPr>
          <w:i/>
          <w:lang w:val="en-GB"/>
        </w:rPr>
        <w:t xml:space="preserve"> International</w:t>
      </w:r>
      <w:r>
        <w:rPr>
          <w:lang w:val="en-GB"/>
        </w:rPr>
        <w:t xml:space="preserve"> 5:</w:t>
      </w:r>
      <w:r w:rsidR="008C383A" w:rsidRPr="008C383A">
        <w:rPr>
          <w:lang w:val="en-GB"/>
        </w:rPr>
        <w:t xml:space="preserve"> 195-2.</w:t>
      </w:r>
    </w:p>
    <w:p w:rsidR="00F815A7" w:rsidRDefault="00F815A7" w:rsidP="007767C5">
      <w:pPr>
        <w:spacing w:line="360" w:lineRule="auto"/>
        <w:rPr>
          <w:lang w:val="en-GB"/>
        </w:rPr>
      </w:pPr>
    </w:p>
    <w:p w:rsidR="00F815A7" w:rsidRDefault="00C536BC" w:rsidP="007767C5">
      <w:pPr>
        <w:spacing w:line="360" w:lineRule="auto"/>
        <w:rPr>
          <w:lang w:val="en-GB"/>
        </w:rPr>
      </w:pPr>
      <w:r>
        <w:rPr>
          <w:lang w:val="en-GB"/>
        </w:rPr>
        <w:t xml:space="preserve">Pierrehumbert, Janet </w:t>
      </w:r>
      <w:r w:rsidR="008C383A" w:rsidRPr="008C383A">
        <w:rPr>
          <w:lang w:val="en-GB"/>
        </w:rPr>
        <w:t xml:space="preserve">B. </w:t>
      </w:r>
      <w:r w:rsidR="00F815A7">
        <w:rPr>
          <w:lang w:val="en-GB"/>
        </w:rPr>
        <w:tab/>
      </w:r>
      <w:r w:rsidR="008C383A" w:rsidRPr="008C383A">
        <w:rPr>
          <w:lang w:val="en-GB"/>
        </w:rPr>
        <w:t>2002</w:t>
      </w:r>
      <w:r>
        <w:rPr>
          <w:lang w:val="en-GB"/>
        </w:rPr>
        <w:tab/>
      </w:r>
      <w:r w:rsidR="00F815A7">
        <w:rPr>
          <w:lang w:val="en-GB"/>
        </w:rPr>
        <w:t>E</w:t>
      </w:r>
      <w:r w:rsidR="008C383A" w:rsidRPr="008C383A">
        <w:rPr>
          <w:lang w:val="en-GB"/>
        </w:rPr>
        <w:t>xemplar dynamics: Word frequency, lenition and contrast. In</w:t>
      </w:r>
      <w:r>
        <w:rPr>
          <w:lang w:val="en-GB"/>
        </w:rPr>
        <w:t>:</w:t>
      </w:r>
      <w:r w:rsidR="008C383A" w:rsidRPr="008C383A">
        <w:rPr>
          <w:lang w:val="en-GB"/>
        </w:rPr>
        <w:t xml:space="preserve"> </w:t>
      </w:r>
      <w:r>
        <w:rPr>
          <w:lang w:val="en-GB"/>
        </w:rPr>
        <w:t>Joan</w:t>
      </w:r>
      <w:r w:rsidR="008C383A" w:rsidRPr="008C383A">
        <w:rPr>
          <w:lang w:val="en-GB"/>
        </w:rPr>
        <w:t xml:space="preserve"> </w:t>
      </w:r>
      <w:proofErr w:type="spellStart"/>
      <w:r w:rsidR="008C383A" w:rsidRPr="008C383A">
        <w:rPr>
          <w:lang w:val="en-GB"/>
        </w:rPr>
        <w:t>Bybee</w:t>
      </w:r>
      <w:proofErr w:type="spellEnd"/>
      <w:r w:rsidR="008C383A" w:rsidRPr="008C383A">
        <w:rPr>
          <w:lang w:val="en-GB"/>
        </w:rPr>
        <w:t xml:space="preserve"> and </w:t>
      </w:r>
      <w:r w:rsidR="00742C45">
        <w:rPr>
          <w:lang w:val="en-GB"/>
        </w:rPr>
        <w:t>P.</w:t>
      </w:r>
      <w:r w:rsidR="008C383A" w:rsidRPr="008C383A">
        <w:rPr>
          <w:lang w:val="en-GB"/>
        </w:rPr>
        <w:t xml:space="preserve"> Hopper </w:t>
      </w:r>
      <w:r w:rsidR="00F815A7">
        <w:rPr>
          <w:lang w:val="en-GB"/>
        </w:rPr>
        <w:t>(</w:t>
      </w:r>
      <w:r>
        <w:rPr>
          <w:lang w:val="en-GB"/>
        </w:rPr>
        <w:t>e</w:t>
      </w:r>
      <w:r w:rsidR="00011038">
        <w:rPr>
          <w:lang w:val="en-GB"/>
        </w:rPr>
        <w:t>ds.</w:t>
      </w:r>
      <w:r w:rsidR="008C383A" w:rsidRPr="008C383A">
        <w:rPr>
          <w:lang w:val="en-GB"/>
        </w:rPr>
        <w:t xml:space="preserve">), </w:t>
      </w:r>
      <w:r w:rsidR="008C383A" w:rsidRPr="00742C45">
        <w:rPr>
          <w:i/>
          <w:lang w:val="en-GB"/>
        </w:rPr>
        <w:t>Frequency and the Emergence of Linguistic Structure</w:t>
      </w:r>
      <w:r w:rsidRPr="008C383A">
        <w:rPr>
          <w:lang w:val="en-GB"/>
        </w:rPr>
        <w:t>, 137-157</w:t>
      </w:r>
      <w:r w:rsidR="008C383A" w:rsidRPr="008C383A">
        <w:rPr>
          <w:lang w:val="en-GB"/>
        </w:rPr>
        <w:t xml:space="preserve">. </w:t>
      </w:r>
      <w:smartTag w:uri="urn:schemas-microsoft-com:office:smarttags" w:element="City">
        <w:smartTag w:uri="urn:schemas-microsoft-com:office:smarttags" w:element="place">
          <w:r w:rsidR="008C383A" w:rsidRPr="008C383A">
            <w:rPr>
              <w:lang w:val="en-GB"/>
            </w:rPr>
            <w:t>Amsterdam</w:t>
          </w:r>
        </w:smartTag>
      </w:smartTag>
      <w:r w:rsidR="008C383A" w:rsidRPr="008C383A">
        <w:rPr>
          <w:lang w:val="en-GB"/>
        </w:rPr>
        <w:t xml:space="preserve">: John </w:t>
      </w:r>
      <w:proofErr w:type="spellStart"/>
      <w:r w:rsidR="008C383A" w:rsidRPr="008C383A">
        <w:rPr>
          <w:lang w:val="en-GB"/>
        </w:rPr>
        <w:t>Benjamins</w:t>
      </w:r>
      <w:proofErr w:type="spellEnd"/>
      <w:r w:rsidR="008C383A" w:rsidRPr="008C383A">
        <w:rPr>
          <w:lang w:val="en-GB"/>
        </w:rPr>
        <w:t>.</w:t>
      </w:r>
    </w:p>
    <w:p w:rsidR="00F815A7" w:rsidRDefault="00F815A7" w:rsidP="007767C5">
      <w:pPr>
        <w:spacing w:line="360" w:lineRule="auto"/>
        <w:rPr>
          <w:lang w:val="en-GB"/>
        </w:rPr>
      </w:pPr>
    </w:p>
    <w:p w:rsidR="00F815A7" w:rsidRDefault="00C536BC" w:rsidP="007767C5">
      <w:pPr>
        <w:spacing w:line="360" w:lineRule="auto"/>
        <w:rPr>
          <w:lang w:val="en-GB"/>
        </w:rPr>
      </w:pPr>
      <w:r>
        <w:rPr>
          <w:lang w:val="en-GB"/>
        </w:rPr>
        <w:t xml:space="preserve">Pierrehumbert, Janet </w:t>
      </w:r>
      <w:r w:rsidR="008C383A" w:rsidRPr="008C383A">
        <w:rPr>
          <w:lang w:val="en-GB"/>
        </w:rPr>
        <w:t xml:space="preserve">B., </w:t>
      </w:r>
      <w:r>
        <w:rPr>
          <w:lang w:val="en-GB"/>
        </w:rPr>
        <w:t>Beckman, Mary E. and Ladd, D. Robert</w:t>
      </w:r>
      <w:r w:rsidR="008C383A" w:rsidRPr="008C383A">
        <w:rPr>
          <w:lang w:val="en-GB"/>
        </w:rPr>
        <w:t xml:space="preserve"> </w:t>
      </w:r>
      <w:r w:rsidR="00F815A7">
        <w:rPr>
          <w:lang w:val="en-GB"/>
        </w:rPr>
        <w:tab/>
      </w:r>
      <w:r w:rsidR="008C383A" w:rsidRPr="008C383A">
        <w:rPr>
          <w:lang w:val="en-GB"/>
        </w:rPr>
        <w:t>2000</w:t>
      </w:r>
      <w:r w:rsidR="00F815A7">
        <w:rPr>
          <w:lang w:val="en-GB"/>
        </w:rPr>
        <w:tab/>
      </w:r>
      <w:r w:rsidR="008C383A" w:rsidRPr="008C383A">
        <w:rPr>
          <w:lang w:val="en-GB"/>
        </w:rPr>
        <w:t>Conceptual foundations of phonology as a laboratory science. In</w:t>
      </w:r>
      <w:r>
        <w:rPr>
          <w:lang w:val="en-GB"/>
        </w:rPr>
        <w:t>:</w:t>
      </w:r>
      <w:r w:rsidR="008C383A" w:rsidRPr="008C383A">
        <w:rPr>
          <w:lang w:val="en-GB"/>
        </w:rPr>
        <w:t xml:space="preserve"> </w:t>
      </w:r>
      <w:r>
        <w:rPr>
          <w:lang w:val="en-GB"/>
        </w:rPr>
        <w:t>Noel</w:t>
      </w:r>
      <w:r w:rsidR="008C383A" w:rsidRPr="008C383A">
        <w:rPr>
          <w:lang w:val="en-GB"/>
        </w:rPr>
        <w:t xml:space="preserve"> Burton-Roberts, </w:t>
      </w:r>
      <w:r>
        <w:rPr>
          <w:lang w:val="en-GB"/>
        </w:rPr>
        <w:t>Philip</w:t>
      </w:r>
      <w:r w:rsidR="008C383A" w:rsidRPr="008C383A">
        <w:rPr>
          <w:lang w:val="en-GB"/>
        </w:rPr>
        <w:t xml:space="preserve"> Carr and </w:t>
      </w:r>
      <w:r>
        <w:rPr>
          <w:lang w:val="en-GB"/>
        </w:rPr>
        <w:t>Gerard</w:t>
      </w:r>
      <w:r w:rsidR="008C383A" w:rsidRPr="008C383A">
        <w:rPr>
          <w:lang w:val="en-GB"/>
        </w:rPr>
        <w:t xml:space="preserve"> J. Docherty </w:t>
      </w:r>
      <w:r w:rsidR="00F815A7">
        <w:rPr>
          <w:lang w:val="en-GB"/>
        </w:rPr>
        <w:t>(</w:t>
      </w:r>
      <w:r>
        <w:rPr>
          <w:lang w:val="en-GB"/>
        </w:rPr>
        <w:t>e</w:t>
      </w:r>
      <w:r w:rsidR="00011038">
        <w:rPr>
          <w:lang w:val="en-GB"/>
        </w:rPr>
        <w:t>ds.</w:t>
      </w:r>
      <w:r w:rsidR="008C383A" w:rsidRPr="008C383A">
        <w:rPr>
          <w:lang w:val="en-GB"/>
        </w:rPr>
        <w:t xml:space="preserve">), </w:t>
      </w:r>
      <w:r w:rsidR="008C383A" w:rsidRPr="00742C45">
        <w:rPr>
          <w:i/>
          <w:lang w:val="en-GB"/>
        </w:rPr>
        <w:t>Phonological Knowledge: Conceptual and Empirical Issues</w:t>
      </w:r>
      <w:r w:rsidRPr="008C383A">
        <w:rPr>
          <w:lang w:val="en-GB"/>
        </w:rPr>
        <w:t>, 273-303</w:t>
      </w:r>
      <w:r w:rsidR="008C383A" w:rsidRPr="008C383A">
        <w:rPr>
          <w:lang w:val="en-GB"/>
        </w:rPr>
        <w:t xml:space="preserve">. </w:t>
      </w:r>
      <w:smartTag w:uri="urn:schemas-microsoft-com:office:smarttags" w:element="City">
        <w:r w:rsidR="008C383A" w:rsidRPr="008C383A">
          <w:rPr>
            <w:lang w:val="en-GB"/>
          </w:rPr>
          <w:t>Oxford</w:t>
        </w:r>
      </w:smartTag>
      <w:r w:rsidR="008C383A" w:rsidRPr="008C383A">
        <w:rPr>
          <w:lang w:val="en-GB"/>
        </w:rPr>
        <w:t xml:space="preserve">: </w:t>
      </w:r>
      <w:smartTag w:uri="urn:schemas-microsoft-com:office:smarttags" w:element="place">
        <w:smartTag w:uri="urn:schemas-microsoft-com:office:smarttags" w:element="PlaceName">
          <w:r w:rsidR="008C383A" w:rsidRPr="008C383A">
            <w:rPr>
              <w:lang w:val="en-GB"/>
            </w:rPr>
            <w:t>Oxford</w:t>
          </w:r>
        </w:smartTag>
        <w:r w:rsidR="008C383A" w:rsidRPr="008C383A">
          <w:rPr>
            <w:lang w:val="en-GB"/>
          </w:rPr>
          <w:t xml:space="preserve"> </w:t>
        </w:r>
        <w:smartTag w:uri="urn:schemas-microsoft-com:office:smarttags" w:element="PlaceType">
          <w:r w:rsidR="008C383A" w:rsidRPr="008C383A">
            <w:rPr>
              <w:lang w:val="en-GB"/>
            </w:rPr>
            <w:t>University</w:t>
          </w:r>
        </w:smartTag>
      </w:smartTag>
      <w:r w:rsidR="008C383A" w:rsidRPr="008C383A">
        <w:rPr>
          <w:lang w:val="en-GB"/>
        </w:rPr>
        <w:t xml:space="preserve"> Press.</w:t>
      </w:r>
    </w:p>
    <w:p w:rsidR="00F815A7" w:rsidRDefault="00F815A7" w:rsidP="007767C5">
      <w:pPr>
        <w:spacing w:line="360" w:lineRule="auto"/>
        <w:rPr>
          <w:lang w:val="en-GB"/>
        </w:rPr>
      </w:pPr>
    </w:p>
    <w:p w:rsidR="00F815A7" w:rsidRDefault="006B0B60" w:rsidP="007767C5">
      <w:pPr>
        <w:spacing w:line="360" w:lineRule="auto"/>
        <w:rPr>
          <w:lang w:val="en-GB"/>
        </w:rPr>
      </w:pPr>
      <w:r>
        <w:rPr>
          <w:lang w:val="en-GB"/>
        </w:rPr>
        <w:lastRenderedPageBreak/>
        <w:t>Pike, Kenneth</w:t>
      </w:r>
      <w:r w:rsidR="008C383A" w:rsidRPr="008C383A">
        <w:rPr>
          <w:lang w:val="en-GB"/>
        </w:rPr>
        <w:t xml:space="preserve"> </w:t>
      </w:r>
      <w:r w:rsidR="00F815A7">
        <w:rPr>
          <w:lang w:val="en-GB"/>
        </w:rPr>
        <w:tab/>
      </w:r>
      <w:r w:rsidR="008C383A" w:rsidRPr="008C383A">
        <w:rPr>
          <w:lang w:val="en-GB"/>
        </w:rPr>
        <w:t>1947</w:t>
      </w:r>
      <w:r w:rsidR="00F815A7">
        <w:rPr>
          <w:lang w:val="en-GB"/>
        </w:rPr>
        <w:tab/>
      </w:r>
      <w:r w:rsidR="008C383A" w:rsidRPr="00742C45">
        <w:rPr>
          <w:i/>
          <w:lang w:val="en-GB"/>
        </w:rPr>
        <w:t>Phonemics</w:t>
      </w:r>
      <w:r w:rsidR="008C383A" w:rsidRPr="008C383A">
        <w:rPr>
          <w:lang w:val="en-GB"/>
        </w:rPr>
        <w:t xml:space="preserve">.  </w:t>
      </w:r>
      <w:smartTag w:uri="urn:schemas-microsoft-com:office:smarttags" w:element="City">
        <w:r w:rsidR="008C383A" w:rsidRPr="008C383A">
          <w:rPr>
            <w:lang w:val="en-GB"/>
          </w:rPr>
          <w:t xml:space="preserve">Ann </w:t>
        </w:r>
        <w:proofErr w:type="spellStart"/>
        <w:r w:rsidR="008C383A" w:rsidRPr="008C383A">
          <w:rPr>
            <w:lang w:val="en-GB"/>
          </w:rPr>
          <w:t>Arbor</w:t>
        </w:r>
      </w:smartTag>
      <w:proofErr w:type="spellEnd"/>
      <w:r w:rsidR="008C383A" w:rsidRPr="008C383A">
        <w:rPr>
          <w:lang w:val="en-GB"/>
        </w:rPr>
        <w:t xml:space="preserve">: The </w:t>
      </w:r>
      <w:smartTag w:uri="urn:schemas-microsoft-com:office:smarttags" w:element="place">
        <w:smartTag w:uri="urn:schemas-microsoft-com:office:smarttags" w:element="PlaceType">
          <w:r w:rsidR="008C383A" w:rsidRPr="008C383A">
            <w:rPr>
              <w:lang w:val="en-GB"/>
            </w:rPr>
            <w:t>University</w:t>
          </w:r>
        </w:smartTag>
        <w:r w:rsidR="008C383A" w:rsidRPr="008C383A">
          <w:rPr>
            <w:lang w:val="en-GB"/>
          </w:rPr>
          <w:t xml:space="preserve"> of </w:t>
        </w:r>
        <w:smartTag w:uri="urn:schemas-microsoft-com:office:smarttags" w:element="PlaceName">
          <w:r w:rsidR="008C383A" w:rsidRPr="008C383A">
            <w:rPr>
              <w:lang w:val="en-GB"/>
            </w:rPr>
            <w:t>Michigan</w:t>
          </w:r>
        </w:smartTag>
      </w:smartTag>
      <w:r w:rsidR="008C383A" w:rsidRPr="008C383A">
        <w:rPr>
          <w:lang w:val="en-GB"/>
        </w:rPr>
        <w:t xml:space="preserve"> Press.  </w:t>
      </w:r>
    </w:p>
    <w:p w:rsidR="00F815A7" w:rsidRDefault="00F815A7" w:rsidP="007767C5">
      <w:pPr>
        <w:spacing w:line="360" w:lineRule="auto"/>
        <w:rPr>
          <w:lang w:val="en-GB"/>
        </w:rPr>
      </w:pPr>
    </w:p>
    <w:p w:rsidR="00F815A7" w:rsidRDefault="0084498D" w:rsidP="007767C5">
      <w:pPr>
        <w:spacing w:line="360" w:lineRule="auto"/>
        <w:rPr>
          <w:lang w:val="en-GB"/>
        </w:rPr>
      </w:pPr>
      <w:r>
        <w:rPr>
          <w:lang w:val="en-GB"/>
        </w:rPr>
        <w:t xml:space="preserve">Scobbie, </w:t>
      </w:r>
      <w:r w:rsidR="00C536BC">
        <w:rPr>
          <w:lang w:val="en-GB"/>
        </w:rPr>
        <w:t>James M.</w:t>
      </w:r>
      <w:r>
        <w:rPr>
          <w:lang w:val="en-GB"/>
        </w:rPr>
        <w:t xml:space="preserve"> </w:t>
      </w:r>
      <w:r w:rsidR="00F815A7">
        <w:rPr>
          <w:lang w:val="en-GB"/>
        </w:rPr>
        <w:tab/>
      </w:r>
      <w:r w:rsidR="005F600C">
        <w:rPr>
          <w:lang w:val="en-GB"/>
        </w:rPr>
        <w:t>2005a</w:t>
      </w:r>
      <w:r w:rsidR="00F815A7">
        <w:rPr>
          <w:lang w:val="en-GB"/>
        </w:rPr>
        <w:tab/>
      </w:r>
      <w:r w:rsidR="008C383A" w:rsidRPr="008C383A">
        <w:rPr>
          <w:lang w:val="en-GB"/>
        </w:rPr>
        <w:t xml:space="preserve">Interspeaker variation among Shetland Islanders as the long term outcome of dialectally varied input: speech production evidence for fine-grained linguistic plasticity. </w:t>
      </w:r>
      <w:r w:rsidR="008C383A" w:rsidRPr="00742C45">
        <w:rPr>
          <w:i/>
          <w:lang w:val="en-GB"/>
        </w:rPr>
        <w:t>QMU Speech Science Research Centre Working Paper</w:t>
      </w:r>
      <w:r w:rsidR="008C383A" w:rsidRPr="008C383A">
        <w:rPr>
          <w:lang w:val="en-GB"/>
        </w:rPr>
        <w:t xml:space="preserve"> </w:t>
      </w:r>
      <w:r w:rsidR="00742C45">
        <w:rPr>
          <w:lang w:val="en-GB"/>
        </w:rPr>
        <w:t>WP-</w:t>
      </w:r>
      <w:r w:rsidR="008C383A" w:rsidRPr="008C383A">
        <w:rPr>
          <w:lang w:val="en-GB"/>
        </w:rPr>
        <w:t xml:space="preserve">2.  </w:t>
      </w:r>
      <w:r>
        <w:rPr>
          <w:lang w:val="en-GB"/>
        </w:rPr>
        <w:t xml:space="preserve">[http://www.qmuc.ac.uk/ssrc/] </w:t>
      </w:r>
    </w:p>
    <w:p w:rsidR="00F815A7" w:rsidRDefault="00F815A7" w:rsidP="007767C5">
      <w:pPr>
        <w:spacing w:line="360" w:lineRule="auto"/>
        <w:rPr>
          <w:lang w:val="en-GB"/>
        </w:rPr>
      </w:pPr>
    </w:p>
    <w:p w:rsidR="00F815A7" w:rsidRDefault="00730C8E" w:rsidP="007767C5">
      <w:pPr>
        <w:spacing w:line="360" w:lineRule="auto"/>
        <w:rPr>
          <w:lang w:val="en-GB"/>
        </w:rPr>
      </w:pPr>
      <w:r>
        <w:rPr>
          <w:lang w:val="en-GB"/>
        </w:rPr>
        <w:t xml:space="preserve">Scobbie, </w:t>
      </w:r>
      <w:r w:rsidR="00C536BC">
        <w:rPr>
          <w:lang w:val="en-GB"/>
        </w:rPr>
        <w:t>James M.</w:t>
      </w:r>
      <w:r>
        <w:rPr>
          <w:lang w:val="en-GB"/>
        </w:rPr>
        <w:t xml:space="preserve"> </w:t>
      </w:r>
      <w:r w:rsidR="00F815A7">
        <w:rPr>
          <w:lang w:val="en-GB"/>
        </w:rPr>
        <w:tab/>
      </w:r>
      <w:r w:rsidR="005F600C">
        <w:rPr>
          <w:lang w:val="en-GB"/>
        </w:rPr>
        <w:t>2005b</w:t>
      </w:r>
      <w:r w:rsidR="00F815A7">
        <w:rPr>
          <w:lang w:val="en-GB"/>
        </w:rPr>
        <w:tab/>
      </w:r>
      <w:r w:rsidR="000E0159">
        <w:rPr>
          <w:lang w:val="en-GB"/>
        </w:rPr>
        <w:t>The “end” of phonology: T</w:t>
      </w:r>
      <w:r w:rsidRPr="00730C8E">
        <w:rPr>
          <w:lang w:val="en-GB"/>
        </w:rPr>
        <w:t>he theoretical significance of inter</w:t>
      </w:r>
      <w:r>
        <w:rPr>
          <w:lang w:val="en-GB"/>
        </w:rPr>
        <w:t xml:space="preserve">face phenomena </w:t>
      </w:r>
      <w:r w:rsidRPr="00730C8E">
        <w:rPr>
          <w:lang w:val="en-GB"/>
        </w:rPr>
        <w:t xml:space="preserve">. </w:t>
      </w:r>
      <w:r>
        <w:rPr>
          <w:lang w:val="en-GB"/>
        </w:rPr>
        <w:t xml:space="preserve">Oral paper at the </w:t>
      </w:r>
      <w:r w:rsidRPr="00730C8E">
        <w:rPr>
          <w:lang w:val="en-GB"/>
        </w:rPr>
        <w:t xml:space="preserve">1st International Conference on the Linguistics of Contemporary English. </w:t>
      </w:r>
      <w:smartTag w:uri="urn:schemas-microsoft-com:office:smarttags" w:element="place">
        <w:smartTag w:uri="urn:schemas-microsoft-com:office:smarttags" w:element="City">
          <w:r w:rsidRPr="00730C8E">
            <w:rPr>
              <w:lang w:val="en-GB"/>
            </w:rPr>
            <w:t>University of Edinburgh</w:t>
          </w:r>
        </w:smartTag>
        <w:r w:rsidRPr="00730C8E">
          <w:rPr>
            <w:lang w:val="en-GB"/>
          </w:rPr>
          <w:t xml:space="preserve">, </w:t>
        </w:r>
        <w:smartTag w:uri="urn:schemas-microsoft-com:office:smarttags" w:element="country-region">
          <w:r w:rsidRPr="00730C8E">
            <w:rPr>
              <w:lang w:val="en-GB"/>
            </w:rPr>
            <w:t>Scotland</w:t>
          </w:r>
        </w:smartTag>
      </w:smartTag>
      <w:r>
        <w:rPr>
          <w:lang w:val="en-GB"/>
        </w:rPr>
        <w:t>, 23-26 June.</w:t>
      </w:r>
    </w:p>
    <w:p w:rsidR="00F815A7" w:rsidRDefault="00F815A7" w:rsidP="007767C5">
      <w:pPr>
        <w:spacing w:line="360" w:lineRule="auto"/>
        <w:rPr>
          <w:lang w:val="en-GB"/>
        </w:rPr>
      </w:pPr>
    </w:p>
    <w:p w:rsidR="00F815A7" w:rsidRDefault="000156ED" w:rsidP="007767C5">
      <w:pPr>
        <w:spacing w:line="360" w:lineRule="auto"/>
        <w:rPr>
          <w:lang w:val="en-GB"/>
        </w:rPr>
      </w:pPr>
      <w:r>
        <w:rPr>
          <w:lang w:val="en-GB"/>
        </w:rPr>
        <w:t xml:space="preserve">Scobbie, </w:t>
      </w:r>
      <w:r w:rsidR="00C536BC">
        <w:rPr>
          <w:lang w:val="en-GB"/>
        </w:rPr>
        <w:t>James M.</w:t>
      </w:r>
      <w:r>
        <w:rPr>
          <w:lang w:val="en-GB"/>
        </w:rPr>
        <w:t xml:space="preserve"> </w:t>
      </w:r>
      <w:r w:rsidR="00F815A7">
        <w:rPr>
          <w:lang w:val="en-GB"/>
        </w:rPr>
        <w:tab/>
      </w:r>
      <w:r>
        <w:rPr>
          <w:lang w:val="en-GB"/>
        </w:rPr>
        <w:t>2006</w:t>
      </w:r>
      <w:r w:rsidR="00F815A7">
        <w:rPr>
          <w:lang w:val="en-GB"/>
        </w:rPr>
        <w:tab/>
      </w:r>
      <w:r w:rsidRPr="00264D56">
        <w:rPr>
          <w:lang w:val="en-GB"/>
        </w:rPr>
        <w:t>Flexibility in the face of incompatible English VOT systems</w:t>
      </w:r>
      <w:r>
        <w:rPr>
          <w:lang w:val="en-GB"/>
        </w:rPr>
        <w:t xml:space="preserve">. </w:t>
      </w:r>
      <w:r w:rsidR="00F13006" w:rsidRPr="008C383A">
        <w:rPr>
          <w:lang w:val="en-GB"/>
        </w:rPr>
        <w:t>In</w:t>
      </w:r>
      <w:r w:rsidR="00F13006">
        <w:rPr>
          <w:lang w:val="en-GB"/>
        </w:rPr>
        <w:t>: Louis M.</w:t>
      </w:r>
      <w:r w:rsidR="00F13006" w:rsidRPr="00626F0F">
        <w:rPr>
          <w:lang w:val="en-GB"/>
        </w:rPr>
        <w:t xml:space="preserve"> </w:t>
      </w:r>
      <w:r w:rsidR="00F13006" w:rsidRPr="00314A49">
        <w:rPr>
          <w:lang w:val="en-GB"/>
        </w:rPr>
        <w:t>Goldstein</w:t>
      </w:r>
      <w:r w:rsidR="00F13006">
        <w:rPr>
          <w:lang w:val="en-GB"/>
        </w:rPr>
        <w:t xml:space="preserve">, </w:t>
      </w:r>
      <w:r w:rsidR="006D595E">
        <w:rPr>
          <w:lang w:val="en-GB"/>
        </w:rPr>
        <w:t xml:space="preserve">D.H. Whalen and </w:t>
      </w:r>
      <w:r w:rsidR="00F13006">
        <w:rPr>
          <w:lang w:val="en-GB"/>
        </w:rPr>
        <w:t xml:space="preserve">Catherine </w:t>
      </w:r>
      <w:r w:rsidR="006D595E">
        <w:rPr>
          <w:lang w:val="en-GB"/>
        </w:rPr>
        <w:t xml:space="preserve">T. </w:t>
      </w:r>
      <w:r w:rsidR="00F13006">
        <w:rPr>
          <w:lang w:val="en-GB"/>
        </w:rPr>
        <w:t>Best (eds.)</w:t>
      </w:r>
      <w:r w:rsidR="00643474">
        <w:rPr>
          <w:lang w:val="en-GB"/>
        </w:rPr>
        <w:t>,</w:t>
      </w:r>
      <w:r w:rsidR="00F13006">
        <w:rPr>
          <w:lang w:val="en-GB"/>
        </w:rPr>
        <w:tab/>
      </w:r>
      <w:r w:rsidR="00F13006" w:rsidRPr="00354F8A">
        <w:rPr>
          <w:i/>
          <w:lang w:val="en-GB"/>
        </w:rPr>
        <w:t>Papers in Laboratory Phonology 8: Varieties of Phonological Competence</w:t>
      </w:r>
      <w:r w:rsidR="00F13006">
        <w:rPr>
          <w:lang w:val="en-GB"/>
        </w:rPr>
        <w:t xml:space="preserve">, </w:t>
      </w:r>
      <w:r w:rsidR="005B06E3">
        <w:rPr>
          <w:lang w:val="en-GB"/>
        </w:rPr>
        <w:t>367-392</w:t>
      </w:r>
      <w:r w:rsidR="00F13006" w:rsidRPr="00314A49">
        <w:rPr>
          <w:lang w:val="en-GB"/>
        </w:rPr>
        <w:t>.</w:t>
      </w:r>
      <w:r w:rsidR="00F13006">
        <w:rPr>
          <w:lang w:val="en-GB"/>
        </w:rPr>
        <w:t xml:space="preserve"> </w:t>
      </w:r>
      <w:smartTag w:uri="urn:schemas-microsoft-com:office:smarttags" w:element="place">
        <w:smartTag w:uri="urn:schemas-microsoft-com:office:smarttags" w:element="State">
          <w:r w:rsidR="00F13006" w:rsidRPr="00354F8A">
            <w:rPr>
              <w:lang w:val="en-GB"/>
            </w:rPr>
            <w:t>Berlin</w:t>
          </w:r>
        </w:smartTag>
      </w:smartTag>
      <w:r w:rsidR="00F13006" w:rsidRPr="00354F8A">
        <w:rPr>
          <w:lang w:val="en-GB"/>
        </w:rPr>
        <w:t xml:space="preserve">: Mouton de </w:t>
      </w:r>
      <w:proofErr w:type="spellStart"/>
      <w:r w:rsidR="00F13006" w:rsidRPr="00354F8A">
        <w:rPr>
          <w:lang w:val="en-GB"/>
        </w:rPr>
        <w:t>Gruyter</w:t>
      </w:r>
      <w:proofErr w:type="spellEnd"/>
      <w:r>
        <w:rPr>
          <w:lang w:val="en-GB"/>
        </w:rPr>
        <w:t>.</w:t>
      </w:r>
    </w:p>
    <w:p w:rsidR="005B06E3" w:rsidRDefault="005B06E3" w:rsidP="007767C5">
      <w:pPr>
        <w:spacing w:line="360" w:lineRule="auto"/>
        <w:rPr>
          <w:lang w:val="en-GB"/>
        </w:rPr>
      </w:pPr>
    </w:p>
    <w:p w:rsidR="005F600C" w:rsidRDefault="005F600C" w:rsidP="005F600C">
      <w:pPr>
        <w:spacing w:line="360" w:lineRule="auto"/>
        <w:rPr>
          <w:lang w:val="en-GB"/>
        </w:rPr>
      </w:pPr>
      <w:r>
        <w:rPr>
          <w:lang w:val="en-GB"/>
        </w:rPr>
        <w:t xml:space="preserve">Scobbie, </w:t>
      </w:r>
      <w:r w:rsidRPr="000D4CEF">
        <w:rPr>
          <w:szCs w:val="24"/>
          <w:lang w:val="en-GB"/>
        </w:rPr>
        <w:t xml:space="preserve">James M. </w:t>
      </w:r>
      <w:r w:rsidRPr="000D4CEF">
        <w:rPr>
          <w:szCs w:val="24"/>
          <w:lang w:val="en-GB"/>
        </w:rPr>
        <w:tab/>
        <w:t>2007</w:t>
      </w:r>
      <w:r w:rsidRPr="000D4CEF">
        <w:rPr>
          <w:szCs w:val="24"/>
          <w:lang w:val="en-GB"/>
        </w:rPr>
        <w:tab/>
      </w:r>
      <w:r w:rsidR="000D4CEF" w:rsidRPr="000D4CEF">
        <w:rPr>
          <w:szCs w:val="24"/>
        </w:rPr>
        <w:t xml:space="preserve">Interface and overlap in phonetics and phonology. In Gillian </w:t>
      </w:r>
      <w:proofErr w:type="spellStart"/>
      <w:r w:rsidR="000D4CEF" w:rsidRPr="000D4CEF">
        <w:rPr>
          <w:szCs w:val="24"/>
        </w:rPr>
        <w:t>Ramchand</w:t>
      </w:r>
      <w:proofErr w:type="spellEnd"/>
      <w:r w:rsidR="000D4CEF" w:rsidRPr="000D4CEF">
        <w:rPr>
          <w:szCs w:val="24"/>
        </w:rPr>
        <w:t xml:space="preserve"> and Charles </w:t>
      </w:r>
      <w:r w:rsidR="000D4CEF">
        <w:rPr>
          <w:szCs w:val="24"/>
        </w:rPr>
        <w:t>Reiss</w:t>
      </w:r>
      <w:r w:rsidR="000D4CEF" w:rsidRPr="000D4CEF">
        <w:rPr>
          <w:szCs w:val="24"/>
        </w:rPr>
        <w:t xml:space="preserve"> (eds.) </w:t>
      </w:r>
      <w:r w:rsidR="000D4CEF">
        <w:rPr>
          <w:i/>
          <w:szCs w:val="24"/>
        </w:rPr>
        <w:t xml:space="preserve">The </w:t>
      </w:r>
      <w:r w:rsidR="000D4CEF" w:rsidRPr="000D4CEF">
        <w:rPr>
          <w:i/>
          <w:szCs w:val="24"/>
        </w:rPr>
        <w:t>Oxford Handbook of Linguistic Interfaces</w:t>
      </w:r>
      <w:r w:rsidR="000D4CEF" w:rsidRPr="000D4CEF">
        <w:rPr>
          <w:szCs w:val="24"/>
        </w:rPr>
        <w:t>, 17-52. Oxford: Oxford University Press</w:t>
      </w:r>
      <w:r w:rsidR="000D4CEF">
        <w:rPr>
          <w:szCs w:val="24"/>
        </w:rPr>
        <w:t>.</w:t>
      </w:r>
    </w:p>
    <w:p w:rsidR="00F815A7" w:rsidRDefault="00F815A7" w:rsidP="007767C5">
      <w:pPr>
        <w:spacing w:line="360" w:lineRule="auto"/>
        <w:rPr>
          <w:lang w:val="en-GB"/>
        </w:rPr>
      </w:pPr>
    </w:p>
    <w:p w:rsidR="005F600C" w:rsidRDefault="005F600C" w:rsidP="005F600C">
      <w:pPr>
        <w:spacing w:line="360" w:lineRule="auto"/>
        <w:rPr>
          <w:lang w:val="en-GB"/>
        </w:rPr>
      </w:pPr>
      <w:r w:rsidRPr="008C383A">
        <w:rPr>
          <w:lang w:val="en-GB"/>
        </w:rPr>
        <w:t xml:space="preserve">Scobbie, </w:t>
      </w:r>
      <w:r>
        <w:rPr>
          <w:lang w:val="en-GB"/>
        </w:rPr>
        <w:t>James M.</w:t>
      </w:r>
      <w:r w:rsidRPr="008C383A">
        <w:rPr>
          <w:lang w:val="en-GB"/>
        </w:rPr>
        <w:t>,</w:t>
      </w:r>
      <w:r>
        <w:rPr>
          <w:lang w:val="en-GB"/>
        </w:rPr>
        <w:t xml:space="preserve"> Gordeeva, Olga B. and Matthews, Ben</w:t>
      </w:r>
      <w:r w:rsidRPr="008C383A">
        <w:rPr>
          <w:lang w:val="en-GB"/>
        </w:rPr>
        <w:t xml:space="preserve"> </w:t>
      </w:r>
      <w:r>
        <w:rPr>
          <w:lang w:val="en-GB"/>
        </w:rPr>
        <w:tab/>
        <w:t>2007</w:t>
      </w:r>
      <w:r>
        <w:rPr>
          <w:lang w:val="en-GB"/>
        </w:rPr>
        <w:tab/>
      </w:r>
      <w:r w:rsidRPr="008C383A">
        <w:rPr>
          <w:lang w:val="en-GB"/>
        </w:rPr>
        <w:t>Scottish English</w:t>
      </w:r>
      <w:r>
        <w:rPr>
          <w:lang w:val="en-GB"/>
        </w:rPr>
        <w:t>.</w:t>
      </w:r>
      <w:r w:rsidRPr="008C383A">
        <w:rPr>
          <w:lang w:val="en-GB"/>
        </w:rPr>
        <w:t xml:space="preserve"> In</w:t>
      </w:r>
      <w:r>
        <w:rPr>
          <w:lang w:val="en-GB"/>
        </w:rPr>
        <w:t>:</w:t>
      </w:r>
      <w:r w:rsidRPr="008C383A">
        <w:rPr>
          <w:lang w:val="en-GB"/>
        </w:rPr>
        <w:t xml:space="preserve"> </w:t>
      </w:r>
      <w:r>
        <w:rPr>
          <w:lang w:val="en-GB"/>
        </w:rPr>
        <w:t>Sharynne</w:t>
      </w:r>
      <w:r w:rsidRPr="008C383A">
        <w:rPr>
          <w:lang w:val="en-GB"/>
        </w:rPr>
        <w:t xml:space="preserve"> McLeod </w:t>
      </w:r>
      <w:r>
        <w:rPr>
          <w:lang w:val="en-GB"/>
        </w:rPr>
        <w:t>(ed.</w:t>
      </w:r>
      <w:r>
        <w:rPr>
          <w:lang w:val="en-GB"/>
        </w:rPr>
        <w:tab/>
        <w:t xml:space="preserve">) </w:t>
      </w:r>
      <w:r w:rsidRPr="00742C45">
        <w:rPr>
          <w:i/>
          <w:lang w:val="en-GB"/>
        </w:rPr>
        <w:t>The International Guide to Speech Acquisition</w:t>
      </w:r>
      <w:r>
        <w:rPr>
          <w:i/>
          <w:lang w:val="en-GB"/>
        </w:rPr>
        <w:t xml:space="preserve">, </w:t>
      </w:r>
      <w:r>
        <w:rPr>
          <w:lang w:val="en-GB"/>
        </w:rPr>
        <w:t>221-240</w:t>
      </w:r>
      <w:r w:rsidRPr="008C383A">
        <w:rPr>
          <w:lang w:val="en-GB"/>
        </w:rPr>
        <w:t xml:space="preserve">. </w:t>
      </w:r>
      <w:smartTag w:uri="urn:schemas-microsoft-com:office:smarttags" w:element="place">
        <w:smartTag w:uri="urn:schemas-microsoft-com:office:smarttags" w:element="City">
          <w:r w:rsidRPr="008C383A">
            <w:rPr>
              <w:lang w:val="en-GB"/>
            </w:rPr>
            <w:t>Clifton Park</w:t>
          </w:r>
        </w:smartTag>
        <w:r w:rsidRPr="008C383A">
          <w:rPr>
            <w:lang w:val="en-GB"/>
          </w:rPr>
          <w:t xml:space="preserve">, </w:t>
        </w:r>
        <w:smartTag w:uri="urn:schemas-microsoft-com:office:smarttags" w:element="State">
          <w:r w:rsidRPr="008C383A">
            <w:rPr>
              <w:lang w:val="en-GB"/>
            </w:rPr>
            <w:t>NY</w:t>
          </w:r>
        </w:smartTag>
      </w:smartTag>
      <w:r w:rsidRPr="008C383A">
        <w:rPr>
          <w:lang w:val="en-GB"/>
        </w:rPr>
        <w:t>: Thomson Delmar Learning.</w:t>
      </w:r>
      <w:r>
        <w:rPr>
          <w:lang w:val="en-GB"/>
        </w:rPr>
        <w:t xml:space="preserve"> </w:t>
      </w:r>
    </w:p>
    <w:p w:rsidR="005F600C" w:rsidRDefault="005F600C" w:rsidP="005F600C">
      <w:pPr>
        <w:spacing w:line="360" w:lineRule="auto"/>
        <w:rPr>
          <w:lang w:val="en-GB"/>
        </w:rPr>
      </w:pPr>
    </w:p>
    <w:p w:rsidR="00F815A7" w:rsidRDefault="008C383A" w:rsidP="007767C5">
      <w:pPr>
        <w:spacing w:line="360" w:lineRule="auto"/>
        <w:rPr>
          <w:lang w:val="en-GB"/>
        </w:rPr>
      </w:pPr>
      <w:r w:rsidRPr="008C383A">
        <w:rPr>
          <w:lang w:val="en-GB"/>
        </w:rPr>
        <w:t xml:space="preserve">Scobbie, </w:t>
      </w:r>
      <w:r w:rsidR="00C536BC">
        <w:rPr>
          <w:lang w:val="en-GB"/>
        </w:rPr>
        <w:t>James M.</w:t>
      </w:r>
      <w:r w:rsidRPr="008C383A">
        <w:rPr>
          <w:lang w:val="en-GB"/>
        </w:rPr>
        <w:t xml:space="preserve">, Hewlett, Nigel and Turk, Alice E. </w:t>
      </w:r>
      <w:r w:rsidR="00F815A7">
        <w:rPr>
          <w:lang w:val="en-GB"/>
        </w:rPr>
        <w:tab/>
      </w:r>
      <w:r w:rsidRPr="008C383A">
        <w:rPr>
          <w:lang w:val="en-GB"/>
        </w:rPr>
        <w:t>1999a</w:t>
      </w:r>
      <w:r w:rsidR="00F815A7">
        <w:rPr>
          <w:lang w:val="en-GB"/>
        </w:rPr>
        <w:tab/>
      </w:r>
      <w:r w:rsidRPr="008C383A">
        <w:rPr>
          <w:lang w:val="en-GB"/>
        </w:rPr>
        <w:t>Standard Eng</w:t>
      </w:r>
      <w:r w:rsidR="000E0159">
        <w:rPr>
          <w:lang w:val="en-GB"/>
        </w:rPr>
        <w:t>lish in Edinburgh and Glasgow: T</w:t>
      </w:r>
      <w:r w:rsidRPr="008C383A">
        <w:rPr>
          <w:lang w:val="en-GB"/>
        </w:rPr>
        <w:t>he Scottish vowel length rule reveal</w:t>
      </w:r>
      <w:r w:rsidR="00011038">
        <w:rPr>
          <w:lang w:val="en-GB"/>
        </w:rPr>
        <w:t>ed.</w:t>
      </w:r>
      <w:r w:rsidRPr="008C383A">
        <w:rPr>
          <w:lang w:val="en-GB"/>
        </w:rPr>
        <w:t xml:space="preserve"> In</w:t>
      </w:r>
      <w:r w:rsidR="00C536BC">
        <w:rPr>
          <w:lang w:val="en-GB"/>
        </w:rPr>
        <w:t>:</w:t>
      </w:r>
      <w:r w:rsidRPr="008C383A">
        <w:rPr>
          <w:lang w:val="en-GB"/>
        </w:rPr>
        <w:t xml:space="preserve"> </w:t>
      </w:r>
      <w:r w:rsidR="00C536BC">
        <w:rPr>
          <w:lang w:val="en-GB"/>
        </w:rPr>
        <w:t>Paul</w:t>
      </w:r>
      <w:r w:rsidRPr="008C383A">
        <w:rPr>
          <w:lang w:val="en-GB"/>
        </w:rPr>
        <w:t xml:space="preserve"> Foulkes and </w:t>
      </w:r>
      <w:r w:rsidR="00C536BC">
        <w:rPr>
          <w:lang w:val="en-GB"/>
        </w:rPr>
        <w:t>Gerard</w:t>
      </w:r>
      <w:r w:rsidRPr="008C383A">
        <w:rPr>
          <w:lang w:val="en-GB"/>
        </w:rPr>
        <w:t xml:space="preserve"> J. Docherty </w:t>
      </w:r>
      <w:r w:rsidR="00F815A7">
        <w:rPr>
          <w:lang w:val="en-GB"/>
        </w:rPr>
        <w:t>(</w:t>
      </w:r>
      <w:r w:rsidR="00C536BC">
        <w:rPr>
          <w:lang w:val="en-GB"/>
        </w:rPr>
        <w:t>e</w:t>
      </w:r>
      <w:r w:rsidR="00011038">
        <w:rPr>
          <w:lang w:val="en-GB"/>
        </w:rPr>
        <w:t>ds.</w:t>
      </w:r>
      <w:r w:rsidRPr="008C383A">
        <w:rPr>
          <w:lang w:val="en-GB"/>
        </w:rPr>
        <w:t xml:space="preserve">), </w:t>
      </w:r>
      <w:r w:rsidRPr="00742C45">
        <w:rPr>
          <w:i/>
          <w:lang w:val="en-GB"/>
        </w:rPr>
        <w:t xml:space="preserve">Urban Voices: Accent Studies in the </w:t>
      </w:r>
      <w:smartTag w:uri="urn:schemas-microsoft-com:office:smarttags" w:element="place">
        <w:r w:rsidRPr="00742C45">
          <w:rPr>
            <w:i/>
            <w:lang w:val="en-GB"/>
          </w:rPr>
          <w:t>British Isles</w:t>
        </w:r>
      </w:smartTag>
      <w:r w:rsidR="00C536BC" w:rsidRPr="008C383A">
        <w:rPr>
          <w:lang w:val="en-GB"/>
        </w:rPr>
        <w:t>, 230-245</w:t>
      </w:r>
      <w:r w:rsidRPr="008C383A">
        <w:rPr>
          <w:lang w:val="en-GB"/>
        </w:rPr>
        <w:t xml:space="preserve">. </w:t>
      </w:r>
      <w:smartTag w:uri="urn:schemas-microsoft-com:office:smarttags" w:element="City">
        <w:r w:rsidRPr="008C383A">
          <w:rPr>
            <w:lang w:val="en-GB"/>
          </w:rPr>
          <w:t>London</w:t>
        </w:r>
      </w:smartTag>
      <w:r w:rsidRPr="008C383A">
        <w:rPr>
          <w:lang w:val="en-GB"/>
        </w:rPr>
        <w:t xml:space="preserve">: </w:t>
      </w:r>
      <w:smartTag w:uri="urn:schemas-microsoft-com:office:smarttags" w:element="City">
        <w:smartTag w:uri="urn:schemas-microsoft-com:office:smarttags" w:element="place">
          <w:r w:rsidRPr="008C383A">
            <w:rPr>
              <w:lang w:val="en-GB"/>
            </w:rPr>
            <w:t>Arnold</w:t>
          </w:r>
        </w:smartTag>
      </w:smartTag>
      <w:r w:rsidRPr="008C383A">
        <w:rPr>
          <w:lang w:val="en-GB"/>
        </w:rPr>
        <w:t>.</w:t>
      </w:r>
    </w:p>
    <w:p w:rsidR="00F815A7" w:rsidRDefault="00F815A7" w:rsidP="007767C5">
      <w:pPr>
        <w:spacing w:line="360" w:lineRule="auto"/>
        <w:rPr>
          <w:lang w:val="en-GB"/>
        </w:rPr>
      </w:pPr>
    </w:p>
    <w:p w:rsidR="00F815A7" w:rsidRDefault="008C383A" w:rsidP="007767C5">
      <w:pPr>
        <w:spacing w:line="360" w:lineRule="auto"/>
        <w:rPr>
          <w:lang w:val="en-GB"/>
        </w:rPr>
      </w:pPr>
      <w:r w:rsidRPr="008C383A">
        <w:rPr>
          <w:lang w:val="en-GB"/>
        </w:rPr>
        <w:t xml:space="preserve">Scobbie, </w:t>
      </w:r>
      <w:r w:rsidR="00C536BC">
        <w:rPr>
          <w:lang w:val="en-GB"/>
        </w:rPr>
        <w:t xml:space="preserve">James M., Turk, Alice </w:t>
      </w:r>
      <w:r w:rsidRPr="008C383A">
        <w:rPr>
          <w:lang w:val="en-GB"/>
        </w:rPr>
        <w:t>E. and Hewlett, N</w:t>
      </w:r>
      <w:r w:rsidR="00C536BC">
        <w:rPr>
          <w:lang w:val="en-GB"/>
        </w:rPr>
        <w:t>igel</w:t>
      </w:r>
      <w:r w:rsidRPr="008C383A">
        <w:rPr>
          <w:lang w:val="en-GB"/>
        </w:rPr>
        <w:t xml:space="preserve"> </w:t>
      </w:r>
      <w:r w:rsidR="00F815A7">
        <w:rPr>
          <w:lang w:val="en-GB"/>
        </w:rPr>
        <w:tab/>
      </w:r>
      <w:r w:rsidRPr="008C383A">
        <w:rPr>
          <w:lang w:val="en-GB"/>
        </w:rPr>
        <w:t>1999b</w:t>
      </w:r>
      <w:r w:rsidR="00F815A7">
        <w:rPr>
          <w:lang w:val="en-GB"/>
        </w:rPr>
        <w:tab/>
      </w:r>
      <w:r w:rsidRPr="008C383A">
        <w:rPr>
          <w:lang w:val="en-GB"/>
        </w:rPr>
        <w:t>Morphemes, phonetics and lexical items: The case of the Scottish vowel length rule.</w:t>
      </w:r>
      <w:r w:rsidR="00C536BC">
        <w:rPr>
          <w:lang w:val="en-GB"/>
        </w:rPr>
        <w:t xml:space="preserve"> </w:t>
      </w:r>
      <w:r w:rsidRPr="00742C45">
        <w:rPr>
          <w:i/>
          <w:lang w:val="en-GB"/>
        </w:rPr>
        <w:t xml:space="preserve">Proceedings of the </w:t>
      </w:r>
      <w:proofErr w:type="spellStart"/>
      <w:r w:rsidRPr="00742C45">
        <w:rPr>
          <w:i/>
          <w:lang w:val="en-GB"/>
        </w:rPr>
        <w:t>XIVth</w:t>
      </w:r>
      <w:proofErr w:type="spellEnd"/>
      <w:r w:rsidRPr="00742C45">
        <w:rPr>
          <w:i/>
          <w:lang w:val="en-GB"/>
        </w:rPr>
        <w:t xml:space="preserve"> International Congress of Phonetic Sciences</w:t>
      </w:r>
      <w:r w:rsidR="00C536BC">
        <w:rPr>
          <w:lang w:val="en-GB"/>
        </w:rPr>
        <w:t xml:space="preserve"> 2:</w:t>
      </w:r>
      <w:r w:rsidRPr="008C383A">
        <w:rPr>
          <w:lang w:val="en-GB"/>
        </w:rPr>
        <w:t xml:space="preserve"> 1617-1620.  </w:t>
      </w:r>
    </w:p>
    <w:p w:rsidR="00F815A7" w:rsidRDefault="00F815A7" w:rsidP="007767C5">
      <w:pPr>
        <w:spacing w:line="360" w:lineRule="auto"/>
        <w:rPr>
          <w:lang w:val="en-GB"/>
        </w:rPr>
      </w:pPr>
    </w:p>
    <w:p w:rsidR="00F815A7" w:rsidRDefault="00C536BC" w:rsidP="007767C5">
      <w:pPr>
        <w:spacing w:line="360" w:lineRule="auto"/>
        <w:rPr>
          <w:lang w:val="en-GB"/>
        </w:rPr>
      </w:pPr>
      <w:r>
        <w:rPr>
          <w:lang w:val="en-GB"/>
        </w:rPr>
        <w:lastRenderedPageBreak/>
        <w:t>Stuart-Smith, Jane</w:t>
      </w:r>
      <w:r w:rsidR="008C383A" w:rsidRPr="008C383A">
        <w:rPr>
          <w:lang w:val="en-GB"/>
        </w:rPr>
        <w:t xml:space="preserve"> </w:t>
      </w:r>
      <w:r w:rsidR="00F815A7">
        <w:rPr>
          <w:lang w:val="en-GB"/>
        </w:rPr>
        <w:tab/>
      </w:r>
      <w:r w:rsidR="008C383A" w:rsidRPr="008C383A">
        <w:rPr>
          <w:lang w:val="en-GB"/>
        </w:rPr>
        <w:t>2003</w:t>
      </w:r>
      <w:r w:rsidR="00F815A7">
        <w:rPr>
          <w:lang w:val="en-GB"/>
        </w:rPr>
        <w:tab/>
      </w:r>
      <w:r w:rsidR="008C383A" w:rsidRPr="008C383A">
        <w:rPr>
          <w:lang w:val="en-GB"/>
        </w:rPr>
        <w:t>The phonology of modern urban Scots. In</w:t>
      </w:r>
      <w:r>
        <w:rPr>
          <w:lang w:val="en-GB"/>
        </w:rPr>
        <w:t>:</w:t>
      </w:r>
      <w:r w:rsidR="008C383A" w:rsidRPr="008C383A">
        <w:rPr>
          <w:lang w:val="en-GB"/>
        </w:rPr>
        <w:t xml:space="preserve"> </w:t>
      </w:r>
      <w:r w:rsidR="00F13006">
        <w:rPr>
          <w:lang w:val="en-GB"/>
        </w:rPr>
        <w:t>John Corbett, J. Derrick</w:t>
      </w:r>
      <w:r w:rsidR="008C383A" w:rsidRPr="008C383A">
        <w:rPr>
          <w:lang w:val="en-GB"/>
        </w:rPr>
        <w:t xml:space="preserve"> McClure and </w:t>
      </w:r>
      <w:r>
        <w:rPr>
          <w:lang w:val="en-GB"/>
        </w:rPr>
        <w:t>Jane</w:t>
      </w:r>
      <w:r w:rsidR="008C383A" w:rsidRPr="008C383A">
        <w:rPr>
          <w:lang w:val="en-GB"/>
        </w:rPr>
        <w:t xml:space="preserve"> Stuart-Smith </w:t>
      </w:r>
      <w:r w:rsidR="00F815A7">
        <w:rPr>
          <w:lang w:val="en-GB"/>
        </w:rPr>
        <w:t>(</w:t>
      </w:r>
      <w:r w:rsidR="00262DDA">
        <w:rPr>
          <w:lang w:val="en-GB"/>
        </w:rPr>
        <w:t>e</w:t>
      </w:r>
      <w:r w:rsidR="00011038">
        <w:rPr>
          <w:lang w:val="en-GB"/>
        </w:rPr>
        <w:t>ds.</w:t>
      </w:r>
      <w:r w:rsidR="008C383A" w:rsidRPr="008C383A">
        <w:rPr>
          <w:lang w:val="en-GB"/>
        </w:rPr>
        <w:t xml:space="preserve">), </w:t>
      </w:r>
      <w:r w:rsidR="008C383A" w:rsidRPr="00742C45">
        <w:rPr>
          <w:i/>
          <w:lang w:val="en-GB"/>
        </w:rPr>
        <w:t xml:space="preserve">The </w:t>
      </w:r>
      <w:smartTag w:uri="urn:schemas-microsoft-com:office:smarttags" w:element="place">
        <w:smartTag w:uri="urn:schemas-microsoft-com:office:smarttags" w:element="City">
          <w:r w:rsidR="008C383A" w:rsidRPr="00742C45">
            <w:rPr>
              <w:i/>
              <w:lang w:val="en-GB"/>
            </w:rPr>
            <w:t>Edinburgh</w:t>
          </w:r>
        </w:smartTag>
      </w:smartTag>
      <w:r w:rsidR="008C383A" w:rsidRPr="00742C45">
        <w:rPr>
          <w:i/>
          <w:lang w:val="en-GB"/>
        </w:rPr>
        <w:t xml:space="preserve"> Companion to Scots</w:t>
      </w:r>
      <w:r w:rsidR="00F13006">
        <w:rPr>
          <w:lang w:val="en-GB"/>
        </w:rPr>
        <w:t xml:space="preserve">, </w:t>
      </w:r>
      <w:r w:rsidR="00F13006" w:rsidRPr="008C383A">
        <w:rPr>
          <w:lang w:val="en-GB"/>
        </w:rPr>
        <w:t>110-137</w:t>
      </w:r>
      <w:r w:rsidR="00F13006">
        <w:rPr>
          <w:lang w:val="en-GB"/>
        </w:rPr>
        <w:t>.</w:t>
      </w:r>
      <w:r w:rsidR="008C383A" w:rsidRPr="008C383A">
        <w:rPr>
          <w:lang w:val="en-GB"/>
        </w:rPr>
        <w:t xml:space="preserve"> </w:t>
      </w:r>
      <w:smartTag w:uri="urn:schemas-microsoft-com:office:smarttags" w:element="City">
        <w:r w:rsidR="008C383A" w:rsidRPr="008C383A">
          <w:rPr>
            <w:lang w:val="en-GB"/>
          </w:rPr>
          <w:t>Edinburgh</w:t>
        </w:r>
      </w:smartTag>
      <w:r w:rsidR="008C383A" w:rsidRPr="008C383A">
        <w:rPr>
          <w:lang w:val="en-GB"/>
        </w:rPr>
        <w:t xml:space="preserve">: </w:t>
      </w:r>
      <w:smartTag w:uri="urn:schemas-microsoft-com:office:smarttags" w:element="place">
        <w:smartTag w:uri="urn:schemas-microsoft-com:office:smarttags" w:element="PlaceName">
          <w:r w:rsidR="008C383A" w:rsidRPr="008C383A">
            <w:rPr>
              <w:lang w:val="en-GB"/>
            </w:rPr>
            <w:t>Edinburgh</w:t>
          </w:r>
        </w:smartTag>
        <w:r w:rsidR="008C383A" w:rsidRPr="008C383A">
          <w:rPr>
            <w:lang w:val="en-GB"/>
          </w:rPr>
          <w:t xml:space="preserve"> </w:t>
        </w:r>
        <w:smartTag w:uri="urn:schemas-microsoft-com:office:smarttags" w:element="PlaceType">
          <w:r w:rsidR="008C383A" w:rsidRPr="008C383A">
            <w:rPr>
              <w:lang w:val="en-GB"/>
            </w:rPr>
            <w:t>University</w:t>
          </w:r>
        </w:smartTag>
      </w:smartTag>
      <w:r w:rsidR="008C383A" w:rsidRPr="008C383A">
        <w:rPr>
          <w:lang w:val="en-GB"/>
        </w:rPr>
        <w:t xml:space="preserve"> Press.</w:t>
      </w:r>
    </w:p>
    <w:p w:rsidR="00F815A7" w:rsidRDefault="00F815A7" w:rsidP="007767C5">
      <w:pPr>
        <w:spacing w:line="360" w:lineRule="auto"/>
        <w:rPr>
          <w:lang w:val="en-GB"/>
        </w:rPr>
      </w:pPr>
    </w:p>
    <w:p w:rsidR="00F815A7" w:rsidRDefault="00C536BC" w:rsidP="007767C5">
      <w:pPr>
        <w:spacing w:line="360" w:lineRule="auto"/>
        <w:rPr>
          <w:lang w:val="en-GB"/>
        </w:rPr>
      </w:pPr>
      <w:r>
        <w:rPr>
          <w:lang w:val="en-GB"/>
        </w:rPr>
        <w:t>Stuart-Smith, Jane</w:t>
      </w:r>
      <w:r w:rsidR="008C383A" w:rsidRPr="008C383A">
        <w:rPr>
          <w:lang w:val="en-GB"/>
        </w:rPr>
        <w:t xml:space="preserve"> </w:t>
      </w:r>
      <w:r w:rsidR="00F815A7">
        <w:rPr>
          <w:lang w:val="en-GB"/>
        </w:rPr>
        <w:tab/>
      </w:r>
      <w:r w:rsidR="00146706">
        <w:rPr>
          <w:lang w:val="en-GB"/>
        </w:rPr>
        <w:t>in press</w:t>
      </w:r>
      <w:r w:rsidR="00B652CE">
        <w:rPr>
          <w:lang w:val="en-GB"/>
        </w:rPr>
        <w:tab/>
      </w:r>
      <w:r w:rsidR="00F815A7">
        <w:rPr>
          <w:lang w:val="en-GB"/>
        </w:rPr>
        <w:t>E</w:t>
      </w:r>
      <w:r w:rsidR="008C383A" w:rsidRPr="008C383A">
        <w:rPr>
          <w:lang w:val="en-GB"/>
        </w:rPr>
        <w:t xml:space="preserve">mpirical evidence for gendered speech production: /s/ in Glaswegian. In </w:t>
      </w:r>
      <w:r w:rsidR="00B652CE">
        <w:rPr>
          <w:lang w:val="en-GB"/>
        </w:rPr>
        <w:t>Jennifer</w:t>
      </w:r>
      <w:r w:rsidR="008C383A" w:rsidRPr="008C383A">
        <w:rPr>
          <w:lang w:val="en-GB"/>
        </w:rPr>
        <w:t xml:space="preserve"> Cole and J</w:t>
      </w:r>
      <w:r w:rsidR="00B652CE">
        <w:rPr>
          <w:lang w:val="en-GB"/>
        </w:rPr>
        <w:t>ose</w:t>
      </w:r>
      <w:r w:rsidR="008C383A" w:rsidRPr="008C383A">
        <w:rPr>
          <w:lang w:val="en-GB"/>
        </w:rPr>
        <w:t xml:space="preserve"> </w:t>
      </w:r>
      <w:proofErr w:type="spellStart"/>
      <w:r w:rsidR="008C383A" w:rsidRPr="008C383A">
        <w:rPr>
          <w:lang w:val="en-GB"/>
        </w:rPr>
        <w:t>Hualde</w:t>
      </w:r>
      <w:proofErr w:type="spellEnd"/>
      <w:r w:rsidR="008C383A" w:rsidRPr="008C383A">
        <w:rPr>
          <w:lang w:val="en-GB"/>
        </w:rPr>
        <w:t xml:space="preserve"> </w:t>
      </w:r>
      <w:r w:rsidR="00F815A7">
        <w:rPr>
          <w:lang w:val="en-GB"/>
        </w:rPr>
        <w:t>(</w:t>
      </w:r>
      <w:r w:rsidR="00B652CE">
        <w:rPr>
          <w:lang w:val="en-GB"/>
        </w:rPr>
        <w:t>e</w:t>
      </w:r>
      <w:r w:rsidR="00011038">
        <w:rPr>
          <w:lang w:val="en-GB"/>
        </w:rPr>
        <w:t>ds.</w:t>
      </w:r>
      <w:r w:rsidR="008C383A" w:rsidRPr="008C383A">
        <w:rPr>
          <w:lang w:val="en-GB"/>
        </w:rPr>
        <w:t xml:space="preserve">), </w:t>
      </w:r>
      <w:r w:rsidR="008C383A" w:rsidRPr="00742C45">
        <w:rPr>
          <w:i/>
          <w:lang w:val="en-GB"/>
        </w:rPr>
        <w:t>Change in Phonology: Papers in Laboratory Phonology</w:t>
      </w:r>
      <w:r w:rsidR="008C383A" w:rsidRPr="008C383A">
        <w:rPr>
          <w:lang w:val="en-GB"/>
        </w:rPr>
        <w:t xml:space="preserve"> 9</w:t>
      </w:r>
      <w:r w:rsidR="00B652CE">
        <w:rPr>
          <w:lang w:val="en-GB"/>
        </w:rPr>
        <w:t>, xxx-</w:t>
      </w:r>
      <w:proofErr w:type="spellStart"/>
      <w:r w:rsidR="00B652CE">
        <w:rPr>
          <w:lang w:val="en-GB"/>
        </w:rPr>
        <w:t>yyy</w:t>
      </w:r>
      <w:proofErr w:type="spellEnd"/>
      <w:r w:rsidR="008C383A" w:rsidRPr="008C383A">
        <w:rPr>
          <w:lang w:val="en-GB"/>
        </w:rPr>
        <w:t xml:space="preserve">. </w:t>
      </w:r>
      <w:smartTag w:uri="urn:schemas-microsoft-com:office:smarttags" w:element="place">
        <w:smartTag w:uri="urn:schemas-microsoft-com:office:smarttags" w:element="State">
          <w:r w:rsidR="008C383A" w:rsidRPr="008C383A">
            <w:rPr>
              <w:lang w:val="en-GB"/>
            </w:rPr>
            <w:t>Berlin</w:t>
          </w:r>
        </w:smartTag>
      </w:smartTag>
      <w:r w:rsidR="008C383A" w:rsidRPr="008C383A">
        <w:rPr>
          <w:lang w:val="en-GB"/>
        </w:rPr>
        <w:t xml:space="preserve">: Mouton de </w:t>
      </w:r>
      <w:proofErr w:type="spellStart"/>
      <w:r w:rsidR="008C383A" w:rsidRPr="008C383A">
        <w:rPr>
          <w:lang w:val="en-GB"/>
        </w:rPr>
        <w:t>Gruyter</w:t>
      </w:r>
      <w:proofErr w:type="spellEnd"/>
      <w:r w:rsidR="00D15976">
        <w:rPr>
          <w:lang w:val="en-GB"/>
        </w:rPr>
        <w:t>.</w:t>
      </w:r>
    </w:p>
    <w:p w:rsidR="00F815A7" w:rsidRDefault="00F815A7" w:rsidP="007767C5">
      <w:pPr>
        <w:spacing w:line="360" w:lineRule="auto"/>
        <w:rPr>
          <w:lang w:val="en-GB"/>
        </w:rPr>
      </w:pPr>
    </w:p>
    <w:p w:rsidR="00F815A7" w:rsidRDefault="00C536BC" w:rsidP="007767C5">
      <w:pPr>
        <w:spacing w:line="360" w:lineRule="auto"/>
        <w:rPr>
          <w:lang w:val="en-GB"/>
        </w:rPr>
      </w:pPr>
      <w:r>
        <w:rPr>
          <w:lang w:val="en-GB"/>
        </w:rPr>
        <w:t>Stuart-Smith, Jane</w:t>
      </w:r>
      <w:r w:rsidR="008C383A" w:rsidRPr="008C383A">
        <w:rPr>
          <w:lang w:val="en-GB"/>
        </w:rPr>
        <w:t xml:space="preserve">, </w:t>
      </w:r>
      <w:smartTag w:uri="urn:schemas-microsoft-com:office:smarttags" w:element="City">
        <w:smartTag w:uri="urn:schemas-microsoft-com:office:smarttags" w:element="place">
          <w:r w:rsidR="008C383A" w:rsidRPr="008C383A">
            <w:rPr>
              <w:lang w:val="en-GB"/>
            </w:rPr>
            <w:t>Timmins</w:t>
          </w:r>
        </w:smartTag>
      </w:smartTag>
      <w:r>
        <w:rPr>
          <w:lang w:val="en-GB"/>
        </w:rPr>
        <w:t xml:space="preserve">, Claire and </w:t>
      </w:r>
      <w:proofErr w:type="spellStart"/>
      <w:r>
        <w:rPr>
          <w:lang w:val="en-GB"/>
        </w:rPr>
        <w:t>Tweedie</w:t>
      </w:r>
      <w:proofErr w:type="spellEnd"/>
      <w:r>
        <w:rPr>
          <w:lang w:val="en-GB"/>
        </w:rPr>
        <w:t>, Fiona</w:t>
      </w:r>
      <w:r w:rsidR="008C383A" w:rsidRPr="008C383A">
        <w:rPr>
          <w:lang w:val="en-GB"/>
        </w:rPr>
        <w:t xml:space="preserve"> </w:t>
      </w:r>
      <w:r w:rsidR="00F815A7">
        <w:rPr>
          <w:lang w:val="en-GB"/>
        </w:rPr>
        <w:tab/>
      </w:r>
      <w:r w:rsidR="00C92907">
        <w:rPr>
          <w:lang w:val="en-GB"/>
        </w:rPr>
        <w:t>2007</w:t>
      </w:r>
      <w:r w:rsidR="00F815A7">
        <w:rPr>
          <w:lang w:val="en-GB"/>
        </w:rPr>
        <w:tab/>
        <w:t>“</w:t>
      </w:r>
      <w:proofErr w:type="spellStart"/>
      <w:r w:rsidR="00F815A7">
        <w:rPr>
          <w:lang w:val="en-GB"/>
        </w:rPr>
        <w:t>Talkin</w:t>
      </w:r>
      <w:proofErr w:type="spellEnd"/>
      <w:r w:rsidR="00F815A7">
        <w:rPr>
          <w:lang w:val="en-GB"/>
        </w:rPr>
        <w:t>’</w:t>
      </w:r>
      <w:r w:rsidR="008C383A" w:rsidRPr="008C383A">
        <w:rPr>
          <w:lang w:val="en-GB"/>
        </w:rPr>
        <w:t xml:space="preserve"> </w:t>
      </w:r>
      <w:proofErr w:type="spellStart"/>
      <w:r w:rsidR="008C383A" w:rsidRPr="008C383A">
        <w:rPr>
          <w:lang w:val="en-GB"/>
        </w:rPr>
        <w:t>Jockney</w:t>
      </w:r>
      <w:proofErr w:type="spellEnd"/>
      <w:r w:rsidR="00F815A7">
        <w:rPr>
          <w:lang w:val="en-GB"/>
        </w:rPr>
        <w:t>”</w:t>
      </w:r>
      <w:r w:rsidR="00C92907">
        <w:rPr>
          <w:lang w:val="en-GB"/>
        </w:rPr>
        <w:t xml:space="preserve">? </w:t>
      </w:r>
      <w:r w:rsidR="008C24B4">
        <w:rPr>
          <w:lang w:val="en-GB"/>
        </w:rPr>
        <w:t>: Accent change in Glaswegian.</w:t>
      </w:r>
      <w:r w:rsidR="008C383A" w:rsidRPr="008C383A">
        <w:rPr>
          <w:lang w:val="en-GB"/>
        </w:rPr>
        <w:t xml:space="preserve"> </w:t>
      </w:r>
      <w:r w:rsidR="008C24B4" w:rsidRPr="008C24B4">
        <w:rPr>
          <w:i/>
          <w:lang w:val="en-GB"/>
        </w:rPr>
        <w:t>Journal of Sociolinguistics</w:t>
      </w:r>
      <w:r w:rsidR="008C24B4">
        <w:rPr>
          <w:lang w:val="en-GB"/>
        </w:rPr>
        <w:t xml:space="preserve"> </w:t>
      </w:r>
      <w:r w:rsidR="00C92907">
        <w:rPr>
          <w:lang w:val="en-GB"/>
        </w:rPr>
        <w:t>11: 221-260.</w:t>
      </w:r>
    </w:p>
    <w:p w:rsidR="00F815A7" w:rsidRDefault="00F815A7" w:rsidP="007767C5">
      <w:pPr>
        <w:spacing w:line="360" w:lineRule="auto"/>
        <w:rPr>
          <w:lang w:val="en-GB"/>
        </w:rPr>
      </w:pPr>
    </w:p>
    <w:p w:rsidR="00F815A7" w:rsidRDefault="008C383A" w:rsidP="007767C5">
      <w:pPr>
        <w:spacing w:line="360" w:lineRule="auto"/>
        <w:rPr>
          <w:lang w:val="en-GB"/>
        </w:rPr>
      </w:pPr>
      <w:r w:rsidRPr="008C383A">
        <w:rPr>
          <w:lang w:val="en-GB"/>
        </w:rPr>
        <w:t xml:space="preserve">van </w:t>
      </w:r>
      <w:smartTag w:uri="urn:schemas-microsoft-com:office:smarttags" w:element="place">
        <w:r w:rsidRPr="008C383A">
          <w:rPr>
            <w:lang w:val="en-GB"/>
          </w:rPr>
          <w:t>Leyden</w:t>
        </w:r>
      </w:smartTag>
      <w:r w:rsidRPr="008C383A">
        <w:rPr>
          <w:lang w:val="en-GB"/>
        </w:rPr>
        <w:t xml:space="preserve">, </w:t>
      </w:r>
      <w:proofErr w:type="spellStart"/>
      <w:r w:rsidRPr="008C383A">
        <w:rPr>
          <w:lang w:val="en-GB"/>
        </w:rPr>
        <w:t>K</w:t>
      </w:r>
      <w:r w:rsidR="00C536BC">
        <w:rPr>
          <w:lang w:val="en-GB"/>
        </w:rPr>
        <w:t>laske</w:t>
      </w:r>
      <w:proofErr w:type="spellEnd"/>
      <w:r w:rsidRPr="008C383A">
        <w:rPr>
          <w:lang w:val="en-GB"/>
        </w:rPr>
        <w:t xml:space="preserve"> </w:t>
      </w:r>
      <w:r w:rsidR="00F815A7">
        <w:rPr>
          <w:lang w:val="en-GB"/>
        </w:rPr>
        <w:tab/>
      </w:r>
      <w:r w:rsidRPr="008C383A">
        <w:rPr>
          <w:lang w:val="en-GB"/>
        </w:rPr>
        <w:t>2002</w:t>
      </w:r>
      <w:r w:rsidR="00F815A7">
        <w:rPr>
          <w:lang w:val="en-GB"/>
        </w:rPr>
        <w:tab/>
      </w:r>
      <w:r w:rsidRPr="008C383A">
        <w:rPr>
          <w:lang w:val="en-GB"/>
        </w:rPr>
        <w:t xml:space="preserve">The relationship between vowel and consonant duration in Orkney and Shetland dialects. </w:t>
      </w:r>
      <w:proofErr w:type="spellStart"/>
      <w:r w:rsidRPr="00742C45">
        <w:rPr>
          <w:i/>
          <w:lang w:val="en-GB"/>
        </w:rPr>
        <w:t>Phonetica</w:t>
      </w:r>
      <w:proofErr w:type="spellEnd"/>
      <w:r w:rsidRPr="008C383A">
        <w:rPr>
          <w:lang w:val="en-GB"/>
        </w:rPr>
        <w:t xml:space="preserve"> </w:t>
      </w:r>
      <w:r w:rsidR="00AB7F1F" w:rsidRPr="00AB7F1F">
        <w:rPr>
          <w:sz w:val="22"/>
          <w:szCs w:val="22"/>
        </w:rPr>
        <w:t>59</w:t>
      </w:r>
      <w:r w:rsidR="00AB7F1F">
        <w:rPr>
          <w:sz w:val="22"/>
          <w:szCs w:val="22"/>
        </w:rPr>
        <w:t>,</w:t>
      </w:r>
      <w:r w:rsidR="00AB7F1F" w:rsidRPr="00AB7F1F">
        <w:rPr>
          <w:sz w:val="22"/>
          <w:szCs w:val="22"/>
        </w:rPr>
        <w:t xml:space="preserve"> 1-19</w:t>
      </w:r>
      <w:r w:rsidR="00AB7F1F">
        <w:rPr>
          <w:sz w:val="22"/>
          <w:szCs w:val="22"/>
        </w:rPr>
        <w:t>.</w:t>
      </w:r>
    </w:p>
    <w:p w:rsidR="00F815A7" w:rsidRDefault="00F815A7" w:rsidP="008C383A">
      <w:pPr>
        <w:spacing w:line="480" w:lineRule="auto"/>
        <w:ind w:left="1080" w:hanging="1080"/>
        <w:rPr>
          <w:lang w:val="en-GB"/>
        </w:rPr>
      </w:pPr>
    </w:p>
    <w:p w:rsidR="00160FD4" w:rsidRPr="00622D61" w:rsidRDefault="00BF5831" w:rsidP="00622D61">
      <w:pPr>
        <w:pStyle w:val="Ahead"/>
        <w:spacing w:line="480" w:lineRule="auto"/>
        <w:jc w:val="both"/>
        <w:rPr>
          <w:bCs/>
          <w:lang w:val="en-GB"/>
        </w:rPr>
      </w:pPr>
      <w:r w:rsidRPr="00622D61">
        <w:rPr>
          <w:bCs/>
          <w:lang w:val="en-GB"/>
        </w:rPr>
        <w:br w:type="page"/>
      </w:r>
      <w:r w:rsidR="00160FD4" w:rsidRPr="00622D61">
        <w:rPr>
          <w:bCs/>
          <w:lang w:val="en-GB"/>
        </w:rPr>
        <w:lastRenderedPageBreak/>
        <w:t>Appendix</w:t>
      </w:r>
    </w:p>
    <w:p w:rsidR="00BF5831" w:rsidRPr="00E10B81" w:rsidRDefault="00BF5831" w:rsidP="00587F9A">
      <w:pPr>
        <w:pStyle w:val="textindent"/>
        <w:spacing w:after="240" w:line="480" w:lineRule="auto"/>
        <w:ind w:firstLine="0"/>
        <w:rPr>
          <w:i/>
          <w:lang w:val="en-GB"/>
        </w:rPr>
      </w:pPr>
      <w:r w:rsidRPr="00E10B81">
        <w:rPr>
          <w:i/>
          <w:lang w:val="en-GB"/>
        </w:rPr>
        <w:t xml:space="preserve">Table </w:t>
      </w:r>
      <w:r w:rsidR="00E10B81">
        <w:rPr>
          <w:i/>
          <w:lang w:val="en-GB"/>
        </w:rPr>
        <w:t>A</w:t>
      </w:r>
      <w:r w:rsidRPr="00E10B81">
        <w:rPr>
          <w:i/>
          <w:lang w:val="en-GB"/>
        </w:rPr>
        <w:t>. Results for other subjects. White cell with “s” = short /ai/, empty white cell = long /ai/, grey cell = no data due to a subject error in reading the word.</w:t>
      </w:r>
    </w:p>
    <w:p w:rsidR="00BF5831" w:rsidRPr="00E10B81" w:rsidRDefault="00BF5831" w:rsidP="00552D9C">
      <w:pPr>
        <w:pStyle w:val="StyleAheadLinespacingDouble"/>
        <w:numPr>
          <w:ilvl w:val="0"/>
          <w:numId w:val="0"/>
        </w:numPr>
        <w:rPr>
          <w:lang w:val="en-GB"/>
        </w:rPr>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30" w:type="dxa"/>
          <w:right w:w="30" w:type="dxa"/>
        </w:tblCellMar>
        <w:tblLook w:val="0000"/>
      </w:tblPr>
      <w:tblGrid>
        <w:gridCol w:w="567"/>
        <w:gridCol w:w="567"/>
        <w:gridCol w:w="567"/>
        <w:gridCol w:w="500"/>
        <w:gridCol w:w="476"/>
        <w:gridCol w:w="452"/>
        <w:gridCol w:w="574"/>
        <w:gridCol w:w="476"/>
        <w:gridCol w:w="574"/>
        <w:gridCol w:w="567"/>
        <w:gridCol w:w="567"/>
        <w:gridCol w:w="562"/>
        <w:gridCol w:w="525"/>
        <w:gridCol w:w="549"/>
      </w:tblGrid>
      <w:tr w:rsidR="005E6456" w:rsidRPr="00E10B81">
        <w:tblPrEx>
          <w:tblCellMar>
            <w:top w:w="0" w:type="dxa"/>
            <w:bottom w:w="0" w:type="dxa"/>
          </w:tblCellMar>
        </w:tblPrEx>
        <w:trPr>
          <w:trHeight w:hRule="exact" w:val="480"/>
        </w:trPr>
        <w:tc>
          <w:tcPr>
            <w:tcW w:w="567" w:type="dxa"/>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rFonts w:ascii="Arial" w:hAnsi="Arial"/>
                <w:b/>
                <w:snapToGrid w:val="0"/>
                <w:lang w:val="en-GB"/>
              </w:rPr>
            </w:pPr>
          </w:p>
        </w:tc>
        <w:tc>
          <w:tcPr>
            <w:tcW w:w="567" w:type="dxa"/>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rFonts w:ascii="Arial" w:hAnsi="Arial"/>
                <w:snapToGrid w:val="0"/>
                <w:lang w:val="en-GB"/>
              </w:rPr>
            </w:pPr>
          </w:p>
        </w:tc>
        <w:tc>
          <w:tcPr>
            <w:tcW w:w="567" w:type="dxa"/>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rFonts w:ascii="Arial" w:hAnsi="Arial"/>
                <w:b/>
                <w:snapToGrid w:val="0"/>
                <w:lang w:val="en-GB"/>
              </w:rPr>
            </w:pP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bible</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sidle</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libel</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micro</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nitro</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hydro</w:t>
            </w:r>
          </w:p>
        </w:tc>
        <w:tc>
          <w:tcPr>
            <w:tcW w:w="567" w:type="dxa"/>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title</w:t>
            </w:r>
          </w:p>
        </w:tc>
        <w:tc>
          <w:tcPr>
            <w:tcW w:w="567" w:type="dxa"/>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tidal</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pylon</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crisis</w:t>
            </w:r>
          </w:p>
        </w:tc>
        <w:tc>
          <w:tcPr>
            <w:tcW w:w="0" w:type="auto"/>
            <w:tcBorders>
              <w:top w:val="single" w:sz="8" w:space="0" w:color="auto"/>
              <w:left w:val="single" w:sz="8" w:space="0" w:color="000000"/>
              <w:bottom w:val="single" w:sz="18" w:space="0" w:color="000000"/>
              <w:right w:val="single" w:sz="8" w:space="0" w:color="000000"/>
            </w:tcBorders>
            <w:shd w:val="pct15" w:color="auto" w:fill="FFFFFF"/>
          </w:tcPr>
          <w:p w:rsidR="005E6456" w:rsidRPr="00E10B81" w:rsidRDefault="005E6456" w:rsidP="00587F9A">
            <w:pPr>
              <w:spacing w:before="60" w:line="480" w:lineRule="auto"/>
              <w:jc w:val="center"/>
              <w:rPr>
                <w:snapToGrid w:val="0"/>
                <w:sz w:val="22"/>
                <w:szCs w:val="22"/>
                <w:lang w:val="en-GB"/>
              </w:rPr>
            </w:pPr>
            <w:r w:rsidRPr="00E10B81">
              <w:rPr>
                <w:snapToGrid w:val="0"/>
                <w:sz w:val="22"/>
                <w:szCs w:val="22"/>
                <w:lang w:val="en-GB"/>
              </w:rPr>
              <w:t>miser</w:t>
            </w:r>
          </w:p>
        </w:tc>
      </w:tr>
      <w:tr w:rsidR="005E6456" w:rsidRPr="00E10B81">
        <w:tblPrEx>
          <w:tblCellMar>
            <w:top w:w="0" w:type="dxa"/>
            <w:bottom w:w="0" w:type="dxa"/>
          </w:tblCellMar>
        </w:tblPrEx>
        <w:trPr>
          <w:trHeight w:hRule="exact" w:val="284"/>
        </w:trPr>
        <w:tc>
          <w:tcPr>
            <w:tcW w:w="567" w:type="dxa"/>
            <w:tcBorders>
              <w:top w:val="single" w:sz="18" w:space="0" w:color="000000"/>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smartTag w:uri="urn:schemas-microsoft-com:office:smarttags" w:element="place">
              <w:r w:rsidRPr="00E10B81">
                <w:rPr>
                  <w:rFonts w:ascii="Arial" w:hAnsi="Arial"/>
                  <w:b/>
                  <w:snapToGrid w:val="0"/>
                  <w:lang w:val="en-GB"/>
                </w:rPr>
                <w:t>OM</w:t>
              </w:r>
            </w:smartTag>
          </w:p>
        </w:tc>
        <w:tc>
          <w:tcPr>
            <w:tcW w:w="567" w:type="dxa"/>
            <w:tcBorders>
              <w:top w:val="single" w:sz="18" w:space="0" w:color="000000"/>
              <w:left w:val="single" w:sz="8" w:space="0" w:color="000000"/>
              <w:right w:val="single" w:sz="8" w:space="0" w:color="000000"/>
            </w:tcBorders>
            <w:shd w:val="pct15" w:color="auto" w:fill="FFFFFF"/>
            <w:vAlign w:val="center"/>
          </w:tcPr>
          <w:p w:rsidR="005E6456" w:rsidRPr="00E10B81" w:rsidRDefault="005E6456" w:rsidP="00587F9A">
            <w:pPr>
              <w:spacing w:line="480" w:lineRule="auto"/>
              <w:jc w:val="center"/>
              <w:rPr>
                <w:rFonts w:ascii="Arial" w:hAnsi="Arial"/>
                <w:snapToGrid w:val="0"/>
                <w:sz w:val="18"/>
                <w:lang w:val="en-GB"/>
              </w:rPr>
            </w:pPr>
            <w:proofErr w:type="spellStart"/>
            <w:r w:rsidRPr="00E10B81">
              <w:rPr>
                <w:rFonts w:ascii="Arial" w:hAnsi="Arial"/>
                <w:snapToGrid w:val="0"/>
                <w:sz w:val="18"/>
                <w:lang w:val="en-GB"/>
              </w:rPr>
              <w:t>Bden</w:t>
            </w:r>
            <w:proofErr w:type="spellEnd"/>
          </w:p>
        </w:tc>
        <w:tc>
          <w:tcPr>
            <w:tcW w:w="567" w:type="dxa"/>
            <w:tcBorders>
              <w:top w:val="single" w:sz="18" w:space="0" w:color="000000"/>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1</w:t>
            </w:r>
          </w:p>
        </w:tc>
        <w:tc>
          <w:tcPr>
            <w:tcW w:w="0" w:type="auto"/>
            <w:tcBorders>
              <w:top w:val="single" w:sz="18" w:space="0" w:color="000000"/>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2</w:t>
            </w:r>
          </w:p>
        </w:tc>
        <w:tc>
          <w:tcPr>
            <w:tcW w:w="0" w:type="auto"/>
            <w:tcBorders>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left w:val="single" w:sz="8" w:space="0" w:color="000000"/>
              <w:bottom w:val="single" w:sz="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3</w:t>
            </w:r>
          </w:p>
        </w:tc>
        <w:tc>
          <w:tcPr>
            <w:tcW w:w="0" w:type="auto"/>
            <w:tcBorders>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4</w:t>
            </w:r>
          </w:p>
        </w:tc>
        <w:tc>
          <w:tcPr>
            <w:tcW w:w="0" w:type="auto"/>
            <w:tcBorders>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18" w:space="0" w:color="000000"/>
              <w:left w:val="single" w:sz="8" w:space="0" w:color="000000"/>
              <w:bottom w:val="single" w:sz="8" w:space="0" w:color="auto"/>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18" w:space="0" w:color="000000"/>
              <w:left w:val="single" w:sz="8" w:space="0" w:color="000000"/>
              <w:bottom w:val="single" w:sz="8" w:space="0" w:color="auto"/>
              <w:right w:val="single" w:sz="8" w:space="0" w:color="000000"/>
            </w:tcBorders>
            <w:shd w:val="pct15" w:color="auto" w:fill="FFFFFF"/>
            <w:vAlign w:val="center"/>
          </w:tcPr>
          <w:p w:rsidR="005E6456" w:rsidRPr="00E10B81" w:rsidRDefault="005E6456" w:rsidP="00587F9A">
            <w:pPr>
              <w:spacing w:line="480" w:lineRule="auto"/>
              <w:jc w:val="center"/>
              <w:rPr>
                <w:rFonts w:ascii="Arial" w:hAnsi="Arial"/>
                <w:snapToGrid w:val="0"/>
                <w:sz w:val="18"/>
                <w:lang w:val="en-GB"/>
              </w:rPr>
            </w:pPr>
            <w:proofErr w:type="spellStart"/>
            <w:r w:rsidRPr="00E10B81">
              <w:rPr>
                <w:rFonts w:ascii="Arial" w:hAnsi="Arial"/>
                <w:snapToGrid w:val="0"/>
                <w:sz w:val="18"/>
                <w:lang w:val="en-GB"/>
              </w:rPr>
              <w:t>Mhill</w:t>
            </w:r>
            <w:proofErr w:type="spellEnd"/>
          </w:p>
        </w:tc>
        <w:tc>
          <w:tcPr>
            <w:tcW w:w="567" w:type="dxa"/>
            <w:tcBorders>
              <w:top w:val="single" w:sz="18" w:space="0" w:color="000000"/>
              <w:left w:val="single" w:sz="8" w:space="0" w:color="000000"/>
              <w:bottom w:val="single" w:sz="8" w:space="0" w:color="auto"/>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1</w:t>
            </w:r>
          </w:p>
        </w:tc>
        <w:tc>
          <w:tcPr>
            <w:tcW w:w="0" w:type="auto"/>
            <w:tcBorders>
              <w:top w:val="single" w:sz="18" w:space="0" w:color="000000"/>
              <w:left w:val="single" w:sz="8" w:space="0" w:color="000000"/>
              <w:bottom w:val="single" w:sz="8" w:space="0" w:color="auto"/>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auto"/>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8" w:space="0" w:color="auto"/>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auto"/>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2</w:t>
            </w:r>
          </w:p>
        </w:tc>
        <w:tc>
          <w:tcPr>
            <w:tcW w:w="0" w:type="auto"/>
            <w:tcBorders>
              <w:top w:val="single" w:sz="8" w:space="0" w:color="auto"/>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auto"/>
              <w:left w:val="single" w:sz="8" w:space="0" w:color="000000"/>
              <w:bottom w:val="single" w:sz="8" w:space="0" w:color="000000"/>
              <w:right w:val="single" w:sz="8" w:space="0" w:color="000000"/>
            </w:tcBorders>
            <w:shd w:val="pct30"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auto"/>
              <w:left w:val="single" w:sz="8" w:space="0" w:color="000000"/>
              <w:bottom w:val="single" w:sz="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3</w:t>
            </w:r>
          </w:p>
        </w:tc>
        <w:tc>
          <w:tcPr>
            <w:tcW w:w="0" w:type="auto"/>
            <w:tcBorders>
              <w:left w:val="single" w:sz="8" w:space="0" w:color="000000"/>
              <w:bottom w:val="nil"/>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8" w:space="0" w:color="auto"/>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4</w:t>
            </w:r>
          </w:p>
        </w:tc>
        <w:tc>
          <w:tcPr>
            <w:tcW w:w="0" w:type="auto"/>
            <w:tcBorders>
              <w:top w:val="single" w:sz="8" w:space="0" w:color="auto"/>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bottom w:val="single" w:sz="18" w:space="0" w:color="000000"/>
              <w:right w:val="single" w:sz="8" w:space="0" w:color="000000"/>
            </w:tcBorders>
            <w:shd w:val="pct30"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18" w:space="0" w:color="000000"/>
              <w:left w:val="single" w:sz="8" w:space="0" w:color="000000"/>
              <w:bottom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lang w:val="en-GB"/>
              </w:rPr>
              <w:t>OF</w:t>
            </w:r>
          </w:p>
        </w:tc>
        <w:tc>
          <w:tcPr>
            <w:tcW w:w="567" w:type="dxa"/>
            <w:tcBorders>
              <w:top w:val="single" w:sz="18" w:space="0" w:color="000000"/>
              <w:left w:val="single" w:sz="8" w:space="0" w:color="000000"/>
              <w:bottom w:val="single" w:sz="8" w:space="0" w:color="000000"/>
              <w:right w:val="single" w:sz="8" w:space="0" w:color="000000"/>
            </w:tcBorders>
            <w:shd w:val="pct15" w:color="auto" w:fill="FFFFFF"/>
            <w:vAlign w:val="center"/>
          </w:tcPr>
          <w:p w:rsidR="005E6456" w:rsidRPr="00E10B81" w:rsidRDefault="005E6456" w:rsidP="00587F9A">
            <w:pPr>
              <w:spacing w:line="480" w:lineRule="auto"/>
              <w:jc w:val="center"/>
              <w:rPr>
                <w:rFonts w:ascii="Arial" w:hAnsi="Arial"/>
                <w:snapToGrid w:val="0"/>
                <w:sz w:val="18"/>
                <w:lang w:val="en-GB"/>
              </w:rPr>
            </w:pPr>
            <w:proofErr w:type="spellStart"/>
            <w:r w:rsidRPr="00E10B81">
              <w:rPr>
                <w:rFonts w:ascii="Arial" w:hAnsi="Arial"/>
                <w:snapToGrid w:val="0"/>
                <w:sz w:val="18"/>
                <w:lang w:val="en-GB"/>
              </w:rPr>
              <w:t>Bden</w:t>
            </w:r>
            <w:proofErr w:type="spellEnd"/>
          </w:p>
        </w:tc>
        <w:tc>
          <w:tcPr>
            <w:tcW w:w="567" w:type="dxa"/>
            <w:tcBorders>
              <w:top w:val="single" w:sz="18" w:space="0" w:color="000000"/>
              <w:left w:val="single" w:sz="8" w:space="0" w:color="000000"/>
              <w:bottom w:val="single" w:sz="8" w:space="0" w:color="000000"/>
              <w:right w:val="single" w:sz="8" w:space="0" w:color="000000"/>
            </w:tcBorders>
            <w:shd w:val="pct15" w:color="auto" w:fill="FFFFFF"/>
          </w:tcPr>
          <w:p w:rsidR="005E6456" w:rsidRPr="00E10B81" w:rsidRDefault="00C80C4B"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1</w:t>
            </w:r>
          </w:p>
        </w:tc>
        <w:tc>
          <w:tcPr>
            <w:tcW w:w="0" w:type="auto"/>
            <w:tcBorders>
              <w:top w:val="single" w:sz="18" w:space="0" w:color="000000"/>
              <w:left w:val="single" w:sz="8" w:space="0" w:color="000000"/>
              <w:bottom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C80C4B"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C80C4B"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top w:val="single" w:sz="8" w:space="0" w:color="000000"/>
              <w:left w:val="single" w:sz="8" w:space="0" w:color="000000"/>
              <w:bottom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pct15" w:color="auto" w:fill="FFFFFF"/>
          </w:tcPr>
          <w:p w:rsidR="005E6456" w:rsidRPr="00E10B81" w:rsidRDefault="00C80C4B"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2</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C80C4B"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C80C4B"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C80C4B"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top w:val="single" w:sz="8" w:space="0" w:color="000000"/>
              <w:left w:val="single" w:sz="8" w:space="0" w:color="000000"/>
              <w:bottom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pct15" w:color="auto" w:fill="FFFFFF"/>
          </w:tcPr>
          <w:p w:rsidR="005E6456" w:rsidRPr="00E10B81" w:rsidRDefault="00C80C4B"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3</w:t>
            </w:r>
          </w:p>
        </w:tc>
        <w:tc>
          <w:tcPr>
            <w:tcW w:w="0" w:type="auto"/>
            <w:tcBorders>
              <w:top w:val="single" w:sz="8" w:space="0" w:color="000000"/>
              <w:left w:val="single" w:sz="8" w:space="0" w:color="000000"/>
              <w:bottom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pct15" w:color="auto" w:fill="FFFFFF"/>
          </w:tcPr>
          <w:p w:rsidR="005E6456" w:rsidRPr="00E10B81" w:rsidRDefault="00C80C4B"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4</w:t>
            </w:r>
          </w:p>
        </w:tc>
        <w:tc>
          <w:tcPr>
            <w:tcW w:w="0" w:type="auto"/>
            <w:tcBorders>
              <w:top w:val="single" w:sz="8" w:space="0" w:color="000000"/>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18" w:space="0" w:color="000000"/>
              <w:left w:val="single" w:sz="8" w:space="0" w:color="000000"/>
              <w:bottom w:val="single" w:sz="8" w:space="0" w:color="auto"/>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18" w:space="0" w:color="000000"/>
              <w:left w:val="single" w:sz="8" w:space="0" w:color="000000"/>
              <w:bottom w:val="single" w:sz="8" w:space="0" w:color="auto"/>
              <w:right w:val="single" w:sz="8" w:space="0" w:color="000000"/>
            </w:tcBorders>
            <w:shd w:val="pct15" w:color="auto" w:fill="FFFFFF"/>
            <w:vAlign w:val="center"/>
          </w:tcPr>
          <w:p w:rsidR="005E6456" w:rsidRPr="00E10B81" w:rsidRDefault="005E6456" w:rsidP="00587F9A">
            <w:pPr>
              <w:spacing w:line="480" w:lineRule="auto"/>
              <w:jc w:val="center"/>
              <w:rPr>
                <w:rFonts w:ascii="Arial" w:hAnsi="Arial"/>
                <w:snapToGrid w:val="0"/>
                <w:sz w:val="18"/>
                <w:lang w:val="en-GB"/>
              </w:rPr>
            </w:pPr>
            <w:proofErr w:type="spellStart"/>
            <w:r w:rsidRPr="00E10B81">
              <w:rPr>
                <w:rFonts w:ascii="Arial" w:hAnsi="Arial"/>
                <w:snapToGrid w:val="0"/>
                <w:sz w:val="18"/>
                <w:lang w:val="en-GB"/>
              </w:rPr>
              <w:t>Mhill</w:t>
            </w:r>
            <w:proofErr w:type="spellEnd"/>
          </w:p>
        </w:tc>
        <w:tc>
          <w:tcPr>
            <w:tcW w:w="567" w:type="dxa"/>
            <w:tcBorders>
              <w:top w:val="single" w:sz="18" w:space="0" w:color="000000"/>
              <w:left w:val="single" w:sz="8" w:space="0" w:color="000000"/>
              <w:bottom w:val="single" w:sz="8" w:space="0" w:color="auto"/>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1</w:t>
            </w:r>
          </w:p>
        </w:tc>
        <w:tc>
          <w:tcPr>
            <w:tcW w:w="0" w:type="auto"/>
            <w:tcBorders>
              <w:top w:val="single" w:sz="18" w:space="0" w:color="000000"/>
              <w:left w:val="single" w:sz="8" w:space="0" w:color="000000"/>
              <w:bottom w:val="single" w:sz="8" w:space="0" w:color="auto"/>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auto"/>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auto"/>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8" w:space="0" w:color="auto"/>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auto"/>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2</w:t>
            </w:r>
          </w:p>
        </w:tc>
        <w:tc>
          <w:tcPr>
            <w:tcW w:w="0" w:type="auto"/>
            <w:tcBorders>
              <w:top w:val="single" w:sz="8" w:space="0" w:color="auto"/>
              <w:left w:val="single" w:sz="8" w:space="0" w:color="000000"/>
              <w:bottom w:val="nil"/>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bottom w:val="nil"/>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auto"/>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auto"/>
              <w:left w:val="single" w:sz="8" w:space="0" w:color="000000"/>
              <w:bottom w:val="single" w:sz="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auto"/>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left w:val="single" w:sz="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3</w:t>
            </w:r>
          </w:p>
        </w:tc>
        <w:tc>
          <w:tcPr>
            <w:tcW w:w="0" w:type="auto"/>
            <w:tcBorders>
              <w:top w:val="single" w:sz="8" w:space="0" w:color="auto"/>
              <w:left w:val="single" w:sz="8" w:space="0" w:color="000000"/>
              <w:bottom w:val="nil"/>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auto"/>
              <w:left w:val="single" w:sz="8" w:space="0" w:color="000000"/>
              <w:bottom w:val="single" w:sz="8" w:space="0" w:color="auto"/>
              <w:right w:val="single" w:sz="8" w:space="0" w:color="000000"/>
            </w:tcBorders>
            <w:shd w:val="pct30"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snapToGrid w:val="0"/>
                <w:sz w:val="18"/>
                <w:lang w:val="en-GB"/>
              </w:rPr>
            </w:pPr>
          </w:p>
        </w:tc>
        <w:tc>
          <w:tcPr>
            <w:tcW w:w="567" w:type="dxa"/>
            <w:tcBorders>
              <w:left w:val="single" w:sz="8" w:space="0" w:color="000000"/>
              <w:bottom w:val="single" w:sz="18" w:space="0" w:color="000000"/>
              <w:right w:val="single" w:sz="8" w:space="0" w:color="000000"/>
            </w:tcBorders>
            <w:shd w:val="pct15" w:color="auto" w:fill="FFFFFF"/>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4</w:t>
            </w:r>
          </w:p>
        </w:tc>
        <w:tc>
          <w:tcPr>
            <w:tcW w:w="0" w:type="auto"/>
            <w:tcBorders>
              <w:top w:val="single" w:sz="8" w:space="0" w:color="auto"/>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nil"/>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9156C7"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left w:val="single" w:sz="8" w:space="0" w:color="000000"/>
              <w:bottom w:val="single" w:sz="18" w:space="0" w:color="000000"/>
              <w:right w:val="single" w:sz="8" w:space="0" w:color="000000"/>
            </w:tcBorders>
            <w:shd w:val="clear" w:color="auto" w:fill="FFFFFF"/>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lang w:val="en-GB"/>
              </w:rPr>
              <w:t>YM</w:t>
            </w:r>
          </w:p>
        </w:tc>
        <w:tc>
          <w:tcPr>
            <w:tcW w:w="567" w:type="dxa"/>
            <w:tcBorders>
              <w:top w:val="single" w:sz="18" w:space="0" w:color="000000"/>
              <w:left w:val="single" w:sz="8" w:space="0" w:color="000000"/>
              <w:bottom w:val="single" w:sz="8" w:space="0" w:color="000000"/>
              <w:right w:val="single" w:sz="8" w:space="0" w:color="000000"/>
            </w:tcBorders>
            <w:shd w:val="clear" w:color="auto" w:fill="D9D9D9"/>
            <w:vAlign w:val="center"/>
          </w:tcPr>
          <w:p w:rsidR="005E6456" w:rsidRPr="00E10B81" w:rsidRDefault="005E6456" w:rsidP="00587F9A">
            <w:pPr>
              <w:spacing w:line="480" w:lineRule="auto"/>
              <w:jc w:val="center"/>
              <w:rPr>
                <w:rFonts w:ascii="Arial" w:hAnsi="Arial"/>
                <w:snapToGrid w:val="0"/>
                <w:sz w:val="18"/>
                <w:lang w:val="en-GB"/>
              </w:rPr>
            </w:pPr>
            <w:proofErr w:type="spellStart"/>
            <w:r w:rsidRPr="00E10B81">
              <w:rPr>
                <w:rFonts w:ascii="Arial" w:hAnsi="Arial"/>
                <w:snapToGrid w:val="0"/>
                <w:sz w:val="18"/>
                <w:lang w:val="en-GB"/>
              </w:rPr>
              <w:t>Bden</w:t>
            </w:r>
            <w:proofErr w:type="spellEnd"/>
          </w:p>
        </w:tc>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1</w:t>
            </w:r>
          </w:p>
        </w:tc>
        <w:tc>
          <w:tcPr>
            <w:tcW w:w="0" w:type="auto"/>
            <w:tcBorders>
              <w:top w:val="single" w:sz="1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C0C0C0"/>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C0C0C0"/>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pct30"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2</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0F3A6E"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3</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C0C0C0"/>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0F3A6E"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1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0000FF"/>
                <w:sz w:val="18"/>
                <w:lang w:val="en-GB"/>
              </w:rPr>
            </w:pPr>
            <w:r w:rsidRPr="00E10B81">
              <w:rPr>
                <w:rFonts w:ascii="Arial" w:hAnsi="Arial"/>
                <w:b/>
                <w:snapToGrid w:val="0"/>
                <w:color w:val="0000FF"/>
                <w:sz w:val="18"/>
                <w:lang w:val="en-GB"/>
              </w:rPr>
              <w:t>4</w:t>
            </w:r>
          </w:p>
        </w:tc>
        <w:tc>
          <w:tcPr>
            <w:tcW w:w="0" w:type="auto"/>
            <w:tcBorders>
              <w:top w:val="single" w:sz="8" w:space="0" w:color="000000"/>
              <w:left w:val="single" w:sz="8" w:space="0" w:color="000000"/>
              <w:bottom w:val="single" w:sz="1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1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18" w:space="0" w:color="000000"/>
              <w:right w:val="single" w:sz="8" w:space="0" w:color="000000"/>
            </w:tcBorders>
            <w:shd w:val="clear" w:color="auto" w:fill="C0C0C0"/>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18" w:space="0" w:color="000000"/>
              <w:right w:val="single" w:sz="8" w:space="0" w:color="000000"/>
            </w:tcBorders>
            <w:shd w:val="pct30" w:color="auto" w:fill="FFFFFF"/>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1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1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18" w:space="0" w:color="000000"/>
              <w:left w:val="single" w:sz="8" w:space="0" w:color="000000"/>
              <w:bottom w:val="single" w:sz="8" w:space="0" w:color="000000"/>
              <w:right w:val="single" w:sz="8" w:space="0" w:color="000000"/>
            </w:tcBorders>
            <w:shd w:val="clear" w:color="auto" w:fill="D9D9D9"/>
            <w:vAlign w:val="center"/>
          </w:tcPr>
          <w:p w:rsidR="005E6456" w:rsidRPr="00E10B81" w:rsidRDefault="005E6456" w:rsidP="00587F9A">
            <w:pPr>
              <w:spacing w:line="480" w:lineRule="auto"/>
              <w:jc w:val="center"/>
              <w:rPr>
                <w:rFonts w:ascii="Arial" w:hAnsi="Arial"/>
                <w:snapToGrid w:val="0"/>
                <w:sz w:val="18"/>
                <w:lang w:val="en-GB"/>
              </w:rPr>
            </w:pPr>
            <w:proofErr w:type="spellStart"/>
            <w:r w:rsidRPr="00E10B81">
              <w:rPr>
                <w:rFonts w:ascii="Arial" w:hAnsi="Arial"/>
                <w:snapToGrid w:val="0"/>
                <w:sz w:val="18"/>
                <w:lang w:val="en-GB"/>
              </w:rPr>
              <w:t>M</w:t>
            </w:r>
            <w:r w:rsidR="00145144" w:rsidRPr="00E10B81">
              <w:rPr>
                <w:rFonts w:ascii="Arial" w:hAnsi="Arial"/>
                <w:snapToGrid w:val="0"/>
                <w:sz w:val="18"/>
                <w:lang w:val="en-GB"/>
              </w:rPr>
              <w:t>h</w:t>
            </w:r>
            <w:r w:rsidRPr="00E10B81">
              <w:rPr>
                <w:rFonts w:ascii="Arial" w:hAnsi="Arial"/>
                <w:snapToGrid w:val="0"/>
                <w:sz w:val="18"/>
                <w:lang w:val="en-GB"/>
              </w:rPr>
              <w:t>ill</w:t>
            </w:r>
            <w:proofErr w:type="spellEnd"/>
          </w:p>
        </w:tc>
        <w:tc>
          <w:tcPr>
            <w:tcW w:w="567" w:type="dxa"/>
            <w:tcBorders>
              <w:top w:val="single" w:sz="1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1</w:t>
            </w:r>
          </w:p>
        </w:tc>
        <w:tc>
          <w:tcPr>
            <w:tcW w:w="0" w:type="auto"/>
            <w:tcBorders>
              <w:top w:val="single" w:sz="1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0F3A6E"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1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1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2</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0F3A6E"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3</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C0C0C0"/>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pct30"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0F3A6E"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r w:rsidR="005E6456" w:rsidRPr="00E10B81">
        <w:tblPrEx>
          <w:tblCellMar>
            <w:top w:w="0" w:type="dxa"/>
            <w:bottom w:w="0" w:type="dxa"/>
          </w:tblCellMar>
        </w:tblPrEx>
        <w:trPr>
          <w:trHeight w:hRule="exact" w:val="284"/>
        </w:trPr>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snapToGrid w:val="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D9D9D9"/>
          </w:tcPr>
          <w:p w:rsidR="005E6456" w:rsidRPr="00E10B81" w:rsidRDefault="005E6456" w:rsidP="00587F9A">
            <w:pPr>
              <w:spacing w:line="480" w:lineRule="auto"/>
              <w:jc w:val="center"/>
              <w:rPr>
                <w:rFonts w:ascii="Arial" w:hAnsi="Arial"/>
                <w:b/>
                <w:snapToGrid w:val="0"/>
                <w:color w:val="FF0000"/>
                <w:sz w:val="18"/>
                <w:lang w:val="en-GB"/>
              </w:rPr>
            </w:pPr>
            <w:r w:rsidRPr="00E10B81">
              <w:rPr>
                <w:rFonts w:ascii="Arial" w:hAnsi="Arial"/>
                <w:b/>
                <w:snapToGrid w:val="0"/>
                <w:color w:val="FF0000"/>
                <w:sz w:val="18"/>
                <w:lang w:val="en-GB"/>
              </w:rPr>
              <w:t>4</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C0C0C0"/>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D24468"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567" w:type="dxa"/>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0F3A6E"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c>
          <w:tcPr>
            <w:tcW w:w="0" w:type="auto"/>
            <w:tcBorders>
              <w:top w:val="single" w:sz="8" w:space="0" w:color="000000"/>
              <w:left w:val="single" w:sz="8" w:space="0" w:color="000000"/>
              <w:bottom w:val="single" w:sz="8" w:space="0" w:color="000000"/>
              <w:right w:val="single" w:sz="8" w:space="0" w:color="000000"/>
            </w:tcBorders>
          </w:tcPr>
          <w:p w:rsidR="005E6456" w:rsidRPr="00E10B81" w:rsidRDefault="005E6456" w:rsidP="00587F9A">
            <w:pPr>
              <w:spacing w:line="480" w:lineRule="auto"/>
              <w:jc w:val="center"/>
              <w:rPr>
                <w:rFonts w:ascii="Arial" w:hAnsi="Arial" w:cs="Arial"/>
                <w:snapToGrid w:val="0"/>
                <w:color w:val="000000"/>
                <w:sz w:val="18"/>
                <w:lang w:val="en-GB"/>
              </w:rPr>
            </w:pPr>
            <w:r w:rsidRPr="00E10B81">
              <w:rPr>
                <w:rFonts w:ascii="Arial" w:hAnsi="Arial" w:cs="Arial"/>
                <w:snapToGrid w:val="0"/>
                <w:color w:val="000000"/>
                <w:sz w:val="18"/>
                <w:lang w:val="en-GB"/>
              </w:rPr>
              <w:t>s</w:t>
            </w:r>
          </w:p>
        </w:tc>
        <w:tc>
          <w:tcPr>
            <w:tcW w:w="0" w:type="auto"/>
            <w:tcBorders>
              <w:top w:val="single" w:sz="8" w:space="0" w:color="000000"/>
              <w:left w:val="single" w:sz="8" w:space="0" w:color="000000"/>
              <w:bottom w:val="single" w:sz="8" w:space="0" w:color="000000"/>
              <w:right w:val="single" w:sz="8" w:space="0" w:color="000000"/>
            </w:tcBorders>
            <w:shd w:val="clear" w:color="auto" w:fill="auto"/>
          </w:tcPr>
          <w:p w:rsidR="005E6456" w:rsidRPr="00E10B81" w:rsidRDefault="005E6456" w:rsidP="00587F9A">
            <w:pPr>
              <w:spacing w:line="480" w:lineRule="auto"/>
              <w:jc w:val="center"/>
              <w:rPr>
                <w:rFonts w:ascii="Arial" w:hAnsi="Arial" w:cs="Arial"/>
                <w:snapToGrid w:val="0"/>
                <w:color w:val="000000"/>
                <w:sz w:val="18"/>
                <w:lang w:val="en-GB"/>
              </w:rPr>
            </w:pPr>
          </w:p>
        </w:tc>
      </w:tr>
    </w:tbl>
    <w:p w:rsidR="008C383A" w:rsidRDefault="008C383A" w:rsidP="00587F9A">
      <w:pPr>
        <w:tabs>
          <w:tab w:val="left" w:pos="0"/>
        </w:tabs>
        <w:spacing w:line="480" w:lineRule="auto"/>
        <w:ind w:left="720" w:hanging="720"/>
        <w:rPr>
          <w:lang w:val="en-GB"/>
        </w:rPr>
      </w:pPr>
    </w:p>
    <w:p w:rsidR="008C383A" w:rsidRDefault="008C383A" w:rsidP="00587F9A">
      <w:pPr>
        <w:tabs>
          <w:tab w:val="left" w:pos="0"/>
        </w:tabs>
        <w:spacing w:line="480" w:lineRule="auto"/>
        <w:ind w:left="720" w:hanging="720"/>
        <w:rPr>
          <w:lang w:val="en-GB"/>
        </w:rPr>
      </w:pPr>
    </w:p>
    <w:p w:rsidR="000C24BA" w:rsidRDefault="000C24BA" w:rsidP="007461FA">
      <w:pPr>
        <w:tabs>
          <w:tab w:val="left" w:pos="0"/>
        </w:tabs>
        <w:spacing w:line="480" w:lineRule="auto"/>
        <w:ind w:left="720" w:hanging="720"/>
        <w:rPr>
          <w:lang w:val="en-GB"/>
        </w:rPr>
      </w:pPr>
    </w:p>
    <w:p w:rsidR="000C24BA" w:rsidRDefault="000C24BA" w:rsidP="000C24BA">
      <w:pPr>
        <w:tabs>
          <w:tab w:val="left" w:pos="0"/>
        </w:tabs>
        <w:spacing w:line="480" w:lineRule="auto"/>
        <w:ind w:left="720" w:hanging="720"/>
        <w:rPr>
          <w:lang w:val="en-GB"/>
        </w:rPr>
      </w:pPr>
    </w:p>
    <w:p w:rsidR="00D15976" w:rsidRDefault="00D15976" w:rsidP="00D15976">
      <w:pPr>
        <w:tabs>
          <w:tab w:val="left" w:pos="0"/>
        </w:tabs>
        <w:spacing w:line="480" w:lineRule="auto"/>
        <w:ind w:left="720" w:hanging="720"/>
        <w:rPr>
          <w:lang w:val="en-GB"/>
        </w:rPr>
      </w:pPr>
    </w:p>
    <w:p w:rsidR="00D15976" w:rsidRDefault="00D15976" w:rsidP="00D15976">
      <w:pPr>
        <w:tabs>
          <w:tab w:val="left" w:pos="0"/>
        </w:tabs>
        <w:spacing w:line="480" w:lineRule="auto"/>
        <w:ind w:left="720" w:hanging="720"/>
        <w:rPr>
          <w:lang w:val="en-GB"/>
        </w:rPr>
      </w:pPr>
    </w:p>
    <w:p w:rsidR="00D15976" w:rsidRDefault="006E52B4" w:rsidP="00D15976">
      <w:pPr>
        <w:tabs>
          <w:tab w:val="left" w:pos="0"/>
        </w:tabs>
        <w:spacing w:line="480" w:lineRule="auto"/>
        <w:ind w:left="720" w:hanging="720"/>
        <w:rPr>
          <w:lang w:val="en-GB"/>
        </w:rPr>
      </w:pPr>
      <w:r>
        <w:rPr>
          <w:lang w:val="en-GB"/>
        </w:rPr>
        <w:lastRenderedPageBreak/>
        <w:t>Notes</w:t>
      </w:r>
    </w:p>
    <w:p w:rsidR="00D15976" w:rsidRDefault="00D15976" w:rsidP="00D15976">
      <w:pPr>
        <w:rPr>
          <w:lang w:val="en-GB"/>
        </w:rPr>
      </w:pPr>
      <w:r>
        <w:rPr>
          <w:lang w:val="en-GB"/>
        </w:rPr>
        <w:fldChar w:fldCharType="begin"/>
      </w:r>
      <w:r>
        <w:rPr>
          <w:lang w:val="en-GB"/>
        </w:rPr>
        <w:instrText xml:space="preserve"> ADDIN REFMGR.REFLIST </w:instrText>
      </w:r>
      <w:r>
        <w:rPr>
          <w:lang w:val="en-GB"/>
        </w:rPr>
        <w:fldChar w:fldCharType="separate"/>
      </w:r>
      <w:r>
        <w:rPr>
          <w:lang w:val="en-GB"/>
        </w:rPr>
        <w:fldChar w:fldCharType="end"/>
      </w:r>
    </w:p>
    <w:sectPr w:rsidR="00D15976">
      <w:endnotePr>
        <w:numFmt w:val="decimal"/>
      </w:endnotePr>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7F3A" w:rsidRDefault="000F7F3A">
      <w:r>
        <w:separator/>
      </w:r>
    </w:p>
  </w:endnote>
  <w:endnote w:type="continuationSeparator" w:id="0">
    <w:p w:rsidR="000F7F3A" w:rsidRDefault="000F7F3A">
      <w:r>
        <w:continuationSeparator/>
      </w:r>
    </w:p>
  </w:endnote>
  <w:endnote w:id="1">
    <w:p w:rsidR="000F7F3A" w:rsidRPr="00756E96" w:rsidRDefault="000F7F3A" w:rsidP="00587F9A">
      <w:pPr>
        <w:pStyle w:val="EndnoteText"/>
        <w:spacing w:line="480" w:lineRule="auto"/>
        <w:rPr>
          <w:lang w:val="en-GB"/>
        </w:rPr>
      </w:pPr>
      <w:r>
        <w:rPr>
          <w:rStyle w:val="EndnoteReference"/>
        </w:rPr>
        <w:endnoteRef/>
      </w:r>
      <w:r>
        <w:t xml:space="preserve"> </w:t>
      </w:r>
      <w:r>
        <w:rPr>
          <w:lang w:val="en-GB"/>
        </w:rPr>
        <w:t>The effects of population movement and dialect contact are fundamental but additional complications which we cannot address here, as we will attempt to focus as narrowly as possible on phonological issues. For some of the necessary breadth, see Stuart-Smith (2003).</w:t>
      </w:r>
    </w:p>
  </w:endnote>
  <w:endnote w:id="2">
    <w:p w:rsidR="000F7F3A" w:rsidRPr="00EC31A0" w:rsidRDefault="000F7F3A" w:rsidP="00587F9A">
      <w:pPr>
        <w:pStyle w:val="EndnoteText"/>
        <w:spacing w:line="480" w:lineRule="auto"/>
        <w:rPr>
          <w:lang w:val="en-GB"/>
        </w:rPr>
      </w:pPr>
      <w:r>
        <w:rPr>
          <w:rStyle w:val="EndnoteReference"/>
        </w:rPr>
        <w:endnoteRef/>
      </w:r>
      <w:r>
        <w:t xml:space="preserve"> </w:t>
      </w:r>
      <w:r>
        <w:rPr>
          <w:lang w:val="en-GB"/>
        </w:rPr>
        <w:t xml:space="preserve">For example, see Matthew </w:t>
      </w:r>
      <w:proofErr w:type="spellStart"/>
      <w:r>
        <w:rPr>
          <w:lang w:val="en-GB"/>
        </w:rPr>
        <w:t>Fitt’s</w:t>
      </w:r>
      <w:proofErr w:type="spellEnd"/>
      <w:r>
        <w:rPr>
          <w:lang w:val="en-GB"/>
        </w:rPr>
        <w:t xml:space="preserve"> translation into Glasgow Scots: “Zeus, high-</w:t>
      </w:r>
      <w:proofErr w:type="spellStart"/>
      <w:r>
        <w:rPr>
          <w:lang w:val="en-GB"/>
        </w:rPr>
        <w:t>heid</w:t>
      </w:r>
      <w:proofErr w:type="spellEnd"/>
      <w:r>
        <w:rPr>
          <w:lang w:val="en-GB"/>
        </w:rPr>
        <w:t xml:space="preserve">-yin </w:t>
      </w:r>
      <w:proofErr w:type="spellStart"/>
      <w:r>
        <w:rPr>
          <w:lang w:val="en-GB"/>
        </w:rPr>
        <w:t>ae</w:t>
      </w:r>
      <w:proofErr w:type="spellEnd"/>
      <w:r>
        <w:rPr>
          <w:lang w:val="en-GB"/>
        </w:rPr>
        <w:t xml:space="preserve"> the gods an </w:t>
      </w:r>
      <w:proofErr w:type="spellStart"/>
      <w:r>
        <w:rPr>
          <w:lang w:val="en-GB"/>
        </w:rPr>
        <w:t>heid</w:t>
      </w:r>
      <w:proofErr w:type="spellEnd"/>
      <w:r>
        <w:rPr>
          <w:lang w:val="en-GB"/>
        </w:rPr>
        <w:t xml:space="preserve">-bummer </w:t>
      </w:r>
      <w:proofErr w:type="spellStart"/>
      <w:r>
        <w:rPr>
          <w:lang w:val="en-GB"/>
        </w:rPr>
        <w:t>ae</w:t>
      </w:r>
      <w:proofErr w:type="spellEnd"/>
      <w:r>
        <w:rPr>
          <w:lang w:val="en-GB"/>
        </w:rPr>
        <w:t xml:space="preserve"> the universe, had a son an he cawed this son Heracles. Heracles was </w:t>
      </w:r>
      <w:proofErr w:type="spellStart"/>
      <w:r>
        <w:rPr>
          <w:lang w:val="en-GB"/>
        </w:rPr>
        <w:t>strang</w:t>
      </w:r>
      <w:proofErr w:type="spellEnd"/>
      <w:r>
        <w:rPr>
          <w:lang w:val="en-GB"/>
        </w:rPr>
        <w:t xml:space="preserve"> as a </w:t>
      </w:r>
      <w:proofErr w:type="spellStart"/>
      <w:r>
        <w:rPr>
          <w:lang w:val="en-GB"/>
        </w:rPr>
        <w:t>buhl</w:t>
      </w:r>
      <w:proofErr w:type="spellEnd"/>
      <w:r>
        <w:rPr>
          <w:lang w:val="en-GB"/>
        </w:rPr>
        <w:t xml:space="preserve">. He </w:t>
      </w:r>
      <w:proofErr w:type="spellStart"/>
      <w:smartTag w:uri="urn:schemas-microsoft-com:office:smarttags" w:element="place">
        <w:smartTag w:uri="urn:schemas-microsoft-com:office:smarttags" w:element="State">
          <w:r>
            <w:rPr>
              <w:lang w:val="en-GB"/>
            </w:rPr>
            <w:t>wis</w:t>
          </w:r>
        </w:smartTag>
      </w:smartTag>
      <w:proofErr w:type="spellEnd"/>
      <w:r>
        <w:rPr>
          <w:lang w:val="en-GB"/>
        </w:rPr>
        <w:t xml:space="preserve"> built like a </w:t>
      </w:r>
      <w:proofErr w:type="spellStart"/>
      <w:r>
        <w:rPr>
          <w:lang w:val="en-GB"/>
        </w:rPr>
        <w:t>hoose</w:t>
      </w:r>
      <w:proofErr w:type="spellEnd"/>
      <w:r>
        <w:rPr>
          <w:lang w:val="en-GB"/>
        </w:rPr>
        <w:t xml:space="preserve">-end an had </w:t>
      </w:r>
      <w:proofErr w:type="spellStart"/>
      <w:r>
        <w:rPr>
          <w:lang w:val="en-GB"/>
        </w:rPr>
        <w:t>erms</w:t>
      </w:r>
      <w:proofErr w:type="spellEnd"/>
      <w:r>
        <w:rPr>
          <w:lang w:val="en-GB"/>
        </w:rPr>
        <w:t xml:space="preserve"> like a boxer an legs like cabers. Heracles </w:t>
      </w:r>
      <w:proofErr w:type="spellStart"/>
      <w:smartTag w:uri="urn:schemas-microsoft-com:office:smarttags" w:element="place">
        <w:smartTag w:uri="urn:schemas-microsoft-com:office:smarttags" w:element="State">
          <w:r>
            <w:rPr>
              <w:lang w:val="en-GB"/>
            </w:rPr>
            <w:t>wis</w:t>
          </w:r>
        </w:smartTag>
      </w:smartTag>
      <w:proofErr w:type="spellEnd"/>
      <w:r>
        <w:rPr>
          <w:lang w:val="en-GB"/>
        </w:rPr>
        <w:t xml:space="preserve"> </w:t>
      </w:r>
      <w:proofErr w:type="spellStart"/>
      <w:r>
        <w:rPr>
          <w:lang w:val="en-GB"/>
        </w:rPr>
        <w:t>feart</w:t>
      </w:r>
      <w:proofErr w:type="spellEnd"/>
      <w:r>
        <w:rPr>
          <w:lang w:val="en-GB"/>
        </w:rPr>
        <w:t xml:space="preserve"> at </w:t>
      </w:r>
      <w:proofErr w:type="spellStart"/>
      <w:r>
        <w:rPr>
          <w:lang w:val="en-GB"/>
        </w:rPr>
        <w:t>naebody</w:t>
      </w:r>
      <w:proofErr w:type="spellEnd"/>
      <w:r>
        <w:rPr>
          <w:lang w:val="en-GB"/>
        </w:rPr>
        <w:t>, except his step-maw Hera.” (</w:t>
      </w:r>
      <w:proofErr w:type="spellStart"/>
      <w:r>
        <w:rPr>
          <w:lang w:val="en-GB"/>
        </w:rPr>
        <w:t>Fitt</w:t>
      </w:r>
      <w:proofErr w:type="spellEnd"/>
      <w:r>
        <w:rPr>
          <w:lang w:val="en-GB"/>
        </w:rPr>
        <w:t xml:space="preserve">, </w:t>
      </w:r>
      <w:proofErr w:type="spellStart"/>
      <w:r>
        <w:rPr>
          <w:lang w:val="en-GB"/>
        </w:rPr>
        <w:t>Rennie</w:t>
      </w:r>
      <w:proofErr w:type="spellEnd"/>
      <w:r>
        <w:rPr>
          <w:lang w:val="en-GB"/>
        </w:rPr>
        <w:t xml:space="preserve">, and Robertson, 2002). </w:t>
      </w:r>
    </w:p>
  </w:endnote>
  <w:endnote w:id="3">
    <w:p w:rsidR="000F7F3A" w:rsidRPr="0025762A" w:rsidRDefault="000F7F3A" w:rsidP="0025762A">
      <w:pPr>
        <w:pStyle w:val="EndnoteText"/>
        <w:spacing w:line="480" w:lineRule="auto"/>
      </w:pPr>
      <w:r>
        <w:rPr>
          <w:rStyle w:val="EndnoteReference"/>
        </w:rPr>
        <w:endnoteRef/>
      </w:r>
      <w:r>
        <w:t xml:space="preserve"> Scots lexis can be glossed at the </w:t>
      </w:r>
      <w:r>
        <w:rPr>
          <w:i/>
        </w:rPr>
        <w:t>Dictionary of the Scots Language</w:t>
      </w:r>
      <w:r>
        <w:t xml:space="preserve"> online: </w:t>
      </w:r>
      <w:hyperlink r:id="rId1" w:history="1">
        <w:r w:rsidRPr="00303180">
          <w:rPr>
            <w:rStyle w:val="Hyperlink"/>
          </w:rPr>
          <w:t>http://www.dsl.ac.uk/dsl/</w:t>
        </w:r>
      </w:hyperlink>
      <w:r>
        <w:t xml:space="preserve"> </w:t>
      </w:r>
    </w:p>
  </w:endnote>
  <w:endnote w:id="4">
    <w:p w:rsidR="000F7F3A" w:rsidRPr="00FB493D" w:rsidRDefault="000F7F3A" w:rsidP="00587F9A">
      <w:pPr>
        <w:pStyle w:val="EndnoteText"/>
        <w:spacing w:line="480" w:lineRule="auto"/>
        <w:rPr>
          <w:lang w:val="en-GB"/>
        </w:rPr>
      </w:pPr>
      <w:r>
        <w:rPr>
          <w:rStyle w:val="EndnoteReference"/>
        </w:rPr>
        <w:endnoteRef/>
      </w:r>
      <w:r>
        <w:t xml:space="preserve"> The answer is: “</w:t>
      </w:r>
      <w:r>
        <w:rPr>
          <w:lang w:val="en-GB"/>
        </w:rPr>
        <w:t>Go down the M6 [a motorway] and turn right.”</w:t>
      </w:r>
    </w:p>
  </w:endnote>
  <w:endnote w:id="5">
    <w:p w:rsidR="000F7F3A" w:rsidRPr="0086104D" w:rsidRDefault="000F7F3A" w:rsidP="00587F9A">
      <w:pPr>
        <w:pStyle w:val="EndnoteText"/>
        <w:spacing w:line="480" w:lineRule="auto"/>
        <w:rPr>
          <w:lang w:val="en-GB"/>
        </w:rPr>
      </w:pPr>
      <w:r>
        <w:rPr>
          <w:rStyle w:val="EndnoteReference"/>
        </w:rPr>
        <w:endnoteRef/>
      </w:r>
      <w:r>
        <w:t xml:space="preserve"> We are going to over-simplify the following </w:t>
      </w:r>
      <w:proofErr w:type="spellStart"/>
      <w:r>
        <w:t>characterisation</w:t>
      </w:r>
      <w:proofErr w:type="spellEnd"/>
      <w:r>
        <w:t>, so that we can move on to considering the facts in the next section which relate to contrast in more detail. The difficulties in characterizing these non-contrastive aspects of the SVLR are no less problematic, and are the focus of on-going research.</w:t>
      </w:r>
    </w:p>
  </w:endnote>
  <w:endnote w:id="6">
    <w:p w:rsidR="000F7F3A" w:rsidRPr="0086104D" w:rsidRDefault="000F7F3A" w:rsidP="00587F9A">
      <w:pPr>
        <w:pStyle w:val="EndnoteText"/>
        <w:spacing w:line="480" w:lineRule="auto"/>
        <w:rPr>
          <w:lang w:val="en-GB"/>
        </w:rPr>
      </w:pPr>
      <w:r>
        <w:rPr>
          <w:rStyle w:val="EndnoteReference"/>
        </w:rPr>
        <w:endnoteRef/>
      </w:r>
      <w:r>
        <w:t xml:space="preserve"> </w:t>
      </w:r>
      <w:r>
        <w:rPr>
          <w:lang w:val="en-GB"/>
        </w:rPr>
        <w:t xml:space="preserve">In unpublished work we show that social factors conditioning /ai/ variation are also crucial to understanding the phonological and phonetic aspects of /ai/ variation. </w:t>
      </w:r>
    </w:p>
  </w:endnote>
  <w:endnote w:id="7">
    <w:p w:rsidR="000F7F3A" w:rsidRPr="0027174F" w:rsidRDefault="000F7F3A" w:rsidP="00587F9A">
      <w:pPr>
        <w:pStyle w:val="EndnoteText"/>
        <w:spacing w:line="480" w:lineRule="auto"/>
        <w:rPr>
          <w:lang w:val="en-GB"/>
        </w:rPr>
      </w:pPr>
      <w:r>
        <w:rPr>
          <w:rStyle w:val="EndnoteReference"/>
        </w:rPr>
        <w:endnoteRef/>
      </w:r>
      <w:r>
        <w:t xml:space="preserve"> </w:t>
      </w:r>
      <w:r>
        <w:rPr>
          <w:lang w:val="en-GB"/>
        </w:rPr>
        <w:t>This may be true of some other level 2 suffixes, such as -</w:t>
      </w:r>
      <w:r w:rsidRPr="004856BD">
        <w:rPr>
          <w:i/>
          <w:lang w:val="en-GB"/>
        </w:rPr>
        <w:t>ness</w:t>
      </w:r>
      <w:r>
        <w:rPr>
          <w:lang w:val="en-GB"/>
        </w:rPr>
        <w:t>, -</w:t>
      </w:r>
      <w:proofErr w:type="spellStart"/>
      <w:r w:rsidRPr="004856BD">
        <w:rPr>
          <w:i/>
          <w:lang w:val="en-GB"/>
        </w:rPr>
        <w:t>ly</w:t>
      </w:r>
      <w:proofErr w:type="spellEnd"/>
      <w:r>
        <w:rPr>
          <w:lang w:val="en-GB"/>
        </w:rPr>
        <w:t xml:space="preserve">, which begin with a shortening consonant, or compounds, but the anecdotal claims in the SVLR literature about this are not supported by actual data and we doubt anything is as simple as it might appear. Bare /d/ as a </w:t>
      </w:r>
      <w:proofErr w:type="spellStart"/>
      <w:r>
        <w:rPr>
          <w:lang w:val="en-GB"/>
        </w:rPr>
        <w:t>clitic</w:t>
      </w:r>
      <w:proofErr w:type="spellEnd"/>
      <w:r>
        <w:rPr>
          <w:lang w:val="en-GB"/>
        </w:rPr>
        <w:t xml:space="preserve"> version of </w:t>
      </w:r>
      <w:r w:rsidRPr="0027174F">
        <w:rPr>
          <w:i/>
          <w:lang w:val="en-GB"/>
        </w:rPr>
        <w:t>had</w:t>
      </w:r>
      <w:r>
        <w:rPr>
          <w:lang w:val="en-GB"/>
        </w:rPr>
        <w:t xml:space="preserve"> or </w:t>
      </w:r>
      <w:r>
        <w:rPr>
          <w:i/>
          <w:lang w:val="en-GB"/>
        </w:rPr>
        <w:t>would</w:t>
      </w:r>
      <w:r>
        <w:rPr>
          <w:lang w:val="en-GB"/>
        </w:rPr>
        <w:t xml:space="preserve"> probably condition long vowels in the words they attach to, but pronoun combinations (</w:t>
      </w:r>
      <w:r w:rsidRPr="000F2E4A">
        <w:rPr>
          <w:i/>
          <w:lang w:val="en-GB"/>
        </w:rPr>
        <w:t>he’d</w:t>
      </w:r>
      <w:r>
        <w:rPr>
          <w:lang w:val="en-GB"/>
        </w:rPr>
        <w:t xml:space="preserve">, </w:t>
      </w:r>
      <w:r w:rsidRPr="000F2E4A">
        <w:rPr>
          <w:i/>
          <w:lang w:val="en-GB"/>
        </w:rPr>
        <w:t>you’d</w:t>
      </w:r>
      <w:r>
        <w:rPr>
          <w:lang w:val="en-GB"/>
        </w:rPr>
        <w:t xml:space="preserve">, </w:t>
      </w:r>
      <w:r w:rsidRPr="000F2E4A">
        <w:rPr>
          <w:i/>
          <w:lang w:val="en-GB"/>
        </w:rPr>
        <w:t>I’d</w:t>
      </w:r>
      <w:r>
        <w:rPr>
          <w:lang w:val="en-GB"/>
        </w:rPr>
        <w:t xml:space="preserve"> etc.) typically are short in connected speech, being unstressed.</w:t>
      </w:r>
    </w:p>
  </w:endnote>
  <w:endnote w:id="8">
    <w:p w:rsidR="000F7F3A" w:rsidRPr="00D24468" w:rsidRDefault="000F7F3A" w:rsidP="00587F9A">
      <w:pPr>
        <w:pStyle w:val="EndnoteText"/>
        <w:spacing w:line="480" w:lineRule="auto"/>
        <w:rPr>
          <w:lang w:val="en-GB"/>
        </w:rPr>
      </w:pPr>
      <w:r>
        <w:rPr>
          <w:rStyle w:val="EndnoteReference"/>
        </w:rPr>
        <w:endnoteRef/>
      </w:r>
      <w:r>
        <w:t xml:space="preserve"> OF </w:t>
      </w:r>
      <w:r>
        <w:rPr>
          <w:lang w:val="en-GB"/>
        </w:rPr>
        <w:t>Speaker 4 from Bearsden has uniformly long /ai/, reflecting her accent generally, which is Anglicised and therefore not really typical of “basic” SSE.</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SILDoulos IPA93">
    <w:panose1 w:val="00000400000000000000"/>
    <w:charset w:val="02"/>
    <w:family w:val="auto"/>
    <w:pitch w:val="variable"/>
    <w:sig w:usb0="00000000" w:usb1="10000000" w:usb2="00000000" w:usb3="00000000" w:csb0="80000000" w:csb1="00000000"/>
  </w:font>
  <w:font w:name="SILDoulosIPA">
    <w:panose1 w:val="00000400000000000000"/>
    <w:charset w:val="02"/>
    <w:family w:val="auto"/>
    <w:pitch w:val="variable"/>
    <w:sig w:usb0="00000000" w:usb1="10000000" w:usb2="00000000" w:usb3="00000000" w:csb0="80000000" w:csb1="00000000"/>
  </w:font>
  <w:font w:name="SILSophiaIPA">
    <w:panose1 w:val="000004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7F3A" w:rsidRDefault="000F7F3A">
      <w:r>
        <w:separator/>
      </w:r>
    </w:p>
  </w:footnote>
  <w:footnote w:type="continuationSeparator" w:id="0">
    <w:p w:rsidR="000F7F3A" w:rsidRDefault="000F7F3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B379F7"/>
    <w:multiLevelType w:val="multilevel"/>
    <w:tmpl w:val="7AF6CF48"/>
    <w:lvl w:ilvl="0">
      <w:start w:val="1"/>
      <w:numFmt w:val="decimal"/>
      <w:pStyle w:val="Heading2"/>
      <w:lvlText w:val="(%1)"/>
      <w:lvlJc w:val="right"/>
      <w:pPr>
        <w:tabs>
          <w:tab w:val="num" w:pos="180"/>
        </w:tabs>
        <w:ind w:left="180" w:hanging="180"/>
      </w:pPr>
      <w:rPr>
        <w:rFonts w:hint="default"/>
      </w:rPr>
    </w:lvl>
    <w:lvl w:ilvl="1">
      <w:start w:val="1"/>
      <w:numFmt w:val="decimal"/>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nsid w:val="13F125AA"/>
    <w:multiLevelType w:val="multilevel"/>
    <w:tmpl w:val="FC2E1BE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nsid w:val="14193BF3"/>
    <w:multiLevelType w:val="hybridMultilevel"/>
    <w:tmpl w:val="7B96A266"/>
    <w:lvl w:ilvl="0" w:tplc="C87E0C62">
      <w:start w:val="1"/>
      <w:numFmt w:val="decimal"/>
      <w:pStyle w:val="StyleAheadLinespacingDouble"/>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E4D742E"/>
    <w:multiLevelType w:val="multilevel"/>
    <w:tmpl w:val="684EF2EC"/>
    <w:name w:val="C head num"/>
    <w:lvl w:ilvl="0">
      <w:start w:val="1"/>
      <w:numFmt w:val="decimal"/>
      <w:pStyle w:val="Bhead"/>
      <w:suff w:val="space"/>
      <w:lvlText w:val="%1."/>
      <w:lvlJc w:val="right"/>
      <w:pPr>
        <w:ind w:left="0" w:firstLine="0"/>
      </w:pPr>
    </w:lvl>
    <w:lvl w:ilvl="1">
      <w:start w:val="1"/>
      <w:numFmt w:val="decimal"/>
      <w:pStyle w:val="Bhead"/>
      <w:suff w:val="space"/>
      <w:lvlText w:val="%1.%2."/>
      <w:lvlJc w:val="right"/>
      <w:pPr>
        <w:ind w:left="0" w:firstLine="0"/>
      </w:pPr>
    </w:lvl>
    <w:lvl w:ilvl="2">
      <w:start w:val="1"/>
      <w:numFmt w:val="decimal"/>
      <w:pStyle w:val="Chead"/>
      <w:suff w:val="space"/>
      <w:lvlText w:val="%1.%2.%3."/>
      <w:lvlJc w:val="left"/>
      <w:pPr>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nsid w:val="302F4A76"/>
    <w:multiLevelType w:val="hybridMultilevel"/>
    <w:tmpl w:val="FC866D6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98158F5"/>
    <w:multiLevelType w:val="multilevel"/>
    <w:tmpl w:val="8E0E267E"/>
    <w:lvl w:ilvl="0">
      <w:start w:val="1"/>
      <w:numFmt w:val="decimal"/>
      <w:lvlText w:val="(%1)"/>
      <w:lvlJc w:val="left"/>
      <w:pPr>
        <w:tabs>
          <w:tab w:val="num" w:pos="1134"/>
        </w:tabs>
        <w:ind w:left="2268" w:hanging="1701"/>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nsid w:val="3E837881"/>
    <w:multiLevelType w:val="hybridMultilevel"/>
    <w:tmpl w:val="7AF44EB8"/>
    <w:lvl w:ilvl="0" w:tplc="3F9CC4AC">
      <w:start w:val="1"/>
      <w:numFmt w:val="decimal"/>
      <w:lvlText w:val="(%1) "/>
      <w:lvlJc w:val="right"/>
      <w:pPr>
        <w:tabs>
          <w:tab w:val="num" w:pos="1134"/>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19B2350"/>
    <w:multiLevelType w:val="multilevel"/>
    <w:tmpl w:val="E968C70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4509349A"/>
    <w:multiLevelType w:val="hybridMultilevel"/>
    <w:tmpl w:val="57968D42"/>
    <w:lvl w:ilvl="0" w:tplc="CE60CFB6">
      <w:start w:val="1"/>
      <w:numFmt w:val="decimal"/>
      <w:pStyle w:val="linguisticexample"/>
      <w:lvlText w:val="(%1)"/>
      <w:lvlJc w:val="left"/>
      <w:pPr>
        <w:tabs>
          <w:tab w:val="num" w:pos="1418"/>
        </w:tabs>
        <w:ind w:left="1418" w:hanging="567"/>
      </w:pPr>
      <w:rPr>
        <w:rFonts w:hint="default"/>
      </w:r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9">
    <w:nsid w:val="52B821F4"/>
    <w:multiLevelType w:val="hybridMultilevel"/>
    <w:tmpl w:val="16BC88E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54CE2925"/>
    <w:multiLevelType w:val="hybridMultilevel"/>
    <w:tmpl w:val="4C1EB08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61886A34"/>
    <w:multiLevelType w:val="multilevel"/>
    <w:tmpl w:val="68480100"/>
    <w:lvl w:ilvl="0">
      <w:start w:val="1"/>
      <w:numFmt w:val="decimal"/>
      <w:suff w:val="space"/>
      <w:lvlText w:val="%1."/>
      <w:lvlJc w:val="right"/>
      <w:pPr>
        <w:ind w:left="0" w:firstLine="0"/>
      </w:pPr>
    </w:lvl>
    <w:lvl w:ilvl="1">
      <w:start w:val="1"/>
      <w:numFmt w:val="decimal"/>
      <w:suff w:val="space"/>
      <w:lvlText w:val="%1.%2."/>
      <w:lvlJc w:val="right"/>
      <w:pPr>
        <w:ind w:left="0" w:firstLine="0"/>
      </w:pPr>
    </w:lvl>
    <w:lvl w:ilvl="2">
      <w:start w:val="1"/>
      <w:numFmt w:val="decimal"/>
      <w:suff w:val="space"/>
      <w:lvlText w:val="%1.%2.%3."/>
      <w:lvlJc w:val="left"/>
      <w:pPr>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706F23D8"/>
    <w:multiLevelType w:val="multilevel"/>
    <w:tmpl w:val="B41639D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7AC24872"/>
    <w:multiLevelType w:val="multilevel"/>
    <w:tmpl w:val="16B816F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3"/>
  </w:num>
  <w:num w:numId="3">
    <w:abstractNumId w:val="3"/>
  </w:num>
  <w:num w:numId="4">
    <w:abstractNumId w:val="0"/>
  </w:num>
  <w:num w:numId="5">
    <w:abstractNumId w:val="0"/>
  </w:num>
  <w:num w:numId="6">
    <w:abstractNumId w:val="6"/>
  </w:num>
  <w:num w:numId="7">
    <w:abstractNumId w:val="8"/>
  </w:num>
  <w:num w:numId="8">
    <w:abstractNumId w:val="10"/>
  </w:num>
  <w:num w:numId="9">
    <w:abstractNumId w:val="2"/>
  </w:num>
  <w:num w:numId="10">
    <w:abstractNumId w:val="5"/>
  </w:num>
  <w:num w:numId="11">
    <w:abstractNumId w:val="1"/>
  </w:num>
  <w:num w:numId="12">
    <w:abstractNumId w:val="11"/>
  </w:num>
  <w:num w:numId="13">
    <w:abstractNumId w:val="4"/>
  </w:num>
  <w:num w:numId="14">
    <w:abstractNumId w:val="9"/>
  </w:num>
  <w:num w:numId="15">
    <w:abstractNumId w:val="13"/>
  </w:num>
  <w:num w:numId="16">
    <w:abstractNumId w:val="7"/>
  </w:num>
  <w:num w:numId="1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oNotTrackMoves/>
  <w:defaultTabStop w:val="567"/>
  <w:hyphenationZone w:val="357"/>
  <w:noPunctuationKerning/>
  <w:characterSpacingControl w:val="doNotCompress"/>
  <w:footnotePr>
    <w:footnote w:id="-1"/>
    <w:footnote w:id="0"/>
  </w:footnotePr>
  <w:endnotePr>
    <w:numFmt w:val="decimal"/>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REFMGR.InstantFormat" w:val="&lt;InstantFormat&gt;&lt;Enabled&gt;1&lt;/Enabled&gt;&lt;ScanUnformatted&gt;1&lt;/ScanUnformatted&gt;&lt;ScanChanges&gt;1&lt;/ScanChanges&gt;&lt;/InstantFormat&gt;"/>
    <w:docVar w:name="REFMGR.Libraries" w:val="&lt;Databases&gt;&lt;Libraries&gt;&lt;item&gt;scobbie&lt;/item&gt;&lt;/Libraries&gt;&lt;/Databases&gt;"/>
  </w:docVars>
  <w:rsids>
    <w:rsidRoot w:val="00ED20C8"/>
    <w:rsid w:val="00011038"/>
    <w:rsid w:val="000156ED"/>
    <w:rsid w:val="00021421"/>
    <w:rsid w:val="000241AB"/>
    <w:rsid w:val="00026E45"/>
    <w:rsid w:val="00033F4F"/>
    <w:rsid w:val="00040351"/>
    <w:rsid w:val="0004044A"/>
    <w:rsid w:val="000420B5"/>
    <w:rsid w:val="000515B1"/>
    <w:rsid w:val="000610A6"/>
    <w:rsid w:val="00064428"/>
    <w:rsid w:val="00066CD3"/>
    <w:rsid w:val="00081DF2"/>
    <w:rsid w:val="00083126"/>
    <w:rsid w:val="00086CD9"/>
    <w:rsid w:val="0009203E"/>
    <w:rsid w:val="000A2D74"/>
    <w:rsid w:val="000B1744"/>
    <w:rsid w:val="000B1CB8"/>
    <w:rsid w:val="000B25EE"/>
    <w:rsid w:val="000B6059"/>
    <w:rsid w:val="000B7A8E"/>
    <w:rsid w:val="000C24BA"/>
    <w:rsid w:val="000D17DB"/>
    <w:rsid w:val="000D3650"/>
    <w:rsid w:val="000D4CEF"/>
    <w:rsid w:val="000E0159"/>
    <w:rsid w:val="000E0A10"/>
    <w:rsid w:val="000E76E5"/>
    <w:rsid w:val="000F2E4A"/>
    <w:rsid w:val="000F3A6E"/>
    <w:rsid w:val="000F4145"/>
    <w:rsid w:val="000F7F3A"/>
    <w:rsid w:val="001046CD"/>
    <w:rsid w:val="00106297"/>
    <w:rsid w:val="00107FE1"/>
    <w:rsid w:val="00110B14"/>
    <w:rsid w:val="0011444C"/>
    <w:rsid w:val="00132625"/>
    <w:rsid w:val="0013270E"/>
    <w:rsid w:val="001405F5"/>
    <w:rsid w:val="001434B4"/>
    <w:rsid w:val="00145144"/>
    <w:rsid w:val="00146706"/>
    <w:rsid w:val="00151AE7"/>
    <w:rsid w:val="0015252A"/>
    <w:rsid w:val="00155A4F"/>
    <w:rsid w:val="00155D96"/>
    <w:rsid w:val="00156BB2"/>
    <w:rsid w:val="00160FD4"/>
    <w:rsid w:val="00170B49"/>
    <w:rsid w:val="00172AFA"/>
    <w:rsid w:val="00181130"/>
    <w:rsid w:val="001A39CD"/>
    <w:rsid w:val="001B1AD1"/>
    <w:rsid w:val="001C3189"/>
    <w:rsid w:val="001C405B"/>
    <w:rsid w:val="001C5993"/>
    <w:rsid w:val="001C6390"/>
    <w:rsid w:val="001D2953"/>
    <w:rsid w:val="001E071D"/>
    <w:rsid w:val="001E0B1E"/>
    <w:rsid w:val="001E565F"/>
    <w:rsid w:val="001E74CB"/>
    <w:rsid w:val="001F15D8"/>
    <w:rsid w:val="001F1686"/>
    <w:rsid w:val="00210313"/>
    <w:rsid w:val="00213036"/>
    <w:rsid w:val="002239CE"/>
    <w:rsid w:val="002252F7"/>
    <w:rsid w:val="00233CC9"/>
    <w:rsid w:val="00234257"/>
    <w:rsid w:val="00234A3F"/>
    <w:rsid w:val="00237372"/>
    <w:rsid w:val="00240161"/>
    <w:rsid w:val="00245673"/>
    <w:rsid w:val="00252020"/>
    <w:rsid w:val="0025465F"/>
    <w:rsid w:val="00254A60"/>
    <w:rsid w:val="0025762A"/>
    <w:rsid w:val="0025792E"/>
    <w:rsid w:val="00262862"/>
    <w:rsid w:val="00262DDA"/>
    <w:rsid w:val="0027174F"/>
    <w:rsid w:val="002720AC"/>
    <w:rsid w:val="002753A4"/>
    <w:rsid w:val="00277DA7"/>
    <w:rsid w:val="00281923"/>
    <w:rsid w:val="002831E4"/>
    <w:rsid w:val="002833BB"/>
    <w:rsid w:val="0029512A"/>
    <w:rsid w:val="002A33EE"/>
    <w:rsid w:val="002A379E"/>
    <w:rsid w:val="002A7499"/>
    <w:rsid w:val="002B09D8"/>
    <w:rsid w:val="002C2231"/>
    <w:rsid w:val="002D174C"/>
    <w:rsid w:val="002D2B02"/>
    <w:rsid w:val="002D5034"/>
    <w:rsid w:val="002D52E2"/>
    <w:rsid w:val="002E3992"/>
    <w:rsid w:val="002E52AA"/>
    <w:rsid w:val="002F6033"/>
    <w:rsid w:val="003013B5"/>
    <w:rsid w:val="00302BAD"/>
    <w:rsid w:val="00302FDE"/>
    <w:rsid w:val="00314A49"/>
    <w:rsid w:val="00317D03"/>
    <w:rsid w:val="00317D13"/>
    <w:rsid w:val="0032184B"/>
    <w:rsid w:val="0032431D"/>
    <w:rsid w:val="003342B0"/>
    <w:rsid w:val="003372DB"/>
    <w:rsid w:val="003513AE"/>
    <w:rsid w:val="0035412A"/>
    <w:rsid w:val="00354F8A"/>
    <w:rsid w:val="00356A30"/>
    <w:rsid w:val="00357ECE"/>
    <w:rsid w:val="00364D85"/>
    <w:rsid w:val="00380BB8"/>
    <w:rsid w:val="003830C3"/>
    <w:rsid w:val="003904EC"/>
    <w:rsid w:val="003909E9"/>
    <w:rsid w:val="00395CAA"/>
    <w:rsid w:val="003A258F"/>
    <w:rsid w:val="003A6BD1"/>
    <w:rsid w:val="003A727E"/>
    <w:rsid w:val="003B031B"/>
    <w:rsid w:val="003B0581"/>
    <w:rsid w:val="003B1124"/>
    <w:rsid w:val="003B15A8"/>
    <w:rsid w:val="003B3935"/>
    <w:rsid w:val="003B3980"/>
    <w:rsid w:val="003B58BE"/>
    <w:rsid w:val="003C73E4"/>
    <w:rsid w:val="003C78DA"/>
    <w:rsid w:val="003D4C8E"/>
    <w:rsid w:val="003D4DEB"/>
    <w:rsid w:val="003D7648"/>
    <w:rsid w:val="003E0CF3"/>
    <w:rsid w:val="003E6388"/>
    <w:rsid w:val="003F1549"/>
    <w:rsid w:val="003F766A"/>
    <w:rsid w:val="00407C09"/>
    <w:rsid w:val="0041741A"/>
    <w:rsid w:val="0042387D"/>
    <w:rsid w:val="004275AF"/>
    <w:rsid w:val="00441069"/>
    <w:rsid w:val="0045165A"/>
    <w:rsid w:val="004549FB"/>
    <w:rsid w:val="0045573E"/>
    <w:rsid w:val="0045579D"/>
    <w:rsid w:val="00461C68"/>
    <w:rsid w:val="00464C94"/>
    <w:rsid w:val="00465B7F"/>
    <w:rsid w:val="00466819"/>
    <w:rsid w:val="00470EB8"/>
    <w:rsid w:val="00475D83"/>
    <w:rsid w:val="0048043A"/>
    <w:rsid w:val="00480ACB"/>
    <w:rsid w:val="00481F41"/>
    <w:rsid w:val="00483C73"/>
    <w:rsid w:val="00483CA2"/>
    <w:rsid w:val="0048449B"/>
    <w:rsid w:val="004856BD"/>
    <w:rsid w:val="00490A3E"/>
    <w:rsid w:val="0049326A"/>
    <w:rsid w:val="004933F9"/>
    <w:rsid w:val="004A2046"/>
    <w:rsid w:val="004A4D2D"/>
    <w:rsid w:val="004A5A40"/>
    <w:rsid w:val="004B0174"/>
    <w:rsid w:val="004B457C"/>
    <w:rsid w:val="004C31E4"/>
    <w:rsid w:val="004C55AA"/>
    <w:rsid w:val="004D7C2E"/>
    <w:rsid w:val="004E171A"/>
    <w:rsid w:val="004F2E20"/>
    <w:rsid w:val="004F383B"/>
    <w:rsid w:val="004F5C32"/>
    <w:rsid w:val="005010C0"/>
    <w:rsid w:val="00502C8D"/>
    <w:rsid w:val="00511036"/>
    <w:rsid w:val="00522FA3"/>
    <w:rsid w:val="00535534"/>
    <w:rsid w:val="0053608F"/>
    <w:rsid w:val="00537948"/>
    <w:rsid w:val="0054264B"/>
    <w:rsid w:val="00552D9C"/>
    <w:rsid w:val="005620A4"/>
    <w:rsid w:val="00562372"/>
    <w:rsid w:val="0056676C"/>
    <w:rsid w:val="00570703"/>
    <w:rsid w:val="0058504B"/>
    <w:rsid w:val="00585A27"/>
    <w:rsid w:val="00587F9A"/>
    <w:rsid w:val="005A7E0F"/>
    <w:rsid w:val="005B06E3"/>
    <w:rsid w:val="005C17E3"/>
    <w:rsid w:val="005C2577"/>
    <w:rsid w:val="005C4EC9"/>
    <w:rsid w:val="005C60E3"/>
    <w:rsid w:val="005D66DD"/>
    <w:rsid w:val="005E6456"/>
    <w:rsid w:val="005F2C80"/>
    <w:rsid w:val="005F5E6B"/>
    <w:rsid w:val="005F600C"/>
    <w:rsid w:val="006005D8"/>
    <w:rsid w:val="006010A7"/>
    <w:rsid w:val="00603F8A"/>
    <w:rsid w:val="00605211"/>
    <w:rsid w:val="0061417D"/>
    <w:rsid w:val="00622502"/>
    <w:rsid w:val="00622D61"/>
    <w:rsid w:val="006238CC"/>
    <w:rsid w:val="00624739"/>
    <w:rsid w:val="00633BF6"/>
    <w:rsid w:val="006354E7"/>
    <w:rsid w:val="0064219C"/>
    <w:rsid w:val="00643474"/>
    <w:rsid w:val="00652581"/>
    <w:rsid w:val="00656394"/>
    <w:rsid w:val="00657AB5"/>
    <w:rsid w:val="00660DB1"/>
    <w:rsid w:val="00661D85"/>
    <w:rsid w:val="00662A25"/>
    <w:rsid w:val="00663224"/>
    <w:rsid w:val="00663E1A"/>
    <w:rsid w:val="006645AD"/>
    <w:rsid w:val="0066506C"/>
    <w:rsid w:val="006701E8"/>
    <w:rsid w:val="00670617"/>
    <w:rsid w:val="00670D03"/>
    <w:rsid w:val="00673DCB"/>
    <w:rsid w:val="00683264"/>
    <w:rsid w:val="00685422"/>
    <w:rsid w:val="00691892"/>
    <w:rsid w:val="006B03C4"/>
    <w:rsid w:val="006B0B60"/>
    <w:rsid w:val="006B2DBB"/>
    <w:rsid w:val="006C0216"/>
    <w:rsid w:val="006C2022"/>
    <w:rsid w:val="006C41A8"/>
    <w:rsid w:val="006C5222"/>
    <w:rsid w:val="006D26B7"/>
    <w:rsid w:val="006D595E"/>
    <w:rsid w:val="006E0426"/>
    <w:rsid w:val="006E222E"/>
    <w:rsid w:val="006E2383"/>
    <w:rsid w:val="006E353B"/>
    <w:rsid w:val="006E52B4"/>
    <w:rsid w:val="006E6F5D"/>
    <w:rsid w:val="006F35F5"/>
    <w:rsid w:val="006F5A19"/>
    <w:rsid w:val="006F73F5"/>
    <w:rsid w:val="0070184E"/>
    <w:rsid w:val="00704055"/>
    <w:rsid w:val="00706A56"/>
    <w:rsid w:val="00706A9A"/>
    <w:rsid w:val="00714EB0"/>
    <w:rsid w:val="00722025"/>
    <w:rsid w:val="00725B29"/>
    <w:rsid w:val="00730C8E"/>
    <w:rsid w:val="007368F4"/>
    <w:rsid w:val="00737334"/>
    <w:rsid w:val="00740937"/>
    <w:rsid w:val="0074182C"/>
    <w:rsid w:val="00742C45"/>
    <w:rsid w:val="00743146"/>
    <w:rsid w:val="00744B7C"/>
    <w:rsid w:val="007461FA"/>
    <w:rsid w:val="00747555"/>
    <w:rsid w:val="007475B4"/>
    <w:rsid w:val="00753514"/>
    <w:rsid w:val="00756E96"/>
    <w:rsid w:val="0076078C"/>
    <w:rsid w:val="00771E5B"/>
    <w:rsid w:val="0077401B"/>
    <w:rsid w:val="007767C5"/>
    <w:rsid w:val="007832A3"/>
    <w:rsid w:val="0078469A"/>
    <w:rsid w:val="0079022E"/>
    <w:rsid w:val="007908B8"/>
    <w:rsid w:val="00790DF3"/>
    <w:rsid w:val="00792FC1"/>
    <w:rsid w:val="00793B12"/>
    <w:rsid w:val="00794010"/>
    <w:rsid w:val="0079466A"/>
    <w:rsid w:val="00795ABD"/>
    <w:rsid w:val="0079643D"/>
    <w:rsid w:val="007A1D04"/>
    <w:rsid w:val="007A3B64"/>
    <w:rsid w:val="007A43C0"/>
    <w:rsid w:val="007A7C38"/>
    <w:rsid w:val="007B3D66"/>
    <w:rsid w:val="007C6861"/>
    <w:rsid w:val="007D5692"/>
    <w:rsid w:val="007E0170"/>
    <w:rsid w:val="007E3CDC"/>
    <w:rsid w:val="007F6B8F"/>
    <w:rsid w:val="00810E99"/>
    <w:rsid w:val="0082053C"/>
    <w:rsid w:val="00833F7D"/>
    <w:rsid w:val="008376D9"/>
    <w:rsid w:val="00837AA2"/>
    <w:rsid w:val="00841955"/>
    <w:rsid w:val="0084208A"/>
    <w:rsid w:val="0084498D"/>
    <w:rsid w:val="00854FD8"/>
    <w:rsid w:val="0086104D"/>
    <w:rsid w:val="0086637A"/>
    <w:rsid w:val="00866E41"/>
    <w:rsid w:val="00870881"/>
    <w:rsid w:val="0087422E"/>
    <w:rsid w:val="00875BA0"/>
    <w:rsid w:val="00875F46"/>
    <w:rsid w:val="008768E4"/>
    <w:rsid w:val="00886606"/>
    <w:rsid w:val="008866AF"/>
    <w:rsid w:val="00891756"/>
    <w:rsid w:val="008965BE"/>
    <w:rsid w:val="008A0C31"/>
    <w:rsid w:val="008A2836"/>
    <w:rsid w:val="008A4F8D"/>
    <w:rsid w:val="008A7F94"/>
    <w:rsid w:val="008B1BFB"/>
    <w:rsid w:val="008B2764"/>
    <w:rsid w:val="008B576E"/>
    <w:rsid w:val="008B6EAB"/>
    <w:rsid w:val="008B6F8B"/>
    <w:rsid w:val="008C24B4"/>
    <w:rsid w:val="008C383A"/>
    <w:rsid w:val="008D1E4B"/>
    <w:rsid w:val="008E02F5"/>
    <w:rsid w:val="008E12E0"/>
    <w:rsid w:val="008E4F31"/>
    <w:rsid w:val="008E7B23"/>
    <w:rsid w:val="008F2B02"/>
    <w:rsid w:val="0090287A"/>
    <w:rsid w:val="00902B63"/>
    <w:rsid w:val="00905BC4"/>
    <w:rsid w:val="009110EB"/>
    <w:rsid w:val="009156C7"/>
    <w:rsid w:val="0092535B"/>
    <w:rsid w:val="0092651E"/>
    <w:rsid w:val="00927CB6"/>
    <w:rsid w:val="00931657"/>
    <w:rsid w:val="00946E8F"/>
    <w:rsid w:val="00946F4C"/>
    <w:rsid w:val="00950D1E"/>
    <w:rsid w:val="009536ED"/>
    <w:rsid w:val="00953B4A"/>
    <w:rsid w:val="00957B16"/>
    <w:rsid w:val="009608A6"/>
    <w:rsid w:val="009637DA"/>
    <w:rsid w:val="00973313"/>
    <w:rsid w:val="009813D6"/>
    <w:rsid w:val="009822A6"/>
    <w:rsid w:val="00983F59"/>
    <w:rsid w:val="009A1728"/>
    <w:rsid w:val="009A1CD8"/>
    <w:rsid w:val="009A2480"/>
    <w:rsid w:val="009A7306"/>
    <w:rsid w:val="009B111A"/>
    <w:rsid w:val="009B2596"/>
    <w:rsid w:val="009B26DD"/>
    <w:rsid w:val="009B6891"/>
    <w:rsid w:val="009C08AA"/>
    <w:rsid w:val="009C19AF"/>
    <w:rsid w:val="009D7438"/>
    <w:rsid w:val="009E2A0E"/>
    <w:rsid w:val="009E6C35"/>
    <w:rsid w:val="009F2FE0"/>
    <w:rsid w:val="009F5B23"/>
    <w:rsid w:val="00A00AAC"/>
    <w:rsid w:val="00A1027D"/>
    <w:rsid w:val="00A155C0"/>
    <w:rsid w:val="00A31979"/>
    <w:rsid w:val="00A31C52"/>
    <w:rsid w:val="00A326A4"/>
    <w:rsid w:val="00A33AF1"/>
    <w:rsid w:val="00A44554"/>
    <w:rsid w:val="00A510C0"/>
    <w:rsid w:val="00A7168D"/>
    <w:rsid w:val="00A71F01"/>
    <w:rsid w:val="00A731BA"/>
    <w:rsid w:val="00A73D4B"/>
    <w:rsid w:val="00A77120"/>
    <w:rsid w:val="00A81164"/>
    <w:rsid w:val="00A861BF"/>
    <w:rsid w:val="00A93D0C"/>
    <w:rsid w:val="00AA040E"/>
    <w:rsid w:val="00AA155D"/>
    <w:rsid w:val="00AB46B1"/>
    <w:rsid w:val="00AB57EA"/>
    <w:rsid w:val="00AB777E"/>
    <w:rsid w:val="00AB7F1F"/>
    <w:rsid w:val="00AE0C71"/>
    <w:rsid w:val="00AE47E4"/>
    <w:rsid w:val="00AE730D"/>
    <w:rsid w:val="00B0003C"/>
    <w:rsid w:val="00B01210"/>
    <w:rsid w:val="00B0160A"/>
    <w:rsid w:val="00B10B78"/>
    <w:rsid w:val="00B21B50"/>
    <w:rsid w:val="00B21B51"/>
    <w:rsid w:val="00B23286"/>
    <w:rsid w:val="00B24408"/>
    <w:rsid w:val="00B251B0"/>
    <w:rsid w:val="00B2581E"/>
    <w:rsid w:val="00B30EC3"/>
    <w:rsid w:val="00B32477"/>
    <w:rsid w:val="00B32613"/>
    <w:rsid w:val="00B35399"/>
    <w:rsid w:val="00B4363A"/>
    <w:rsid w:val="00B46662"/>
    <w:rsid w:val="00B50C1B"/>
    <w:rsid w:val="00B57E0E"/>
    <w:rsid w:val="00B627BF"/>
    <w:rsid w:val="00B652CE"/>
    <w:rsid w:val="00B670B3"/>
    <w:rsid w:val="00B7088B"/>
    <w:rsid w:val="00B718B8"/>
    <w:rsid w:val="00B80F9D"/>
    <w:rsid w:val="00B83146"/>
    <w:rsid w:val="00B86E0D"/>
    <w:rsid w:val="00B94915"/>
    <w:rsid w:val="00BA3A78"/>
    <w:rsid w:val="00BB091F"/>
    <w:rsid w:val="00BC4B90"/>
    <w:rsid w:val="00BC5CDC"/>
    <w:rsid w:val="00BD0B67"/>
    <w:rsid w:val="00BD20CF"/>
    <w:rsid w:val="00BD4A59"/>
    <w:rsid w:val="00BE03B1"/>
    <w:rsid w:val="00BE61A9"/>
    <w:rsid w:val="00BF1AA4"/>
    <w:rsid w:val="00BF3DC8"/>
    <w:rsid w:val="00BF5831"/>
    <w:rsid w:val="00C1213A"/>
    <w:rsid w:val="00C12FDA"/>
    <w:rsid w:val="00C2083E"/>
    <w:rsid w:val="00C21447"/>
    <w:rsid w:val="00C34513"/>
    <w:rsid w:val="00C37357"/>
    <w:rsid w:val="00C411BA"/>
    <w:rsid w:val="00C42C63"/>
    <w:rsid w:val="00C536BC"/>
    <w:rsid w:val="00C644B1"/>
    <w:rsid w:val="00C64671"/>
    <w:rsid w:val="00C67B31"/>
    <w:rsid w:val="00C67E1E"/>
    <w:rsid w:val="00C67F0B"/>
    <w:rsid w:val="00C716D0"/>
    <w:rsid w:val="00C7328E"/>
    <w:rsid w:val="00C758AB"/>
    <w:rsid w:val="00C80C4B"/>
    <w:rsid w:val="00C848E0"/>
    <w:rsid w:val="00C900FD"/>
    <w:rsid w:val="00C92022"/>
    <w:rsid w:val="00C92907"/>
    <w:rsid w:val="00C95A3F"/>
    <w:rsid w:val="00CA1334"/>
    <w:rsid w:val="00CA178B"/>
    <w:rsid w:val="00CA7A35"/>
    <w:rsid w:val="00CB5EC5"/>
    <w:rsid w:val="00CB6C16"/>
    <w:rsid w:val="00CC05BC"/>
    <w:rsid w:val="00CC07DF"/>
    <w:rsid w:val="00CC4618"/>
    <w:rsid w:val="00CD20DC"/>
    <w:rsid w:val="00CF110A"/>
    <w:rsid w:val="00CF67BF"/>
    <w:rsid w:val="00D07D99"/>
    <w:rsid w:val="00D12E13"/>
    <w:rsid w:val="00D13EE4"/>
    <w:rsid w:val="00D15976"/>
    <w:rsid w:val="00D15D35"/>
    <w:rsid w:val="00D17562"/>
    <w:rsid w:val="00D21C9C"/>
    <w:rsid w:val="00D21E29"/>
    <w:rsid w:val="00D24468"/>
    <w:rsid w:val="00D323ED"/>
    <w:rsid w:val="00D34B8D"/>
    <w:rsid w:val="00D36066"/>
    <w:rsid w:val="00D365B8"/>
    <w:rsid w:val="00D41D4B"/>
    <w:rsid w:val="00D42919"/>
    <w:rsid w:val="00D55786"/>
    <w:rsid w:val="00D608F3"/>
    <w:rsid w:val="00D62A4D"/>
    <w:rsid w:val="00D67F4D"/>
    <w:rsid w:val="00D702CE"/>
    <w:rsid w:val="00D80389"/>
    <w:rsid w:val="00D816CE"/>
    <w:rsid w:val="00D86040"/>
    <w:rsid w:val="00D8720E"/>
    <w:rsid w:val="00D906B5"/>
    <w:rsid w:val="00D95585"/>
    <w:rsid w:val="00DA109B"/>
    <w:rsid w:val="00DA10F1"/>
    <w:rsid w:val="00DA19A8"/>
    <w:rsid w:val="00DA538F"/>
    <w:rsid w:val="00DB54F2"/>
    <w:rsid w:val="00DB595E"/>
    <w:rsid w:val="00DB7E8F"/>
    <w:rsid w:val="00DC307B"/>
    <w:rsid w:val="00DC7D11"/>
    <w:rsid w:val="00DD0C4F"/>
    <w:rsid w:val="00DE03D6"/>
    <w:rsid w:val="00DE48FC"/>
    <w:rsid w:val="00DF1A60"/>
    <w:rsid w:val="00DF4E95"/>
    <w:rsid w:val="00E0330E"/>
    <w:rsid w:val="00E10B81"/>
    <w:rsid w:val="00E12212"/>
    <w:rsid w:val="00E13794"/>
    <w:rsid w:val="00E13B40"/>
    <w:rsid w:val="00E140A7"/>
    <w:rsid w:val="00E254C9"/>
    <w:rsid w:val="00E316CD"/>
    <w:rsid w:val="00E3427B"/>
    <w:rsid w:val="00E4005D"/>
    <w:rsid w:val="00E45BA6"/>
    <w:rsid w:val="00E515A9"/>
    <w:rsid w:val="00E51804"/>
    <w:rsid w:val="00E53805"/>
    <w:rsid w:val="00E55902"/>
    <w:rsid w:val="00E55EBD"/>
    <w:rsid w:val="00E6266E"/>
    <w:rsid w:val="00E6729C"/>
    <w:rsid w:val="00E705F9"/>
    <w:rsid w:val="00E82B08"/>
    <w:rsid w:val="00E8458F"/>
    <w:rsid w:val="00E86ABB"/>
    <w:rsid w:val="00E93C39"/>
    <w:rsid w:val="00EA03D3"/>
    <w:rsid w:val="00EA0E32"/>
    <w:rsid w:val="00EA4E47"/>
    <w:rsid w:val="00EA689F"/>
    <w:rsid w:val="00EB0574"/>
    <w:rsid w:val="00EB2369"/>
    <w:rsid w:val="00EB290B"/>
    <w:rsid w:val="00EB3175"/>
    <w:rsid w:val="00EC0E15"/>
    <w:rsid w:val="00EC2350"/>
    <w:rsid w:val="00EC31A0"/>
    <w:rsid w:val="00ED20C8"/>
    <w:rsid w:val="00ED5691"/>
    <w:rsid w:val="00EE18FB"/>
    <w:rsid w:val="00EE629D"/>
    <w:rsid w:val="00EF4447"/>
    <w:rsid w:val="00F10C4A"/>
    <w:rsid w:val="00F12B01"/>
    <w:rsid w:val="00F13006"/>
    <w:rsid w:val="00F15151"/>
    <w:rsid w:val="00F276AC"/>
    <w:rsid w:val="00F31C5E"/>
    <w:rsid w:val="00F3702D"/>
    <w:rsid w:val="00F37FD1"/>
    <w:rsid w:val="00F427B2"/>
    <w:rsid w:val="00F47AB1"/>
    <w:rsid w:val="00F528ED"/>
    <w:rsid w:val="00F56703"/>
    <w:rsid w:val="00F61181"/>
    <w:rsid w:val="00F62966"/>
    <w:rsid w:val="00F62A74"/>
    <w:rsid w:val="00F62F18"/>
    <w:rsid w:val="00F638A1"/>
    <w:rsid w:val="00F7290E"/>
    <w:rsid w:val="00F815A7"/>
    <w:rsid w:val="00F816D5"/>
    <w:rsid w:val="00FA226C"/>
    <w:rsid w:val="00FA7C99"/>
    <w:rsid w:val="00FB0063"/>
    <w:rsid w:val="00FB2062"/>
    <w:rsid w:val="00FB3809"/>
    <w:rsid w:val="00FB493D"/>
    <w:rsid w:val="00FB62E0"/>
    <w:rsid w:val="00FC31A8"/>
    <w:rsid w:val="00FC5FDE"/>
    <w:rsid w:val="00FD0E46"/>
    <w:rsid w:val="00FE1502"/>
    <w:rsid w:val="00FE508A"/>
    <w:rsid w:val="00FF41A0"/>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State"/>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3074"/>
    <o:shapelayout v:ext="edit">
      <o:idmap v:ext="edit" data="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E1502"/>
    <w:rPr>
      <w:sz w:val="24"/>
      <w:lang w:val="en-US" w:eastAsia="en-US"/>
    </w:rPr>
  </w:style>
  <w:style w:type="paragraph" w:styleId="Heading1">
    <w:name w:val="heading 1"/>
    <w:basedOn w:val="Normal"/>
    <w:next w:val="Normal"/>
    <w:qFormat/>
    <w:pPr>
      <w:keepNext/>
      <w:spacing w:before="240" w:after="60" w:line="288" w:lineRule="auto"/>
      <w:jc w:val="center"/>
      <w:outlineLvl w:val="0"/>
    </w:pPr>
    <w:rPr>
      <w:rFonts w:eastAsia="MS Mincho"/>
      <w:b/>
      <w:bCs/>
      <w:kern w:val="32"/>
      <w:sz w:val="28"/>
      <w:szCs w:val="32"/>
    </w:rPr>
  </w:style>
  <w:style w:type="paragraph" w:styleId="Heading2">
    <w:name w:val="heading 2"/>
    <w:basedOn w:val="Normal"/>
    <w:qFormat/>
    <w:pPr>
      <w:widowControl w:val="0"/>
      <w:numPr>
        <w:numId w:val="4"/>
      </w:numPr>
      <w:spacing w:line="360" w:lineRule="auto"/>
      <w:outlineLvl w:val="1"/>
    </w:pPr>
    <w:rPr>
      <w:rFonts w:eastAsia="MS Mincho"/>
      <w:szCs w:val="28"/>
    </w:rPr>
  </w:style>
  <w:style w:type="paragraph" w:styleId="Heading3">
    <w:name w:val="heading 3"/>
    <w:basedOn w:val="Normal"/>
    <w:next w:val="Normal"/>
    <w:qFormat/>
    <w:pPr>
      <w:keepNext/>
      <w:numPr>
        <w:ilvl w:val="2"/>
        <w:numId w:val="5"/>
      </w:numPr>
      <w:spacing w:before="240" w:after="60" w:line="288" w:lineRule="auto"/>
      <w:jc w:val="both"/>
      <w:outlineLvl w:val="2"/>
    </w:pPr>
    <w:rPr>
      <w:rFonts w:eastAsia="MS Mincho"/>
      <w:i/>
      <w:iCs/>
      <w:sz w:val="22"/>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Ahead">
    <w:name w:val="A head"/>
    <w:basedOn w:val="Heading1"/>
    <w:rsid w:val="00622D61"/>
    <w:pPr>
      <w:spacing w:before="360" w:after="240" w:line="240" w:lineRule="exact"/>
    </w:pPr>
    <w:rPr>
      <w:rFonts w:eastAsia="Times New Roman"/>
      <w:bCs w:val="0"/>
      <w:kern w:val="0"/>
      <w:sz w:val="24"/>
      <w:szCs w:val="20"/>
    </w:rPr>
  </w:style>
  <w:style w:type="paragraph" w:customStyle="1" w:styleId="Bhead">
    <w:name w:val="B head"/>
    <w:basedOn w:val="Ahead"/>
    <w:autoRedefine/>
    <w:rsid w:val="00622D61"/>
    <w:pPr>
      <w:numPr>
        <w:ilvl w:val="1"/>
        <w:numId w:val="2"/>
      </w:numPr>
      <w:spacing w:line="480" w:lineRule="auto"/>
      <w:ind w:left="567"/>
      <w:jc w:val="left"/>
    </w:pPr>
    <w:rPr>
      <w:b w:val="0"/>
      <w:i/>
      <w:iCs/>
    </w:rPr>
  </w:style>
  <w:style w:type="paragraph" w:customStyle="1" w:styleId="Chead">
    <w:name w:val="C head"/>
    <w:basedOn w:val="Bhead"/>
    <w:rsid w:val="00622D61"/>
    <w:pPr>
      <w:numPr>
        <w:ilvl w:val="2"/>
      </w:numPr>
      <w:spacing w:before="240" w:after="120"/>
    </w:pPr>
  </w:style>
  <w:style w:type="paragraph" w:styleId="Caption">
    <w:name w:val="caption"/>
    <w:basedOn w:val="Normal"/>
    <w:next w:val="Normal"/>
    <w:qFormat/>
    <w:pPr>
      <w:spacing w:before="120" w:after="120"/>
    </w:pPr>
    <w:rPr>
      <w:b/>
      <w:sz w:val="22"/>
    </w:rPr>
  </w:style>
  <w:style w:type="paragraph" w:customStyle="1" w:styleId="text">
    <w:name w:val="text"/>
    <w:basedOn w:val="Normal"/>
    <w:next w:val="Normal"/>
    <w:pPr>
      <w:spacing w:line="320" w:lineRule="atLeast"/>
      <w:jc w:val="both"/>
    </w:pPr>
    <w:rPr>
      <w:rFonts w:eastAsia="MS Mincho"/>
    </w:rPr>
  </w:style>
  <w:style w:type="paragraph" w:customStyle="1" w:styleId="textindent">
    <w:name w:val="text indent"/>
    <w:basedOn w:val="text"/>
    <w:pPr>
      <w:ind w:firstLine="284"/>
    </w:pPr>
  </w:style>
  <w:style w:type="paragraph" w:customStyle="1" w:styleId="Chaptertitle">
    <w:name w:val="Chapter title"/>
    <w:basedOn w:val="textindent"/>
    <w:next w:val="text"/>
    <w:pPr>
      <w:spacing w:before="80" w:line="320" w:lineRule="exact"/>
      <w:ind w:firstLine="0"/>
      <w:jc w:val="center"/>
    </w:pPr>
    <w:rPr>
      <w:rFonts w:eastAsia="Times New Roman"/>
      <w:b/>
      <w:i/>
      <w:sz w:val="28"/>
      <w:lang w:val="en-GB"/>
    </w:rPr>
  </w:style>
  <w:style w:type="paragraph" w:styleId="DocumentMap">
    <w:name w:val="Document Map"/>
    <w:basedOn w:val="Normal"/>
    <w:semiHidden/>
    <w:pPr>
      <w:shd w:val="clear" w:color="auto" w:fill="000080"/>
    </w:pPr>
    <w:rPr>
      <w:rFonts w:ascii="Tahoma" w:hAnsi="Tahoma" w:cs="Tahoma"/>
      <w:sz w:val="20"/>
    </w:rPr>
  </w:style>
  <w:style w:type="character" w:styleId="EndnoteReference">
    <w:name w:val="endnote reference"/>
    <w:basedOn w:val="DefaultParagraphFont"/>
    <w:semiHidden/>
    <w:rPr>
      <w:vertAlign w:val="superscript"/>
    </w:rPr>
  </w:style>
  <w:style w:type="paragraph" w:styleId="EndnoteText">
    <w:name w:val="endnote text"/>
    <w:basedOn w:val="Normal"/>
    <w:semiHidden/>
    <w:pPr>
      <w:ind w:firstLine="567"/>
      <w:jc w:val="both"/>
    </w:pPr>
    <w:rPr>
      <w:sz w:val="20"/>
    </w:rPr>
  </w:style>
  <w:style w:type="character" w:styleId="FootnoteReference">
    <w:name w:val="footnote reference"/>
    <w:basedOn w:val="DefaultParagraphFont"/>
    <w:semiHidden/>
    <w:rPr>
      <w:vertAlign w:val="superscript"/>
    </w:rPr>
  </w:style>
  <w:style w:type="paragraph" w:styleId="FootnoteText">
    <w:name w:val="footnote text"/>
    <w:basedOn w:val="Normal"/>
    <w:semiHidden/>
    <w:rPr>
      <w:sz w:val="20"/>
    </w:rPr>
  </w:style>
  <w:style w:type="character" w:styleId="Hyperlink">
    <w:name w:val="Hyperlink"/>
    <w:basedOn w:val="DefaultParagraphFont"/>
    <w:rPr>
      <w:color w:val="0000FF"/>
      <w:u w:val="single"/>
    </w:rPr>
  </w:style>
  <w:style w:type="character" w:styleId="PageNumber">
    <w:name w:val="page number"/>
    <w:basedOn w:val="DefaultParagraphFont"/>
  </w:style>
  <w:style w:type="paragraph" w:customStyle="1" w:styleId="ref">
    <w:name w:val="ref"/>
    <w:basedOn w:val="textindent"/>
    <w:rPr>
      <w:lang w:val="en-GB"/>
    </w:rPr>
  </w:style>
  <w:style w:type="paragraph" w:customStyle="1" w:styleId="tabletext">
    <w:name w:val="tabletext"/>
    <w:basedOn w:val="text"/>
    <w:pPr>
      <w:spacing w:line="240" w:lineRule="auto"/>
      <w:jc w:val="left"/>
    </w:pPr>
    <w:rPr>
      <w:lang w:val="en-GB"/>
    </w:rPr>
  </w:style>
  <w:style w:type="paragraph" w:customStyle="1" w:styleId="references">
    <w:name w:val="references"/>
    <w:basedOn w:val="text"/>
    <w:pPr>
      <w:spacing w:line="240" w:lineRule="auto"/>
      <w:ind w:left="567" w:hanging="567"/>
    </w:pPr>
    <w:rPr>
      <w:sz w:val="20"/>
      <w:lang w:val="en-GB"/>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rPr>
  </w:style>
  <w:style w:type="paragraph" w:customStyle="1" w:styleId="linguisticexample">
    <w:name w:val="linguistic example"/>
    <w:basedOn w:val="textindent"/>
    <w:pPr>
      <w:numPr>
        <w:numId w:val="7"/>
      </w:numPr>
      <w:tabs>
        <w:tab w:val="clear" w:pos="1418"/>
        <w:tab w:val="left" w:pos="851"/>
      </w:tabs>
      <w:ind w:left="851" w:hanging="851"/>
      <w:outlineLvl w:val="3"/>
    </w:pPr>
  </w:style>
  <w:style w:type="paragraph" w:customStyle="1" w:styleId="author">
    <w:name w:val="author"/>
    <w:basedOn w:val="Chaptertitle"/>
    <w:pPr>
      <w:spacing w:before="240"/>
    </w:pPr>
    <w:rPr>
      <w:i w:val="0"/>
      <w:iCs/>
    </w:rPr>
  </w:style>
  <w:style w:type="paragraph" w:styleId="BalloonText">
    <w:name w:val="Balloon Text"/>
    <w:basedOn w:val="Normal"/>
    <w:semiHidden/>
    <w:rsid w:val="001434B4"/>
    <w:rPr>
      <w:rFonts w:ascii="Tahoma" w:hAnsi="Tahoma" w:cs="Tahoma"/>
      <w:sz w:val="16"/>
      <w:szCs w:val="16"/>
    </w:rPr>
  </w:style>
  <w:style w:type="paragraph" w:styleId="Header">
    <w:name w:val="header"/>
    <w:basedOn w:val="Normal"/>
    <w:rsid w:val="006E0426"/>
    <w:pPr>
      <w:tabs>
        <w:tab w:val="center" w:pos="4320"/>
        <w:tab w:val="right" w:pos="8640"/>
      </w:tabs>
    </w:pPr>
  </w:style>
  <w:style w:type="paragraph" w:styleId="Footer">
    <w:name w:val="footer"/>
    <w:basedOn w:val="Normal"/>
    <w:rsid w:val="006E0426"/>
    <w:pPr>
      <w:tabs>
        <w:tab w:val="center" w:pos="4320"/>
        <w:tab w:val="right" w:pos="8640"/>
      </w:tabs>
    </w:pPr>
  </w:style>
  <w:style w:type="paragraph" w:customStyle="1" w:styleId="StyleAheadLinespacingDouble">
    <w:name w:val="Style A head + Line spacing:  Double"/>
    <w:basedOn w:val="Ahead"/>
    <w:autoRedefine/>
    <w:rsid w:val="00622D61"/>
    <w:pPr>
      <w:numPr>
        <w:numId w:val="9"/>
      </w:numPr>
      <w:spacing w:line="480" w:lineRule="auto"/>
      <w:ind w:left="360"/>
      <w:jc w:val="left"/>
    </w:pPr>
    <w:rPr>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endnotes.xml.rels><?xml version="1.0" encoding="UTF-8" standalone="yes"?>
<Relationships xmlns="http://schemas.openxmlformats.org/package/2006/relationships"><Relationship Id="rId1" Type="http://schemas.openxmlformats.org/officeDocument/2006/relationships/hyperlink" Target="http://www.dsl.ac.uk/ds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39</Pages>
  <Words>10207</Words>
  <Characters>55841</Characters>
  <Application>Microsoft Office Word</Application>
  <DocSecurity>0</DocSecurity>
  <Lines>465</Lines>
  <Paragraphs>131</Paragraphs>
  <ScaleCrop>false</ScaleCrop>
  <HeadingPairs>
    <vt:vector size="2" baseType="variant">
      <vt:variant>
        <vt:lpstr>Title</vt:lpstr>
      </vt:variant>
      <vt:variant>
        <vt:i4>1</vt:i4>
      </vt:variant>
    </vt:vector>
  </HeadingPairs>
  <TitlesOfParts>
    <vt:vector size="1" baseType="lpstr">
      <vt:lpstr>A question that is obvious to students of linguistics, if not to professional phonologists, is “why de we need phonology anywa</vt:lpstr>
    </vt:vector>
  </TitlesOfParts>
  <Company>Queen Margaret University College</Company>
  <LinksUpToDate>false</LinksUpToDate>
  <CharactersWithSpaces>65917</CharactersWithSpaces>
  <SharedDoc>false</SharedDoc>
  <HLinks>
    <vt:vector size="6" baseType="variant">
      <vt:variant>
        <vt:i4>983111</vt:i4>
      </vt:variant>
      <vt:variant>
        <vt:i4>0</vt:i4>
      </vt:variant>
      <vt:variant>
        <vt:i4>0</vt:i4>
      </vt:variant>
      <vt:variant>
        <vt:i4>5</vt:i4>
      </vt:variant>
      <vt:variant>
        <vt:lpwstr>http://www.dsl.ac.uk/dsl/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question that is obvious to students of linguistics, if not to professional phonologists, is “why de we need phonology anywa</dc:title>
  <dc:subject/>
  <dc:creator>Scobbie</dc:creator>
  <cp:keywords/>
  <dc:description/>
  <cp:lastModifiedBy>RDP Service</cp:lastModifiedBy>
  <cp:revision>3</cp:revision>
  <cp:lastPrinted>2007-07-03T14:21:00Z</cp:lastPrinted>
  <dcterms:created xsi:type="dcterms:W3CDTF">2010-02-12T18:08:00Z</dcterms:created>
  <dcterms:modified xsi:type="dcterms:W3CDTF">2010-02-12T18:19:00Z</dcterms:modified>
</cp:coreProperties>
</file>